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27" w:rsidRPr="006845BB" w:rsidRDefault="00085327" w:rsidP="00085327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6845BB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085327" w:rsidRPr="006845BB" w:rsidRDefault="00085327" w:rsidP="00085327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2D6CAF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 xml:space="preserve">-02-2023-ПР </w:t>
      </w:r>
    </w:p>
    <w:p w:rsidR="00085327" w:rsidRPr="006845BB" w:rsidRDefault="00085327" w:rsidP="00085327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85327" w:rsidRPr="006845BB" w:rsidRDefault="00085327" w:rsidP="00085327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Ртищевой И.А. </w:t>
      </w:r>
    </w:p>
    <w:p w:rsidR="00085327" w:rsidRPr="006845BB" w:rsidRDefault="00085327" w:rsidP="0008532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2D6CAF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 xml:space="preserve">.02.2023 г.                               </w:t>
      </w:r>
    </w:p>
    <w:p w:rsidR="00085327" w:rsidRPr="006845BB" w:rsidRDefault="00085327" w:rsidP="0008532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085327" w:rsidRPr="006845BB" w:rsidRDefault="00085327" w:rsidP="00085327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6845BB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6845BB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7657B7" w:rsidRPr="006845BB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6845BB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6845BB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6845BB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6845BB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BB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6845BB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BB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6845BB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6845BB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Pr="006845BB" w:rsidRDefault="007657B7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980" w:rsidRPr="006845BB" w:rsidRDefault="006845BB" w:rsidP="006845BB">
      <w:pPr>
        <w:adjustRightInd w:val="0"/>
        <w:spacing w:after="0"/>
        <w:ind w:right="5804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126931632"/>
      <w:r w:rsidRPr="006845BB">
        <w:rPr>
          <w:rFonts w:ascii="Times New Roman" w:hAnsi="Times New Roman"/>
          <w:b/>
          <w:bCs/>
          <w:i/>
          <w:sz w:val="28"/>
          <w:szCs w:val="28"/>
        </w:rPr>
        <w:t xml:space="preserve">О заслушивании информации начальника Отдела МВД России по </w:t>
      </w:r>
      <w:r w:rsidRPr="006845BB">
        <w:rPr>
          <w:rFonts w:ascii="Times New Roman" w:hAnsi="Times New Roman"/>
          <w:b/>
          <w:bCs/>
          <w:i/>
          <w:sz w:val="28"/>
          <w:szCs w:val="28"/>
        </w:rPr>
        <w:t xml:space="preserve">Академическому </w:t>
      </w:r>
      <w:r w:rsidRPr="006845BB">
        <w:rPr>
          <w:rFonts w:ascii="Times New Roman" w:hAnsi="Times New Roman"/>
          <w:b/>
          <w:bCs/>
          <w:i/>
          <w:sz w:val="28"/>
          <w:szCs w:val="28"/>
        </w:rPr>
        <w:t>району г. Москвы о работе отдела в 202</w:t>
      </w:r>
      <w:r w:rsidRPr="006845BB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6845BB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bookmarkEnd w:id="0"/>
    <w:p w:rsidR="006845BB" w:rsidRPr="006845BB" w:rsidRDefault="006845BB" w:rsidP="006845BB">
      <w:pPr>
        <w:adjustRightInd w:val="0"/>
        <w:spacing w:after="0"/>
        <w:ind w:right="5804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845BB" w:rsidRPr="006845BB" w:rsidRDefault="006845BB" w:rsidP="006845BB">
      <w:pPr>
        <w:adjustRightInd w:val="0"/>
        <w:spacing w:after="0"/>
        <w:ind w:right="58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45BB" w:rsidRPr="006845BB" w:rsidRDefault="006845BB" w:rsidP="006845BB">
      <w:pPr>
        <w:tabs>
          <w:tab w:val="left" w:pos="643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В соответствии с частью 3 статьи 8 Федерального закона Российской Федерации от 7 февраля 2011 года №3-ФЗ «О полиции», Приказом МВД РФ от 30 августа 2011 года №975 «Об организации и проведении отчетов должностных лиц территориальных органов МВД России», заслушав информацию начальника Отдела МВД России по </w:t>
      </w:r>
      <w:r w:rsidRPr="006845BB">
        <w:rPr>
          <w:rFonts w:ascii="Times New Roman" w:hAnsi="Times New Roman"/>
          <w:sz w:val="28"/>
          <w:szCs w:val="28"/>
        </w:rPr>
        <w:t>Академическому</w:t>
      </w:r>
      <w:r w:rsidRPr="006845BB">
        <w:rPr>
          <w:rFonts w:ascii="Times New Roman" w:hAnsi="Times New Roman"/>
          <w:sz w:val="28"/>
          <w:szCs w:val="28"/>
        </w:rPr>
        <w:t xml:space="preserve"> району г. Москвы о работе отдела в 202</w:t>
      </w:r>
      <w:r w:rsidRPr="006845BB">
        <w:rPr>
          <w:rFonts w:ascii="Times New Roman" w:hAnsi="Times New Roman"/>
          <w:sz w:val="28"/>
          <w:szCs w:val="28"/>
        </w:rPr>
        <w:t>2</w:t>
      </w:r>
      <w:r w:rsidRPr="006845BB">
        <w:rPr>
          <w:rFonts w:ascii="Times New Roman" w:hAnsi="Times New Roman"/>
          <w:sz w:val="28"/>
          <w:szCs w:val="28"/>
        </w:rPr>
        <w:t xml:space="preserve"> году,</w:t>
      </w:r>
      <w:r w:rsidRPr="006845BB">
        <w:rPr>
          <w:rFonts w:ascii="Times New Roman" w:hAnsi="Times New Roman"/>
          <w:b/>
          <w:sz w:val="28"/>
          <w:szCs w:val="28"/>
        </w:rPr>
        <w:t xml:space="preserve"> </w:t>
      </w:r>
      <w:r w:rsidRPr="006845BB">
        <w:rPr>
          <w:rFonts w:ascii="Times New Roman" w:hAnsi="Times New Roman"/>
          <w:b/>
          <w:i/>
          <w:iCs/>
          <w:sz w:val="28"/>
          <w:szCs w:val="28"/>
        </w:rPr>
        <w:t xml:space="preserve">Совет депутатов </w:t>
      </w:r>
      <w:r w:rsidRPr="006845BB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муниципального округа Академический </w:t>
      </w:r>
      <w:r w:rsidRPr="006845BB">
        <w:rPr>
          <w:rFonts w:ascii="Times New Roman" w:hAnsi="Times New Roman"/>
          <w:b/>
          <w:i/>
          <w:iCs/>
          <w:sz w:val="28"/>
          <w:szCs w:val="28"/>
        </w:rPr>
        <w:t>решил:</w:t>
      </w:r>
    </w:p>
    <w:p w:rsidR="006845BB" w:rsidRPr="006845BB" w:rsidRDefault="006845BB" w:rsidP="00684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5BB" w:rsidRPr="006845BB" w:rsidRDefault="006845BB" w:rsidP="006845BB">
      <w:pPr>
        <w:tabs>
          <w:tab w:val="left" w:pos="64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5BB" w:rsidRPr="006845BB" w:rsidRDefault="006845BB" w:rsidP="006845BB">
      <w:pPr>
        <w:pStyle w:val="ab"/>
        <w:numPr>
          <w:ilvl w:val="0"/>
          <w:numId w:val="25"/>
        </w:numPr>
        <w:tabs>
          <w:tab w:val="left" w:pos="64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Отдела МВД России по </w:t>
      </w:r>
      <w:r>
        <w:rPr>
          <w:rFonts w:ascii="Times New Roman" w:hAnsi="Times New Roman"/>
          <w:sz w:val="28"/>
          <w:szCs w:val="28"/>
        </w:rPr>
        <w:t>Академическому</w:t>
      </w:r>
      <w:r w:rsidRPr="006845BB">
        <w:rPr>
          <w:rFonts w:ascii="Times New Roman" w:hAnsi="Times New Roman"/>
          <w:sz w:val="28"/>
          <w:szCs w:val="28"/>
        </w:rPr>
        <w:t xml:space="preserve"> району г. Москвы </w:t>
      </w:r>
      <w:proofErr w:type="spellStart"/>
      <w:r w:rsidR="002D6CAF">
        <w:rPr>
          <w:rFonts w:ascii="Times New Roman" w:hAnsi="Times New Roman"/>
          <w:sz w:val="28"/>
          <w:szCs w:val="28"/>
        </w:rPr>
        <w:t>Пылева</w:t>
      </w:r>
      <w:proofErr w:type="spellEnd"/>
      <w:r w:rsidR="002D6CAF">
        <w:rPr>
          <w:rFonts w:ascii="Times New Roman" w:hAnsi="Times New Roman"/>
          <w:sz w:val="28"/>
          <w:szCs w:val="28"/>
        </w:rPr>
        <w:t xml:space="preserve"> Алексея Борисовича </w:t>
      </w:r>
      <w:r w:rsidRPr="006845BB">
        <w:rPr>
          <w:rFonts w:ascii="Times New Roman" w:hAnsi="Times New Roman"/>
          <w:sz w:val="28"/>
          <w:szCs w:val="28"/>
        </w:rPr>
        <w:t xml:space="preserve">о работе отдела </w:t>
      </w:r>
      <w:r w:rsidR="002D6CAF">
        <w:rPr>
          <w:rFonts w:ascii="Times New Roman" w:hAnsi="Times New Roman"/>
          <w:sz w:val="28"/>
          <w:szCs w:val="28"/>
        </w:rPr>
        <w:t>в</w:t>
      </w:r>
      <w:r w:rsidRPr="006845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845BB">
        <w:rPr>
          <w:rFonts w:ascii="Times New Roman" w:hAnsi="Times New Roman"/>
          <w:sz w:val="28"/>
          <w:szCs w:val="28"/>
        </w:rPr>
        <w:t xml:space="preserve"> год.</w:t>
      </w:r>
    </w:p>
    <w:p w:rsidR="006845BB" w:rsidRPr="006845BB" w:rsidRDefault="006845BB" w:rsidP="006845BB">
      <w:pPr>
        <w:pStyle w:val="ab"/>
        <w:numPr>
          <w:ilvl w:val="0"/>
          <w:numId w:val="25"/>
        </w:numPr>
        <w:tabs>
          <w:tab w:val="left" w:pos="64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в Отдел МВД России по </w:t>
      </w:r>
      <w:r>
        <w:rPr>
          <w:rFonts w:ascii="Times New Roman" w:hAnsi="Times New Roman"/>
          <w:sz w:val="28"/>
          <w:szCs w:val="28"/>
        </w:rPr>
        <w:t>Академическому</w:t>
      </w:r>
      <w:r w:rsidRPr="006845BB">
        <w:rPr>
          <w:rFonts w:ascii="Times New Roman" w:hAnsi="Times New Roman"/>
          <w:sz w:val="28"/>
          <w:szCs w:val="28"/>
        </w:rPr>
        <w:t xml:space="preserve"> району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845BB">
        <w:rPr>
          <w:rFonts w:ascii="Times New Roman" w:hAnsi="Times New Roman"/>
          <w:sz w:val="28"/>
          <w:szCs w:val="28"/>
        </w:rPr>
        <w:t>Москвы.</w:t>
      </w:r>
    </w:p>
    <w:p w:rsidR="006845BB" w:rsidRDefault="0082236B" w:rsidP="00276691">
      <w:pPr>
        <w:pStyle w:val="a4"/>
        <w:numPr>
          <w:ilvl w:val="0"/>
          <w:numId w:val="25"/>
        </w:numPr>
        <w:tabs>
          <w:tab w:val="left" w:pos="851"/>
        </w:tabs>
        <w:ind w:left="0" w:firstLine="567"/>
      </w:pPr>
      <w:r w:rsidRPr="006845BB">
        <w:t>Опубликовать настоящее решение в бюллетене «Московский муниципальный вестник» и разместить на официальном сайте</w:t>
      </w:r>
      <w:r w:rsidR="005A4FF2" w:rsidRPr="006845BB">
        <w:t xml:space="preserve"> муниципального округа Академический </w:t>
      </w:r>
      <w:r w:rsidRPr="006845BB">
        <w:t xml:space="preserve"> </w:t>
      </w:r>
      <w:hyperlink r:id="rId8" w:history="1">
        <w:r w:rsidRPr="006845BB">
          <w:rPr>
            <w:rStyle w:val="a6"/>
          </w:rPr>
          <w:t>www.moacadem.ru</w:t>
        </w:r>
      </w:hyperlink>
      <w:r w:rsidRPr="006845BB">
        <w:t>.</w:t>
      </w:r>
    </w:p>
    <w:p w:rsidR="0082236B" w:rsidRPr="006845BB" w:rsidRDefault="0082236B" w:rsidP="00276691">
      <w:pPr>
        <w:pStyle w:val="a4"/>
        <w:numPr>
          <w:ilvl w:val="0"/>
          <w:numId w:val="25"/>
        </w:numPr>
        <w:tabs>
          <w:tab w:val="left" w:pos="851"/>
        </w:tabs>
        <w:ind w:left="0" w:firstLine="567"/>
      </w:pPr>
      <w:r w:rsidRPr="006845BB">
        <w:t>Настоящее решение вступает в силу со дня его принятия.</w:t>
      </w:r>
    </w:p>
    <w:p w:rsidR="00085327" w:rsidRPr="006845BB" w:rsidRDefault="00085327" w:rsidP="006845BB">
      <w:pPr>
        <w:pStyle w:val="2d"/>
        <w:numPr>
          <w:ilvl w:val="0"/>
          <w:numId w:val="25"/>
        </w:numPr>
        <w:shd w:val="clear" w:color="auto" w:fill="auto"/>
        <w:tabs>
          <w:tab w:val="left" w:pos="1060"/>
        </w:tabs>
        <w:spacing w:line="252" w:lineRule="auto"/>
        <w:ind w:left="0" w:firstLine="567"/>
        <w:rPr>
          <w:rFonts w:ascii="Times New Roman" w:hAnsi="Times New Roman"/>
          <w:b w:val="0"/>
          <w:bCs w:val="0"/>
          <w:sz w:val="28"/>
          <w:szCs w:val="28"/>
        </w:rPr>
      </w:pPr>
      <w:r w:rsidRPr="006845BB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:rsidR="00085327" w:rsidRPr="006845BB" w:rsidRDefault="00085327" w:rsidP="00085327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327" w:rsidRPr="006845BB" w:rsidRDefault="00085327" w:rsidP="00085327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327" w:rsidRPr="006845BB" w:rsidRDefault="00085327" w:rsidP="00085327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6845BB">
        <w:rPr>
          <w:rFonts w:ascii="Times New Roman" w:hAnsi="Times New Roman"/>
          <w:sz w:val="28"/>
          <w:szCs w:val="28"/>
        </w:rPr>
        <w:t>-  «</w:t>
      </w:r>
      <w:proofErr w:type="gramEnd"/>
      <w:r w:rsidRPr="006845BB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085327" w:rsidRPr="006845BB" w:rsidRDefault="00085327" w:rsidP="00085327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85327" w:rsidRPr="006845BB" w:rsidRDefault="00085327" w:rsidP="00085327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p w:rsidR="00085327" w:rsidRPr="006845BB" w:rsidRDefault="00085327" w:rsidP="00085327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>Ознакомлен:</w:t>
      </w:r>
    </w:p>
    <w:p w:rsidR="00085327" w:rsidRPr="006845BB" w:rsidRDefault="00085327" w:rsidP="00085327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085327" w:rsidRPr="006845BB" w:rsidRDefault="00085327" w:rsidP="00085327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085327" w:rsidRPr="006845BB" w:rsidRDefault="00085327" w:rsidP="00085327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6845BB">
        <w:rPr>
          <w:rFonts w:ascii="Times New Roman" w:hAnsi="Times New Roman"/>
          <w:sz w:val="28"/>
          <w:szCs w:val="28"/>
        </w:rPr>
        <w:t>_____________________Ртищева И.А.</w:t>
      </w:r>
    </w:p>
    <w:p w:rsidR="00085327" w:rsidRPr="006845BB" w:rsidRDefault="00085327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5327" w:rsidRPr="006845BB" w:rsidRDefault="00085327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5327" w:rsidRPr="006845BB" w:rsidRDefault="00085327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6CAF" w:rsidRDefault="002D6CA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FA6980" w:rsidRPr="006845BB" w:rsidRDefault="00085327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  <w:r w:rsidRPr="006845BB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FA6980" w:rsidRPr="006845BB">
        <w:rPr>
          <w:rFonts w:ascii="Times New Roman" w:hAnsi="Times New Roman"/>
          <w:b/>
          <w:i/>
          <w:sz w:val="24"/>
          <w:szCs w:val="24"/>
        </w:rPr>
        <w:t xml:space="preserve">риложение  </w:t>
      </w:r>
    </w:p>
    <w:p w:rsidR="002D6CAF" w:rsidRDefault="00FA6980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845BB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2654C" w:rsidRPr="006845BB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6845BB">
        <w:rPr>
          <w:rFonts w:ascii="Times New Roman" w:hAnsi="Times New Roman"/>
          <w:b/>
          <w:i/>
          <w:sz w:val="24"/>
          <w:szCs w:val="24"/>
        </w:rPr>
        <w:t>решени</w:t>
      </w:r>
      <w:r w:rsidR="00B2654C" w:rsidRPr="006845BB">
        <w:rPr>
          <w:rFonts w:ascii="Times New Roman" w:hAnsi="Times New Roman"/>
          <w:b/>
          <w:i/>
          <w:sz w:val="24"/>
          <w:szCs w:val="24"/>
        </w:rPr>
        <w:t>я</w:t>
      </w:r>
      <w:r w:rsidRPr="006845BB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:rsidR="00FA6980" w:rsidRPr="006845BB" w:rsidRDefault="00FA6980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845BB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C2055B" w:rsidRPr="006845BB">
        <w:rPr>
          <w:rFonts w:ascii="Times New Roman" w:hAnsi="Times New Roman"/>
          <w:b/>
          <w:i/>
          <w:sz w:val="24"/>
          <w:szCs w:val="24"/>
        </w:rPr>
        <w:t>16</w:t>
      </w:r>
      <w:r w:rsidR="00B2654C" w:rsidRPr="006845BB">
        <w:rPr>
          <w:rFonts w:ascii="Times New Roman" w:hAnsi="Times New Roman"/>
          <w:b/>
          <w:i/>
          <w:sz w:val="24"/>
          <w:szCs w:val="24"/>
        </w:rPr>
        <w:t>.0</w:t>
      </w:r>
      <w:r w:rsidR="00C2055B" w:rsidRPr="006845BB">
        <w:rPr>
          <w:rFonts w:ascii="Times New Roman" w:hAnsi="Times New Roman"/>
          <w:b/>
          <w:i/>
          <w:sz w:val="24"/>
          <w:szCs w:val="24"/>
        </w:rPr>
        <w:t>2</w:t>
      </w:r>
      <w:r w:rsidR="00B2654C" w:rsidRPr="006845BB">
        <w:rPr>
          <w:rFonts w:ascii="Times New Roman" w:hAnsi="Times New Roman"/>
          <w:b/>
          <w:i/>
          <w:sz w:val="24"/>
          <w:szCs w:val="24"/>
        </w:rPr>
        <w:t>.20</w:t>
      </w:r>
      <w:r w:rsidR="00C2055B" w:rsidRPr="006845BB">
        <w:rPr>
          <w:rFonts w:ascii="Times New Roman" w:hAnsi="Times New Roman"/>
          <w:b/>
          <w:i/>
          <w:sz w:val="24"/>
          <w:szCs w:val="24"/>
        </w:rPr>
        <w:t>2</w:t>
      </w:r>
      <w:r w:rsidR="00085327" w:rsidRPr="006845BB">
        <w:rPr>
          <w:rFonts w:ascii="Times New Roman" w:hAnsi="Times New Roman"/>
          <w:b/>
          <w:i/>
          <w:sz w:val="24"/>
          <w:szCs w:val="24"/>
        </w:rPr>
        <w:t>3</w:t>
      </w:r>
      <w:r w:rsidRPr="006845BB">
        <w:rPr>
          <w:rFonts w:ascii="Times New Roman" w:hAnsi="Times New Roman"/>
          <w:b/>
          <w:i/>
          <w:sz w:val="24"/>
          <w:szCs w:val="24"/>
        </w:rPr>
        <w:t xml:space="preserve"> №0</w:t>
      </w:r>
      <w:r w:rsidR="002D6CAF">
        <w:rPr>
          <w:rFonts w:ascii="Times New Roman" w:hAnsi="Times New Roman"/>
          <w:b/>
          <w:i/>
          <w:sz w:val="24"/>
          <w:szCs w:val="24"/>
        </w:rPr>
        <w:t>3</w:t>
      </w:r>
      <w:r w:rsidRPr="006845BB">
        <w:rPr>
          <w:rFonts w:ascii="Times New Roman" w:hAnsi="Times New Roman"/>
          <w:b/>
          <w:i/>
          <w:sz w:val="24"/>
          <w:szCs w:val="24"/>
        </w:rPr>
        <w:t>-</w:t>
      </w:r>
      <w:r w:rsidR="00B2654C" w:rsidRPr="006845BB">
        <w:rPr>
          <w:rFonts w:ascii="Times New Roman" w:hAnsi="Times New Roman"/>
          <w:b/>
          <w:i/>
          <w:sz w:val="24"/>
          <w:szCs w:val="24"/>
        </w:rPr>
        <w:t>0</w:t>
      </w:r>
      <w:r w:rsidR="00C2055B" w:rsidRPr="006845BB">
        <w:rPr>
          <w:rFonts w:ascii="Times New Roman" w:hAnsi="Times New Roman"/>
          <w:b/>
          <w:i/>
          <w:sz w:val="24"/>
          <w:szCs w:val="24"/>
        </w:rPr>
        <w:t>2</w:t>
      </w:r>
      <w:r w:rsidRPr="006845BB">
        <w:rPr>
          <w:rFonts w:ascii="Times New Roman" w:hAnsi="Times New Roman"/>
          <w:b/>
          <w:i/>
          <w:sz w:val="24"/>
          <w:szCs w:val="24"/>
        </w:rPr>
        <w:t>-20</w:t>
      </w:r>
      <w:r w:rsidR="00C2055B" w:rsidRPr="006845BB">
        <w:rPr>
          <w:rFonts w:ascii="Times New Roman" w:hAnsi="Times New Roman"/>
          <w:b/>
          <w:i/>
          <w:sz w:val="24"/>
          <w:szCs w:val="24"/>
        </w:rPr>
        <w:t>2</w:t>
      </w:r>
      <w:r w:rsidR="00085327" w:rsidRPr="006845BB">
        <w:rPr>
          <w:rFonts w:ascii="Times New Roman" w:hAnsi="Times New Roman"/>
          <w:b/>
          <w:i/>
          <w:sz w:val="24"/>
          <w:szCs w:val="24"/>
        </w:rPr>
        <w:t>3</w:t>
      </w:r>
      <w:r w:rsidR="00025ED1" w:rsidRPr="006845BB">
        <w:rPr>
          <w:rFonts w:ascii="Times New Roman" w:hAnsi="Times New Roman"/>
          <w:b/>
          <w:i/>
          <w:sz w:val="24"/>
          <w:szCs w:val="24"/>
        </w:rPr>
        <w:t>-</w:t>
      </w:r>
      <w:r w:rsidR="00B2654C" w:rsidRPr="006845BB">
        <w:rPr>
          <w:rFonts w:ascii="Times New Roman" w:hAnsi="Times New Roman"/>
          <w:b/>
          <w:i/>
          <w:sz w:val="24"/>
          <w:szCs w:val="24"/>
        </w:rPr>
        <w:t>ПР</w:t>
      </w:r>
    </w:p>
    <w:p w:rsidR="00066D8C" w:rsidRPr="006845BB" w:rsidRDefault="00066D8C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6D8C" w:rsidRPr="006845BB" w:rsidRDefault="00066D8C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6704" w:rsidRPr="006845BB" w:rsidRDefault="00C66704" w:rsidP="00C667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6CAF" w:rsidRDefault="002D6CAF" w:rsidP="005825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6845BB" w:rsidRPr="006845BB">
        <w:rPr>
          <w:rFonts w:ascii="Times New Roman" w:hAnsi="Times New Roman"/>
          <w:b/>
          <w:color w:val="000000"/>
          <w:sz w:val="28"/>
          <w:szCs w:val="28"/>
        </w:rPr>
        <w:t>нформаци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</w:p>
    <w:p w:rsidR="00582539" w:rsidRDefault="006845BB" w:rsidP="005825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45BB">
        <w:rPr>
          <w:rFonts w:ascii="Times New Roman" w:hAnsi="Times New Roman"/>
          <w:b/>
          <w:color w:val="000000"/>
          <w:sz w:val="28"/>
          <w:szCs w:val="28"/>
        </w:rPr>
        <w:t>начальника Отдела МВД России по Академическому району г. Москвы о работе отдела в 2022 году</w:t>
      </w:r>
    </w:p>
    <w:p w:rsidR="002D6CAF" w:rsidRPr="002D6CAF" w:rsidRDefault="002D6CAF" w:rsidP="005825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6CAF" w:rsidRPr="002D6CAF" w:rsidRDefault="002D6CAF" w:rsidP="002D6CAF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/>
          <w:i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i/>
          <w:spacing w:val="2"/>
          <w:position w:val="2"/>
          <w:sz w:val="28"/>
          <w:szCs w:val="28"/>
        </w:rPr>
        <w:t>Оперативно-служебная деятельность подразделений Отдела в 2022 году была направлена на выполнение задач, определенных Директивой Министерства внутренних дел «О приоритетных направлениях деятельности органов внутренних дел Российской Федерации в 2022 году» от</w:t>
      </w:r>
      <w:r w:rsidRPr="002D6CAF">
        <w:rPr>
          <w:rFonts w:ascii="Times New Roman" w:hAnsi="Times New Roman"/>
          <w:spacing w:val="2"/>
          <w:position w:val="2"/>
          <w:sz w:val="28"/>
          <w:szCs w:val="28"/>
        </w:rPr>
        <w:t xml:space="preserve"> 03.11.2021 г. № 1дсп.</w:t>
      </w:r>
      <w:r w:rsidRPr="002D6CAF">
        <w:rPr>
          <w:rFonts w:ascii="Times New Roman" w:hAnsi="Times New Roman"/>
          <w:i/>
          <w:spacing w:val="2"/>
          <w:position w:val="2"/>
          <w:sz w:val="28"/>
          <w:szCs w:val="28"/>
        </w:rPr>
        <w:t>, а так же задач поставленных руководством Главка и Управления внутренних дел по ЮЗАО г. Москвы.</w:t>
      </w:r>
      <w:r w:rsidRPr="002D6CAF">
        <w:rPr>
          <w:rFonts w:ascii="Times New Roman" w:hAnsi="Times New Roman"/>
          <w:i/>
          <w:color w:val="000000"/>
          <w:spacing w:val="2"/>
          <w:position w:val="2"/>
          <w:sz w:val="28"/>
          <w:szCs w:val="28"/>
        </w:rPr>
        <w:t xml:space="preserve"> </w:t>
      </w:r>
    </w:p>
    <w:p w:rsidR="002D6CAF" w:rsidRPr="002D6CAF" w:rsidRDefault="002D6CAF" w:rsidP="002D6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CAF">
        <w:rPr>
          <w:rFonts w:ascii="Times New Roman" w:hAnsi="Times New Roman"/>
          <w:sz w:val="28"/>
          <w:szCs w:val="28"/>
        </w:rPr>
        <w:t xml:space="preserve">Результаты работы Отдела свидетельствуют о том, что комплекс принимаемых мер, направленных на повышение эффективности борьбы с преступностью и </w:t>
      </w:r>
      <w:proofErr w:type="gramStart"/>
      <w:r w:rsidRPr="002D6CAF">
        <w:rPr>
          <w:rFonts w:ascii="Times New Roman" w:hAnsi="Times New Roman"/>
          <w:sz w:val="28"/>
          <w:szCs w:val="28"/>
        </w:rPr>
        <w:t>обеспечения правопорядка</w:t>
      </w:r>
      <w:proofErr w:type="gramEnd"/>
      <w:r w:rsidRPr="002D6CAF">
        <w:rPr>
          <w:rFonts w:ascii="Times New Roman" w:hAnsi="Times New Roman"/>
          <w:sz w:val="28"/>
          <w:szCs w:val="28"/>
        </w:rPr>
        <w:t xml:space="preserve"> позволил сохранить контроль над криминогенной ситуацией в обслуживаемом районе.   </w:t>
      </w:r>
    </w:p>
    <w:p w:rsidR="002D6CAF" w:rsidRPr="002D6CAF" w:rsidRDefault="002D6CAF" w:rsidP="002D6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CAF">
        <w:rPr>
          <w:rFonts w:ascii="Times New Roman" w:hAnsi="Times New Roman"/>
          <w:sz w:val="28"/>
          <w:szCs w:val="28"/>
        </w:rPr>
        <w:t xml:space="preserve"> Реализуя имеющийся потенциал, а так же концентрируя усилия коллектива ОМВД на обеспечение общественного порядка и противодействие преступности, на территории района не </w:t>
      </w:r>
      <w:proofErr w:type="gramStart"/>
      <w:r w:rsidRPr="002D6CAF">
        <w:rPr>
          <w:rFonts w:ascii="Times New Roman" w:hAnsi="Times New Roman"/>
          <w:sz w:val="28"/>
          <w:szCs w:val="28"/>
        </w:rPr>
        <w:t>допущено  проявлений</w:t>
      </w:r>
      <w:proofErr w:type="gramEnd"/>
      <w:r w:rsidRPr="002D6CAF">
        <w:rPr>
          <w:rFonts w:ascii="Times New Roman" w:hAnsi="Times New Roman"/>
          <w:sz w:val="28"/>
          <w:szCs w:val="28"/>
        </w:rPr>
        <w:t xml:space="preserve"> терроризма и экстремизма, а также чрезвычайных происшествий при проведении значимых общественно-политических и культурно-массовых мероприятий. </w:t>
      </w:r>
    </w:p>
    <w:p w:rsidR="002D6CAF" w:rsidRPr="002D6CAF" w:rsidRDefault="002D6CAF" w:rsidP="002D6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CAF">
        <w:rPr>
          <w:rFonts w:ascii="Times New Roman" w:hAnsi="Times New Roman"/>
          <w:sz w:val="28"/>
          <w:szCs w:val="28"/>
        </w:rPr>
        <w:t>Одним из важнейших направлений деятельности органов внутренних дел является охрана общественного порядка и борьба с преступностью.</w:t>
      </w:r>
    </w:p>
    <w:p w:rsidR="002D6CAF" w:rsidRPr="002D6CAF" w:rsidRDefault="002D6CAF" w:rsidP="002D6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CAF">
        <w:rPr>
          <w:rFonts w:ascii="Times New Roman" w:hAnsi="Times New Roman"/>
          <w:sz w:val="28"/>
          <w:szCs w:val="28"/>
        </w:rPr>
        <w:t xml:space="preserve">Общая криминогенная обстановка на территории </w:t>
      </w:r>
      <w:proofErr w:type="gramStart"/>
      <w:r w:rsidRPr="002D6CAF">
        <w:rPr>
          <w:rFonts w:ascii="Times New Roman" w:hAnsi="Times New Roman"/>
          <w:sz w:val="28"/>
          <w:szCs w:val="28"/>
        </w:rPr>
        <w:t>ОМВД  и</w:t>
      </w:r>
      <w:proofErr w:type="gramEnd"/>
      <w:r w:rsidRPr="002D6CAF">
        <w:rPr>
          <w:rFonts w:ascii="Times New Roman" w:hAnsi="Times New Roman"/>
          <w:sz w:val="28"/>
          <w:szCs w:val="28"/>
        </w:rPr>
        <w:t xml:space="preserve"> состояние преступности на территории обслуживаемого района за 2022 год характеризуется снижением</w:t>
      </w:r>
      <w:r w:rsidRPr="002D6C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CAF">
        <w:rPr>
          <w:rFonts w:ascii="Times New Roman" w:hAnsi="Times New Roman"/>
          <w:bCs/>
          <w:sz w:val="28"/>
          <w:szCs w:val="28"/>
        </w:rPr>
        <w:t>числа зарегистрированных преступлений на 14,5% (с 1117 до 955)</w:t>
      </w:r>
      <w:r w:rsidRPr="002D6CAF">
        <w:rPr>
          <w:rFonts w:ascii="Times New Roman" w:hAnsi="Times New Roman"/>
          <w:sz w:val="28"/>
          <w:szCs w:val="28"/>
        </w:rPr>
        <w:t xml:space="preserve">.  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По категориям преступлений: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- небольшой тяжести – рост на 78 или 34,1%;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- средней тяжести - снижение на 39 или 10,8%;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- тяжкие и особо-тяжкие – снижение на 199 или 37,8%.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При этом процент раскрываемости преступлений составил: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- всего – 24,1%;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- небольшой тяжести – 31,9%;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- средней тяжести – 17,2%;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- тяжкие и особо-тяжкие – 23,9%.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lastRenderedPageBreak/>
        <w:t xml:space="preserve">Сохранилась тенденция предыдущего отчетного периода, который знаменовался сокращением числа зарегистрированных преступлений категории тяжкие – особо тяжкие. Так в отчетном периоде сокращение таких преступлений как кражи с банковских карт произошло на 196 или 62,4%. Удельный вес этих преступлений, от общего числа зарегистрированных составил 12,3% (28,1% предыдущий период). Но, не смотря на произошедшее снижение, нельзя сказать об успехах в этом вопросе, так как помимо краж со счетов банковских карт, дистанционный характер, как и прежде также носят мошенничества, в случае перевода денежных средств потерпевшими со своих расчетных счетов, и в совокупности таких преступлений зарегистрировано 394, а это уже 41,2% от общего числа зарегистрированных преступлений. При </w:t>
      </w:r>
      <w:proofErr w:type="gramStart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этом конечно</w:t>
      </w:r>
      <w:proofErr w:type="gramEnd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 стоит отметить, что общее число преступлений дистанционного характера сократилось на 237 преступлений.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highlight w:val="yellow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В отчетном периоде 2022 года в общественных местах района число совершенных преступлений увеличилось на 18 или 5,9%, расследовано преступлений на 16 больше или на 21,1%, процент раскрываемости составил – 30. Тогда как на улицах района число зарегистрированных преступлений сократилось на 13 или 5,5%, при этом расследовано преступлений на 12 больше или 17,6%, процент раскрываемости составил – 36. Таким образом, в данном аспекте мы наблюдаем небольшой рост числа совершенных преступлений в общественных местах и устойчивое снижение числа зарегистрированных преступлений совершенных на улицах района, начиная с 2019 года. 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Не смотря на снижение числа совершенных преступлений, так называемого дистанционного характера, как и год назад приходится констатировать, что они занимают доминирующее положение в общей массе. Тактика, методика и специфика раскрытия этих преступлений не изменилась, </w:t>
      </w:r>
      <w:proofErr w:type="gramStart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по прежнему</w:t>
      </w:r>
      <w:proofErr w:type="gramEnd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 этот процесс длителен по времени и производству большого количества следственно-оперативных мероприятий. 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Рассматривая вопрос состояния преступности в районе, остановлюсь </w:t>
      </w:r>
      <w:proofErr w:type="gramStart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на преступлениях</w:t>
      </w:r>
      <w:proofErr w:type="gramEnd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 совершенных на территории района, таких как кражи, которых было совершено 167. Вопросы реагирования правоохранительных органов на совершенные кражи отражен в цифрах и выглядит следующим образом: из 28 зарегистрированных краж велосипедов – раскрыто было 10 преступлений, все были окончены производством и направлены в суд; из 23 краж запчастей с автомашин – раскрыто было 3 преступления, которые были окончено производством и направлено в суд; из 98 краж мобильного телефона – 16 было раскрыто; краж автомашин было совершено 2, одна из которых была раскрыта.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Останавливаясь на преступлениях совершенных в общественных местах и на улицах, необходимо пояснить, что снижение произошло за счет таких составов преступлений как: карманные кражи с 19 до 13; кражи автомобилей остались на прежнем уровне - 2; грабежи – с 16 до 5. Вопрос профилактики и раскрытия уже совершенных преступлений на улицах и в общественных местах напрямую зависит от организации работы в первую очередь </w:t>
      </w:r>
      <w:proofErr w:type="spellStart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патрульно</w:t>
      </w:r>
      <w:proofErr w:type="spellEnd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 - постовой службы. 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lastRenderedPageBreak/>
        <w:t xml:space="preserve">Касательно преступлений против жизни и здоровья можно отметить, что в отчетном периоде убийств совершено не было. Причинение тяжкого вреда здоровью было зарегистрировано 4 преступления, которые были раскрыты; изнасилований зарегистрировано 2 и оба раскрыты.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Вопрос работы по борьбе с незаконным оборотом наркотических средств выглядит следующим образом: за отчетный период зарегистрировано 76 преступлений, рост на 15 случаев, из них с целью сбыта 56 преступлений, рост на 7. При увеличении числа регистрации, произошло увеличение числа раскрытых преступлений, так раскрыто 30 преступлений, с целью сбыта 13 преступлений. За отчетный период в сравнении с предыдущим метод совершения данного вида преступлений также не изменился и остался в разряде неконтактных, способом закладок.  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За отчетный период несовершеннолетними было совершено 2 преступления оба являются не жителями района, в отношении несовершеннолетних было совершено 18 преступлений, как и в предыдущем отчетном периоде; ранее судимыми совершено 30 преступлений, что меньше на 7 случаев. Совершено преступлений не жителями Москвы – 163, </w:t>
      </w:r>
      <w:proofErr w:type="gramStart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>что  больше</w:t>
      </w:r>
      <w:proofErr w:type="gramEnd"/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 на 61; иностранными гражданами – 66, что больше на 28.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В отчетном периоде на профилактическом учете в службе по делам несовершеннолетних состояло 19 несовершеннолетних, основанием для постановки которых явились совершения ими различных административных правонарушений, а также девиантное поведение. Также на профилактическом учете состояло 20 родителей, в связи с ненадлежащим исполнением своих родительских обязанностей.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За отчетный период, за нарушение введенных ограничений в связи с распространением новой коронавирусной инфекции ковид-19 сотрудниками отдела было выявлено 149 нарушений, ответственность за которые предусмотрена ч.2 и ч.3 ст. 3.18.1 Кодекса города Москвы об административных правонарушениях и составлено соответственно 149 административных протоколов. Также сотрудниками были составлены протоколы об административных правонарушениях: мелкое хулиганство – 307; нарушение установленного порядка организации, либо проведения собрания, митинга – 138 по ч.5 ст.20.2 КРФ об АП, 3 по ч.8 ст.20.2 КРФ об АП.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Подводя итог, и оглядываясь на предыдущие отчеты в очередной раз приходится констатировать, что преступления, совершаемые дистанционным способом, в отсутствии живого контакта, занимают доминирующее положение и в значительной степени определяют криминогенную характеристику района. На органы внутренних дел возложены задачи по профилактике преступлений, в связи с чем  личным составом участковых уполномоченных полиции продолжались профилактические мероприятия, начатые еще в 2021 году, в отношении пожилых граждан, в первую очередь возраста 65 и более лет, задачей которого была посетить каждого жителя указанного возрастного ценза и провести профилактическую беседу с целью предотвращения мошеннических действий в отношении них. Как и прежде считаю, что органы исполнительной </w:t>
      </w: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lastRenderedPageBreak/>
        <w:t xml:space="preserve">власти всех видов не должны оставаться в стороне в части профилактики подобных преступлений и на своем уровне также проводить агитационно-профилактическую работу с населением района. Но при этом при всем, анализ потерпевших от указанных преступлений, как и прежде, не позволяет выделить какую – либо группу людей по тем или иным признакам, являющихся наиболее подверженными, в связи с чем потерпевшими становятся граждане любого возраста, положения и занимаемой ниши в социуме.  </w:t>
      </w:r>
    </w:p>
    <w:p w:rsidR="002D6CAF" w:rsidRPr="002D6CAF" w:rsidRDefault="002D6CAF" w:rsidP="002D6C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</w:rPr>
      </w:pPr>
      <w:r w:rsidRPr="002D6CAF">
        <w:rPr>
          <w:rFonts w:ascii="Times New Roman" w:hAnsi="Times New Roman"/>
          <w:color w:val="000000"/>
          <w:spacing w:val="2"/>
          <w:position w:val="2"/>
          <w:sz w:val="28"/>
          <w:szCs w:val="28"/>
        </w:rPr>
        <w:t xml:space="preserve">И в заключении отмечу, что согласно итоговой оценки деятельности органов внутренних дел, эффективность работы за 2022 год ОМВД России по Академическому району оценена положительно и отдел занял итоговое 56 место согласно рейтинга ГУ МВД России по г. Москве. </w:t>
      </w:r>
    </w:p>
    <w:p w:rsidR="002D6CAF" w:rsidRPr="00B81606" w:rsidRDefault="002D6CAF" w:rsidP="002D6CAF">
      <w:pPr>
        <w:ind w:firstLine="720"/>
        <w:jc w:val="both"/>
        <w:rPr>
          <w:color w:val="000000"/>
          <w:spacing w:val="2"/>
          <w:position w:val="2"/>
          <w:sz w:val="28"/>
          <w:szCs w:val="28"/>
        </w:rPr>
      </w:pPr>
    </w:p>
    <w:p w:rsidR="002D6CAF" w:rsidRPr="006845BB" w:rsidRDefault="002D6CAF" w:rsidP="005825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2D6CAF" w:rsidRPr="006845BB" w:rsidSect="002D6CAF">
      <w:pgSz w:w="11900" w:h="16800"/>
      <w:pgMar w:top="136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9" w:rsidRDefault="00511759" w:rsidP="008E7E50">
      <w:pPr>
        <w:spacing w:after="0" w:line="240" w:lineRule="auto"/>
      </w:pPr>
      <w:r>
        <w:separator/>
      </w:r>
    </w:p>
  </w:endnote>
  <w:endnote w:type="continuationSeparator" w:id="0">
    <w:p w:rsidR="00511759" w:rsidRDefault="0051175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9" w:rsidRDefault="00511759" w:rsidP="008E7E50">
      <w:pPr>
        <w:spacing w:after="0" w:line="240" w:lineRule="auto"/>
      </w:pPr>
      <w:r>
        <w:separator/>
      </w:r>
    </w:p>
  </w:footnote>
  <w:footnote w:type="continuationSeparator" w:id="0">
    <w:p w:rsidR="00511759" w:rsidRDefault="0051175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1CB"/>
    <w:multiLevelType w:val="multilevel"/>
    <w:tmpl w:val="119CD03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D81"/>
    <w:multiLevelType w:val="hybridMultilevel"/>
    <w:tmpl w:val="9D60FE20"/>
    <w:lvl w:ilvl="0" w:tplc="D4287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4152"/>
    <w:multiLevelType w:val="hybridMultilevel"/>
    <w:tmpl w:val="3214725E"/>
    <w:lvl w:ilvl="0" w:tplc="123861B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B2F51"/>
    <w:multiLevelType w:val="hybridMultilevel"/>
    <w:tmpl w:val="B480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D2602"/>
    <w:multiLevelType w:val="hybridMultilevel"/>
    <w:tmpl w:val="9B021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2D3E0E"/>
    <w:multiLevelType w:val="hybridMultilevel"/>
    <w:tmpl w:val="B2EC73F4"/>
    <w:lvl w:ilvl="0" w:tplc="E1144C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5560FE"/>
    <w:multiLevelType w:val="hybridMultilevel"/>
    <w:tmpl w:val="81CC1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7BB9"/>
    <w:multiLevelType w:val="hybridMultilevel"/>
    <w:tmpl w:val="8A241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27622B"/>
    <w:multiLevelType w:val="hybridMultilevel"/>
    <w:tmpl w:val="BB4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C1899"/>
    <w:multiLevelType w:val="multilevel"/>
    <w:tmpl w:val="05C6C7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36B3"/>
    <w:multiLevelType w:val="hybridMultilevel"/>
    <w:tmpl w:val="5D087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  <w:num w:numId="24">
    <w:abstractNumId w:val="1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21C30"/>
    <w:rsid w:val="00025ED1"/>
    <w:rsid w:val="00030AA8"/>
    <w:rsid w:val="00030C0C"/>
    <w:rsid w:val="000347ED"/>
    <w:rsid w:val="00034946"/>
    <w:rsid w:val="0003561E"/>
    <w:rsid w:val="0004468B"/>
    <w:rsid w:val="00047AD6"/>
    <w:rsid w:val="0005605E"/>
    <w:rsid w:val="00066D8C"/>
    <w:rsid w:val="00084CBE"/>
    <w:rsid w:val="00085327"/>
    <w:rsid w:val="00086F47"/>
    <w:rsid w:val="000A355F"/>
    <w:rsid w:val="000A5DB7"/>
    <w:rsid w:val="000B78B4"/>
    <w:rsid w:val="000C3705"/>
    <w:rsid w:val="000C5707"/>
    <w:rsid w:val="000E0A6F"/>
    <w:rsid w:val="000E2D64"/>
    <w:rsid w:val="000F6E43"/>
    <w:rsid w:val="001074FE"/>
    <w:rsid w:val="001130E3"/>
    <w:rsid w:val="00114DCA"/>
    <w:rsid w:val="00115396"/>
    <w:rsid w:val="001305AF"/>
    <w:rsid w:val="00136147"/>
    <w:rsid w:val="0014158E"/>
    <w:rsid w:val="00141D46"/>
    <w:rsid w:val="00152CE8"/>
    <w:rsid w:val="00160B7C"/>
    <w:rsid w:val="001636AB"/>
    <w:rsid w:val="00170C9E"/>
    <w:rsid w:val="00173123"/>
    <w:rsid w:val="00175079"/>
    <w:rsid w:val="001B110F"/>
    <w:rsid w:val="001B2F5A"/>
    <w:rsid w:val="001B3A8A"/>
    <w:rsid w:val="001B45BC"/>
    <w:rsid w:val="001B6263"/>
    <w:rsid w:val="001B64A8"/>
    <w:rsid w:val="001C3114"/>
    <w:rsid w:val="001C56FD"/>
    <w:rsid w:val="001D6750"/>
    <w:rsid w:val="001E09F6"/>
    <w:rsid w:val="0021316C"/>
    <w:rsid w:val="002165B9"/>
    <w:rsid w:val="0022554B"/>
    <w:rsid w:val="00226F59"/>
    <w:rsid w:val="00230100"/>
    <w:rsid w:val="0023727F"/>
    <w:rsid w:val="00242935"/>
    <w:rsid w:val="0025020B"/>
    <w:rsid w:val="00252A89"/>
    <w:rsid w:val="0026282C"/>
    <w:rsid w:val="0026661A"/>
    <w:rsid w:val="002667EF"/>
    <w:rsid w:val="00266B82"/>
    <w:rsid w:val="00270CF7"/>
    <w:rsid w:val="002A48FD"/>
    <w:rsid w:val="002B2F26"/>
    <w:rsid w:val="002C0B12"/>
    <w:rsid w:val="002C4E51"/>
    <w:rsid w:val="002D251C"/>
    <w:rsid w:val="002D2968"/>
    <w:rsid w:val="002D58BA"/>
    <w:rsid w:val="002D6CAF"/>
    <w:rsid w:val="002F3700"/>
    <w:rsid w:val="00300215"/>
    <w:rsid w:val="00301DCA"/>
    <w:rsid w:val="003024DC"/>
    <w:rsid w:val="00306CDC"/>
    <w:rsid w:val="003230DE"/>
    <w:rsid w:val="00326BAB"/>
    <w:rsid w:val="00331717"/>
    <w:rsid w:val="00336E8B"/>
    <w:rsid w:val="00337BBB"/>
    <w:rsid w:val="00340DE2"/>
    <w:rsid w:val="00372520"/>
    <w:rsid w:val="003729BE"/>
    <w:rsid w:val="003833BF"/>
    <w:rsid w:val="00395292"/>
    <w:rsid w:val="00396FEE"/>
    <w:rsid w:val="003A0637"/>
    <w:rsid w:val="003B3CE2"/>
    <w:rsid w:val="003B4E64"/>
    <w:rsid w:val="003C206A"/>
    <w:rsid w:val="003C3729"/>
    <w:rsid w:val="003C7F98"/>
    <w:rsid w:val="003D0A46"/>
    <w:rsid w:val="003D26CF"/>
    <w:rsid w:val="003D3DB6"/>
    <w:rsid w:val="003E3FD4"/>
    <w:rsid w:val="003F43A2"/>
    <w:rsid w:val="003F704A"/>
    <w:rsid w:val="0040073F"/>
    <w:rsid w:val="004008B1"/>
    <w:rsid w:val="004114C8"/>
    <w:rsid w:val="004210F5"/>
    <w:rsid w:val="00424E4A"/>
    <w:rsid w:val="0043388E"/>
    <w:rsid w:val="00441B0F"/>
    <w:rsid w:val="00447A45"/>
    <w:rsid w:val="0045022B"/>
    <w:rsid w:val="00450EB2"/>
    <w:rsid w:val="00456837"/>
    <w:rsid w:val="00464E75"/>
    <w:rsid w:val="00466A05"/>
    <w:rsid w:val="0048783B"/>
    <w:rsid w:val="00496567"/>
    <w:rsid w:val="004A70D8"/>
    <w:rsid w:val="004A7E14"/>
    <w:rsid w:val="004C28C9"/>
    <w:rsid w:val="004C45B6"/>
    <w:rsid w:val="004C7DAA"/>
    <w:rsid w:val="004D6B04"/>
    <w:rsid w:val="004E2E2A"/>
    <w:rsid w:val="004E58BC"/>
    <w:rsid w:val="004E59A7"/>
    <w:rsid w:val="004E7FB2"/>
    <w:rsid w:val="005028DE"/>
    <w:rsid w:val="005048D1"/>
    <w:rsid w:val="005069D9"/>
    <w:rsid w:val="00511759"/>
    <w:rsid w:val="00550BCC"/>
    <w:rsid w:val="00555BD4"/>
    <w:rsid w:val="0055799D"/>
    <w:rsid w:val="005659E2"/>
    <w:rsid w:val="00582539"/>
    <w:rsid w:val="00585871"/>
    <w:rsid w:val="00590F9F"/>
    <w:rsid w:val="005A4FF2"/>
    <w:rsid w:val="005A6622"/>
    <w:rsid w:val="005B1FFC"/>
    <w:rsid w:val="005D0E44"/>
    <w:rsid w:val="005D1A6A"/>
    <w:rsid w:val="005D360D"/>
    <w:rsid w:val="005E1794"/>
    <w:rsid w:val="005E2981"/>
    <w:rsid w:val="005E3851"/>
    <w:rsid w:val="005F3EC0"/>
    <w:rsid w:val="0060302D"/>
    <w:rsid w:val="00605314"/>
    <w:rsid w:val="00606C3D"/>
    <w:rsid w:val="00606D89"/>
    <w:rsid w:val="00617567"/>
    <w:rsid w:val="006234AF"/>
    <w:rsid w:val="00641BA2"/>
    <w:rsid w:val="006529E5"/>
    <w:rsid w:val="0065464A"/>
    <w:rsid w:val="0066273E"/>
    <w:rsid w:val="00667809"/>
    <w:rsid w:val="006714B0"/>
    <w:rsid w:val="006845BB"/>
    <w:rsid w:val="006859BD"/>
    <w:rsid w:val="00693426"/>
    <w:rsid w:val="006A19EC"/>
    <w:rsid w:val="006B0C86"/>
    <w:rsid w:val="006B27C0"/>
    <w:rsid w:val="006B7CC7"/>
    <w:rsid w:val="006C21D6"/>
    <w:rsid w:val="006D2041"/>
    <w:rsid w:val="006E48C5"/>
    <w:rsid w:val="006E6652"/>
    <w:rsid w:val="006F080D"/>
    <w:rsid w:val="00711E05"/>
    <w:rsid w:val="00721375"/>
    <w:rsid w:val="00722DA4"/>
    <w:rsid w:val="00724763"/>
    <w:rsid w:val="00732438"/>
    <w:rsid w:val="00734BFF"/>
    <w:rsid w:val="00736455"/>
    <w:rsid w:val="0074454B"/>
    <w:rsid w:val="00755514"/>
    <w:rsid w:val="00762132"/>
    <w:rsid w:val="007657B7"/>
    <w:rsid w:val="00765829"/>
    <w:rsid w:val="0076799A"/>
    <w:rsid w:val="007774C6"/>
    <w:rsid w:val="0079047F"/>
    <w:rsid w:val="00794626"/>
    <w:rsid w:val="00795365"/>
    <w:rsid w:val="00797BA0"/>
    <w:rsid w:val="007A1163"/>
    <w:rsid w:val="007B3038"/>
    <w:rsid w:val="007C1A51"/>
    <w:rsid w:val="007C7879"/>
    <w:rsid w:val="007C7BED"/>
    <w:rsid w:val="007E2FE5"/>
    <w:rsid w:val="007E3BD2"/>
    <w:rsid w:val="007E4EAE"/>
    <w:rsid w:val="007E71BD"/>
    <w:rsid w:val="007F331B"/>
    <w:rsid w:val="007F6975"/>
    <w:rsid w:val="007F79E9"/>
    <w:rsid w:val="00815B25"/>
    <w:rsid w:val="0082236B"/>
    <w:rsid w:val="0082257D"/>
    <w:rsid w:val="00825C2B"/>
    <w:rsid w:val="00830443"/>
    <w:rsid w:val="00840FEC"/>
    <w:rsid w:val="0084208F"/>
    <w:rsid w:val="0084304F"/>
    <w:rsid w:val="008437AE"/>
    <w:rsid w:val="008442A8"/>
    <w:rsid w:val="0085097C"/>
    <w:rsid w:val="00850BA1"/>
    <w:rsid w:val="00861ABE"/>
    <w:rsid w:val="0087674A"/>
    <w:rsid w:val="00884CD2"/>
    <w:rsid w:val="00885C6B"/>
    <w:rsid w:val="00890123"/>
    <w:rsid w:val="008A021C"/>
    <w:rsid w:val="008B03AF"/>
    <w:rsid w:val="008B0671"/>
    <w:rsid w:val="008C48CB"/>
    <w:rsid w:val="008C62B9"/>
    <w:rsid w:val="008D60DB"/>
    <w:rsid w:val="008E5DE8"/>
    <w:rsid w:val="008E7915"/>
    <w:rsid w:val="008E7E50"/>
    <w:rsid w:val="008F0143"/>
    <w:rsid w:val="008F0EF0"/>
    <w:rsid w:val="008F21C8"/>
    <w:rsid w:val="008F32D8"/>
    <w:rsid w:val="008F3A1E"/>
    <w:rsid w:val="00911184"/>
    <w:rsid w:val="0091180B"/>
    <w:rsid w:val="00915646"/>
    <w:rsid w:val="009158E0"/>
    <w:rsid w:val="00923EE8"/>
    <w:rsid w:val="009254C6"/>
    <w:rsid w:val="00942EED"/>
    <w:rsid w:val="00953453"/>
    <w:rsid w:val="00964F54"/>
    <w:rsid w:val="00967593"/>
    <w:rsid w:val="00985ECF"/>
    <w:rsid w:val="00987B08"/>
    <w:rsid w:val="00993605"/>
    <w:rsid w:val="009A5304"/>
    <w:rsid w:val="009C1E4B"/>
    <w:rsid w:val="009D15A3"/>
    <w:rsid w:val="009E7264"/>
    <w:rsid w:val="009F5111"/>
    <w:rsid w:val="00A010C9"/>
    <w:rsid w:val="00A01E90"/>
    <w:rsid w:val="00A06947"/>
    <w:rsid w:val="00A17B48"/>
    <w:rsid w:val="00A202B2"/>
    <w:rsid w:val="00A21383"/>
    <w:rsid w:val="00A22E51"/>
    <w:rsid w:val="00A3331F"/>
    <w:rsid w:val="00A47D99"/>
    <w:rsid w:val="00A8046C"/>
    <w:rsid w:val="00A81530"/>
    <w:rsid w:val="00A90D3D"/>
    <w:rsid w:val="00A9313F"/>
    <w:rsid w:val="00A97E7C"/>
    <w:rsid w:val="00AA491B"/>
    <w:rsid w:val="00AB07F6"/>
    <w:rsid w:val="00AB588B"/>
    <w:rsid w:val="00AC3B19"/>
    <w:rsid w:val="00AD742F"/>
    <w:rsid w:val="00AE43F2"/>
    <w:rsid w:val="00AE4A0A"/>
    <w:rsid w:val="00AE7E13"/>
    <w:rsid w:val="00AF114F"/>
    <w:rsid w:val="00AF2459"/>
    <w:rsid w:val="00B22B72"/>
    <w:rsid w:val="00B23A87"/>
    <w:rsid w:val="00B2654C"/>
    <w:rsid w:val="00B278ED"/>
    <w:rsid w:val="00B40B6E"/>
    <w:rsid w:val="00B52A11"/>
    <w:rsid w:val="00B57909"/>
    <w:rsid w:val="00B57975"/>
    <w:rsid w:val="00B631A4"/>
    <w:rsid w:val="00B90356"/>
    <w:rsid w:val="00BA296F"/>
    <w:rsid w:val="00BA44EB"/>
    <w:rsid w:val="00BA6F28"/>
    <w:rsid w:val="00BA6F50"/>
    <w:rsid w:val="00BC0B3F"/>
    <w:rsid w:val="00BC390D"/>
    <w:rsid w:val="00BD79E4"/>
    <w:rsid w:val="00BF119F"/>
    <w:rsid w:val="00BF1F67"/>
    <w:rsid w:val="00BF479A"/>
    <w:rsid w:val="00C032B5"/>
    <w:rsid w:val="00C145C6"/>
    <w:rsid w:val="00C15D66"/>
    <w:rsid w:val="00C15F47"/>
    <w:rsid w:val="00C2055B"/>
    <w:rsid w:val="00C26FA1"/>
    <w:rsid w:val="00C31605"/>
    <w:rsid w:val="00C40CFF"/>
    <w:rsid w:val="00C44AA5"/>
    <w:rsid w:val="00C4504A"/>
    <w:rsid w:val="00C45E95"/>
    <w:rsid w:val="00C6466C"/>
    <w:rsid w:val="00C647E4"/>
    <w:rsid w:val="00C66704"/>
    <w:rsid w:val="00C66A07"/>
    <w:rsid w:val="00C75ADD"/>
    <w:rsid w:val="00C916A8"/>
    <w:rsid w:val="00CA1F76"/>
    <w:rsid w:val="00CA7708"/>
    <w:rsid w:val="00CB001B"/>
    <w:rsid w:val="00CB725E"/>
    <w:rsid w:val="00CC2368"/>
    <w:rsid w:val="00CD1E40"/>
    <w:rsid w:val="00CE5613"/>
    <w:rsid w:val="00CE6649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50A9C"/>
    <w:rsid w:val="00D55AFA"/>
    <w:rsid w:val="00D67C7B"/>
    <w:rsid w:val="00D72C85"/>
    <w:rsid w:val="00D86F56"/>
    <w:rsid w:val="00D9311F"/>
    <w:rsid w:val="00D97793"/>
    <w:rsid w:val="00DA2EDD"/>
    <w:rsid w:val="00DA4156"/>
    <w:rsid w:val="00DC5498"/>
    <w:rsid w:val="00DC73C1"/>
    <w:rsid w:val="00DD02D5"/>
    <w:rsid w:val="00DD1C24"/>
    <w:rsid w:val="00DD1D39"/>
    <w:rsid w:val="00DD5926"/>
    <w:rsid w:val="00DD5B6F"/>
    <w:rsid w:val="00DE0896"/>
    <w:rsid w:val="00DE3EB9"/>
    <w:rsid w:val="00DF50BD"/>
    <w:rsid w:val="00DF7DF4"/>
    <w:rsid w:val="00E03C9E"/>
    <w:rsid w:val="00E136DF"/>
    <w:rsid w:val="00E13750"/>
    <w:rsid w:val="00E13A2F"/>
    <w:rsid w:val="00E140A8"/>
    <w:rsid w:val="00E2414C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A19FD"/>
    <w:rsid w:val="00EA406F"/>
    <w:rsid w:val="00EA42C1"/>
    <w:rsid w:val="00EB5020"/>
    <w:rsid w:val="00EB5AF9"/>
    <w:rsid w:val="00EC50EF"/>
    <w:rsid w:val="00ED1643"/>
    <w:rsid w:val="00ED4940"/>
    <w:rsid w:val="00EE5585"/>
    <w:rsid w:val="00EF24F0"/>
    <w:rsid w:val="00F1347C"/>
    <w:rsid w:val="00F1373A"/>
    <w:rsid w:val="00F148CA"/>
    <w:rsid w:val="00F23058"/>
    <w:rsid w:val="00F50ECC"/>
    <w:rsid w:val="00F70E85"/>
    <w:rsid w:val="00F83AB1"/>
    <w:rsid w:val="00F85D2F"/>
    <w:rsid w:val="00FA3715"/>
    <w:rsid w:val="00FA6980"/>
    <w:rsid w:val="00FD2E75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2653"/>
  <w15:docId w15:val="{14F6A08A-9AD5-4919-BD10-E50B326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endnote text"/>
    <w:basedOn w:val="a"/>
    <w:link w:val="af8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a">
    <w:name w:val="Plain Text"/>
    <w:basedOn w:val="a"/>
    <w:link w:val="afb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c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d">
    <w:name w:val="Balloon Text"/>
    <w:basedOn w:val="a"/>
    <w:link w:val="afe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0">
    <w:name w:val="Document Map"/>
    <w:basedOn w:val="a"/>
    <w:link w:val="aff1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2">
    <w:name w:val="Основной текст_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2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3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5">
    <w:name w:val="Символ сноски"/>
    <w:rsid w:val="00585871"/>
    <w:rPr>
      <w:vertAlign w:val="superscript"/>
    </w:rPr>
  </w:style>
  <w:style w:type="character" w:customStyle="1" w:styleId="aff6">
    <w:name w:val="Символы концевой сноски"/>
    <w:rsid w:val="00585871"/>
    <w:rPr>
      <w:vertAlign w:val="superscript"/>
    </w:rPr>
  </w:style>
  <w:style w:type="paragraph" w:customStyle="1" w:styleId="14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5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7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6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8">
    <w:name w:val="Подзаголовок Знак1"/>
    <w:rsid w:val="00585871"/>
    <w:rPr>
      <w:b/>
      <w:sz w:val="24"/>
      <w:lang w:eastAsia="ar-SA"/>
    </w:rPr>
  </w:style>
  <w:style w:type="character" w:customStyle="1" w:styleId="19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b">
    <w:name w:val="Текст сноски Знак1"/>
    <w:rsid w:val="00585871"/>
    <w:rPr>
      <w:rFonts w:ascii="Arial" w:hAnsi="Arial"/>
      <w:lang w:eastAsia="ar-SA"/>
    </w:rPr>
  </w:style>
  <w:style w:type="character" w:customStyle="1" w:styleId="1c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d">
    <w:name w:val="Название Знак1"/>
    <w:rsid w:val="00585871"/>
    <w:rPr>
      <w:sz w:val="28"/>
      <w:lang w:eastAsia="ar-SA"/>
    </w:rPr>
  </w:style>
  <w:style w:type="character" w:customStyle="1" w:styleId="1e">
    <w:name w:val="Текст концевой сноски Знак1"/>
    <w:rsid w:val="00585871"/>
    <w:rPr>
      <w:lang w:eastAsia="ar-SA"/>
    </w:rPr>
  </w:style>
  <w:style w:type="paragraph" w:customStyle="1" w:styleId="1f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0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1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2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8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585871"/>
    <w:pPr>
      <w:jc w:val="center"/>
    </w:pPr>
    <w:rPr>
      <w:b/>
      <w:bCs/>
    </w:rPr>
  </w:style>
  <w:style w:type="character" w:styleId="affa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b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4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c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5">
    <w:name w:val="Нет списка1"/>
    <w:next w:val="a2"/>
    <w:semiHidden/>
    <w:rsid w:val="00C66704"/>
  </w:style>
  <w:style w:type="paragraph" w:customStyle="1" w:styleId="affd">
    <w:basedOn w:val="a"/>
    <w:next w:val="11"/>
    <w:link w:val="affe"/>
    <w:qFormat/>
    <w:rsid w:val="00C66704"/>
    <w:pPr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affe">
    <w:name w:val="Название Знак"/>
    <w:link w:val="affd"/>
    <w:rsid w:val="00C66704"/>
    <w:rPr>
      <w:b/>
      <w:bCs/>
      <w:sz w:val="28"/>
      <w:szCs w:val="28"/>
      <w:lang w:val="x-none" w:eastAsia="x-none" w:bidi="ar-SA"/>
    </w:rPr>
  </w:style>
  <w:style w:type="table" w:customStyle="1" w:styleId="1f6">
    <w:name w:val="Сетка таблицы1"/>
    <w:basedOn w:val="a1"/>
    <w:next w:val="affb"/>
    <w:uiPriority w:val="59"/>
    <w:rsid w:val="00C6670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66704"/>
  </w:style>
  <w:style w:type="paragraph" w:customStyle="1" w:styleId="29">
    <w:name w:val="Абзац списка2"/>
    <w:basedOn w:val="a"/>
    <w:rsid w:val="00C66704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numbering" w:customStyle="1" w:styleId="2a">
    <w:name w:val="Нет списка2"/>
    <w:next w:val="a2"/>
    <w:semiHidden/>
    <w:unhideWhenUsed/>
    <w:rsid w:val="00ED1643"/>
  </w:style>
  <w:style w:type="paragraph" w:customStyle="1" w:styleId="35">
    <w:name w:val="Абзац списка3"/>
    <w:basedOn w:val="a"/>
    <w:rsid w:val="00ED1643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afff">
    <w:name w:val="Основной текст + Полужирный"/>
    <w:rsid w:val="00ED164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ED1643"/>
    <w:rPr>
      <w:rFonts w:ascii="Trebuchet MS" w:eastAsia="Times New Roman" w:hAnsi="Trebuchet MS" w:cs="Trebuchet M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6">
    <w:name w:val="Основной текст (3) + Полужирный"/>
    <w:rsid w:val="00ED164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7">
    <w:name w:val="Основной текст (3)"/>
    <w:rsid w:val="00ED164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customStyle="1" w:styleId="2b">
    <w:name w:val="Сетка таблицы2"/>
    <w:basedOn w:val="a1"/>
    <w:next w:val="affb"/>
    <w:uiPriority w:val="59"/>
    <w:rsid w:val="00ED1643"/>
    <w:rPr>
      <w:rFonts w:ascii="Courier New" w:eastAsia="Courier New" w:hAnsi="Courier New" w:cs="Courier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b"/>
    <w:uiPriority w:val="59"/>
    <w:rsid w:val="00ED1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E798F5E7ECE4128986FE3828CA319D2">
    <w:name w:val="8E798F5E7ECE4128986FE3828CA319D2"/>
    <w:rsid w:val="00ED1643"/>
    <w:pPr>
      <w:spacing w:after="200" w:line="276" w:lineRule="auto"/>
    </w:pPr>
    <w:rPr>
      <w:sz w:val="22"/>
      <w:szCs w:val="22"/>
    </w:rPr>
  </w:style>
  <w:style w:type="paragraph" w:customStyle="1" w:styleId="38">
    <w:name w:val="Основной текст3"/>
    <w:basedOn w:val="a"/>
    <w:uiPriority w:val="99"/>
    <w:rsid w:val="00ED1643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shd w:val="clear" w:color="auto" w:fill="FFFFFF"/>
      <w:lang w:eastAsia="en-US"/>
    </w:rPr>
  </w:style>
  <w:style w:type="character" w:customStyle="1" w:styleId="mail-message-map-nobreak">
    <w:name w:val="mail-message-map-nobreak"/>
    <w:rsid w:val="00ED1643"/>
  </w:style>
  <w:style w:type="numbering" w:customStyle="1" w:styleId="111">
    <w:name w:val="Нет списка11"/>
    <w:next w:val="a2"/>
    <w:semiHidden/>
    <w:rsid w:val="00ED1643"/>
  </w:style>
  <w:style w:type="table" w:customStyle="1" w:styleId="212">
    <w:name w:val="Сетка таблицы21"/>
    <w:basedOn w:val="a1"/>
    <w:next w:val="affb"/>
    <w:rsid w:val="00ED16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21">
    <w:name w:val="1CStyle21"/>
    <w:uiPriority w:val="99"/>
    <w:rsid w:val="00ED1643"/>
    <w:pPr>
      <w:jc w:val="center"/>
    </w:pPr>
    <w:rPr>
      <w:rFonts w:ascii="Arial" w:hAnsi="Arial" w:cs="Arial"/>
      <w:sz w:val="22"/>
      <w:szCs w:val="22"/>
    </w:rPr>
  </w:style>
  <w:style w:type="character" w:styleId="afff0">
    <w:name w:val="line number"/>
    <w:rsid w:val="00ED1643"/>
  </w:style>
  <w:style w:type="numbering" w:customStyle="1" w:styleId="39">
    <w:name w:val="Нет списка3"/>
    <w:next w:val="a2"/>
    <w:semiHidden/>
    <w:unhideWhenUsed/>
    <w:rsid w:val="005A4FF2"/>
  </w:style>
  <w:style w:type="paragraph" w:customStyle="1" w:styleId="41">
    <w:name w:val="Абзац списка4"/>
    <w:basedOn w:val="a"/>
    <w:rsid w:val="005A4FF2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table" w:customStyle="1" w:styleId="3a">
    <w:name w:val="Сетка таблицы3"/>
    <w:basedOn w:val="a1"/>
    <w:next w:val="affb"/>
    <w:uiPriority w:val="59"/>
    <w:rsid w:val="005A4FF2"/>
    <w:rPr>
      <w:rFonts w:ascii="Courier New" w:eastAsia="Courier New" w:hAnsi="Courier New" w:cs="Courier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b"/>
    <w:uiPriority w:val="59"/>
    <w:rsid w:val="005A4FF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semiHidden/>
    <w:rsid w:val="005A4FF2"/>
  </w:style>
  <w:style w:type="table" w:customStyle="1" w:styleId="221">
    <w:name w:val="Сетка таблицы22"/>
    <w:basedOn w:val="a1"/>
    <w:next w:val="affb"/>
    <w:rsid w:val="005A4F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A4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1">
    <w:name w:val="FollowedHyperlink"/>
    <w:basedOn w:val="a0"/>
    <w:uiPriority w:val="99"/>
    <w:semiHidden/>
    <w:unhideWhenUsed/>
    <w:rsid w:val="003024D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3024D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ff2">
    <w:name w:val="Normal (Web)"/>
    <w:basedOn w:val="a"/>
    <w:uiPriority w:val="99"/>
    <w:semiHidden/>
    <w:unhideWhenUsed/>
    <w:rsid w:val="003024D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c">
    <w:name w:val="Основной текст (2)_"/>
    <w:link w:val="2d"/>
    <w:locked/>
    <w:rsid w:val="003024DC"/>
    <w:rPr>
      <w:b/>
      <w:bCs/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024DC"/>
    <w:pPr>
      <w:widowControl w:val="0"/>
      <w:shd w:val="clear" w:color="auto" w:fill="FFFFFF"/>
      <w:spacing w:after="0" w:line="307" w:lineRule="exact"/>
      <w:jc w:val="both"/>
    </w:pPr>
    <w:rPr>
      <w:b/>
      <w:bCs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302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6972-CB4E-4A6E-983F-10A8EF4E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2023-02-10T11:39:00Z</cp:lastPrinted>
  <dcterms:created xsi:type="dcterms:W3CDTF">2023-02-10T11:42:00Z</dcterms:created>
  <dcterms:modified xsi:type="dcterms:W3CDTF">2023-02-10T11:42:00Z</dcterms:modified>
</cp:coreProperties>
</file>