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7092C7B7" w:rsidR="00372520" w:rsidRPr="008822DF" w:rsidRDefault="00851872" w:rsidP="001A14A9">
      <w:pPr>
        <w:tabs>
          <w:tab w:val="left" w:pos="8931"/>
        </w:tabs>
        <w:autoSpaceDE w:val="0"/>
        <w:autoSpaceDN w:val="0"/>
        <w:adjustRightInd w:val="0"/>
        <w:spacing w:after="0"/>
        <w:jc w:val="center"/>
        <w:rPr>
          <w:rFonts w:ascii="Times New Roman" w:hAnsi="Times New Roman"/>
          <w:b/>
          <w:bCs/>
          <w:sz w:val="8"/>
          <w:szCs w:val="8"/>
        </w:rPr>
      </w:pPr>
      <w:r w:rsidRPr="008822DF">
        <w:rPr>
          <w:rFonts w:ascii="Times New Roman" w:hAnsi="Times New Roman"/>
          <w:noProof/>
        </w:rPr>
        <w:drawing>
          <wp:anchor distT="0" distB="0" distL="114300" distR="114300" simplePos="0" relativeHeight="251659264" behindDoc="0" locked="0" layoutInCell="1" allowOverlap="1" wp14:anchorId="25335E65" wp14:editId="75142C17">
            <wp:simplePos x="0" y="0"/>
            <wp:positionH relativeFrom="column">
              <wp:posOffset>2698750</wp:posOffset>
            </wp:positionH>
            <wp:positionV relativeFrom="paragraph">
              <wp:posOffset>2540</wp:posOffset>
            </wp:positionV>
            <wp:extent cx="723900" cy="838200"/>
            <wp:effectExtent l="0" t="0" r="0" b="0"/>
            <wp:wrapNone/>
            <wp:docPr id="1" name="Рисунок 1" descr="Герб%20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оричне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0C0D" w14:textId="497D8CE3"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67000C"/>
          <w:sz w:val="36"/>
          <w:szCs w:val="36"/>
        </w:rPr>
      </w:pPr>
    </w:p>
    <w:p w14:paraId="5C1033E0" w14:textId="77777777"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830628"/>
          <w:sz w:val="36"/>
          <w:szCs w:val="36"/>
        </w:rPr>
      </w:pPr>
    </w:p>
    <w:p w14:paraId="74A2FA74" w14:textId="77777777" w:rsidR="000420EF" w:rsidRPr="008822DF" w:rsidRDefault="000420EF" w:rsidP="000420EF">
      <w:pPr>
        <w:tabs>
          <w:tab w:val="left" w:pos="5835"/>
        </w:tabs>
        <w:spacing w:after="0"/>
        <w:jc w:val="center"/>
        <w:rPr>
          <w:rFonts w:ascii="Times New Roman" w:hAnsi="Times New Roman"/>
          <w:b/>
          <w:bCs/>
          <w:color w:val="830628"/>
          <w:sz w:val="36"/>
          <w:szCs w:val="36"/>
        </w:rPr>
      </w:pPr>
    </w:p>
    <w:p w14:paraId="2B6F2B6E" w14:textId="77777777" w:rsidR="000420EF" w:rsidRPr="008822DF" w:rsidRDefault="000420EF" w:rsidP="000420EF">
      <w:pPr>
        <w:tabs>
          <w:tab w:val="left" w:pos="5835"/>
        </w:tabs>
        <w:spacing w:after="0"/>
        <w:jc w:val="center"/>
        <w:rPr>
          <w:rFonts w:ascii="Times New Roman" w:hAnsi="Times New Roman"/>
          <w:b/>
          <w:bCs/>
          <w:color w:val="830628"/>
          <w:sz w:val="16"/>
          <w:szCs w:val="16"/>
        </w:rPr>
      </w:pPr>
    </w:p>
    <w:p w14:paraId="62E1D507"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СОВЕТ ДЕПУТАТОВ</w:t>
      </w:r>
    </w:p>
    <w:p w14:paraId="0CB664FB" w14:textId="77777777" w:rsidR="000420EF" w:rsidRPr="008822DF" w:rsidRDefault="000420EF" w:rsidP="000420EF">
      <w:pPr>
        <w:tabs>
          <w:tab w:val="left" w:pos="5835"/>
        </w:tabs>
        <w:spacing w:after="0"/>
        <w:jc w:val="center"/>
        <w:rPr>
          <w:rFonts w:ascii="Times New Roman" w:hAnsi="Times New Roman"/>
          <w:b/>
          <w:bCs/>
          <w:color w:val="830628"/>
          <w:sz w:val="28"/>
          <w:szCs w:val="28"/>
        </w:rPr>
      </w:pPr>
      <w:r w:rsidRPr="008822DF">
        <w:rPr>
          <w:rFonts w:ascii="Times New Roman" w:hAnsi="Times New Roman"/>
          <w:b/>
          <w:bCs/>
          <w:color w:val="830628"/>
          <w:sz w:val="28"/>
          <w:szCs w:val="28"/>
        </w:rPr>
        <w:t xml:space="preserve">муниципального округа </w:t>
      </w:r>
    </w:p>
    <w:p w14:paraId="4C4CB930"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АКАДЕМИЧЕСКИЙ</w:t>
      </w:r>
    </w:p>
    <w:p w14:paraId="366955A2" w14:textId="77777777" w:rsidR="000420EF" w:rsidRPr="008822DF" w:rsidRDefault="000420EF" w:rsidP="000420EF">
      <w:pPr>
        <w:tabs>
          <w:tab w:val="left" w:pos="5835"/>
        </w:tabs>
        <w:spacing w:after="0"/>
        <w:jc w:val="center"/>
        <w:rPr>
          <w:rFonts w:ascii="Times New Roman" w:hAnsi="Times New Roman"/>
          <w:b/>
          <w:bCs/>
          <w:color w:val="830628"/>
          <w:sz w:val="8"/>
          <w:szCs w:val="8"/>
        </w:rPr>
      </w:pPr>
    </w:p>
    <w:p w14:paraId="0206F09C" w14:textId="77777777" w:rsidR="000420EF" w:rsidRPr="008822DF" w:rsidRDefault="000420EF" w:rsidP="000420EF">
      <w:pPr>
        <w:tabs>
          <w:tab w:val="left" w:pos="0"/>
        </w:tabs>
        <w:spacing w:after="0"/>
        <w:jc w:val="center"/>
        <w:rPr>
          <w:rFonts w:ascii="Times New Roman" w:hAnsi="Times New Roman"/>
          <w:b/>
          <w:color w:val="830628"/>
          <w:sz w:val="44"/>
          <w:szCs w:val="44"/>
        </w:rPr>
      </w:pPr>
    </w:p>
    <w:p w14:paraId="5F495275" w14:textId="77777777" w:rsidR="000420EF" w:rsidRPr="008822DF" w:rsidRDefault="000420EF" w:rsidP="000420EF">
      <w:pPr>
        <w:tabs>
          <w:tab w:val="left" w:pos="0"/>
        </w:tabs>
        <w:spacing w:after="0"/>
        <w:jc w:val="center"/>
        <w:rPr>
          <w:rFonts w:ascii="Times New Roman" w:hAnsi="Times New Roman"/>
          <w:b/>
          <w:color w:val="830628"/>
          <w:sz w:val="40"/>
          <w:szCs w:val="40"/>
        </w:rPr>
      </w:pPr>
      <w:r w:rsidRPr="008822DF">
        <w:rPr>
          <w:rFonts w:ascii="Times New Roman" w:hAnsi="Times New Roman"/>
          <w:b/>
          <w:color w:val="830628"/>
          <w:sz w:val="40"/>
          <w:szCs w:val="40"/>
        </w:rPr>
        <w:t>РЕШЕНИЕ</w:t>
      </w:r>
    </w:p>
    <w:p w14:paraId="1AED3EC8" w14:textId="77777777" w:rsidR="000420EF" w:rsidRPr="008822DF" w:rsidRDefault="000420EF" w:rsidP="000420EF">
      <w:pPr>
        <w:spacing w:after="0"/>
        <w:jc w:val="both"/>
        <w:rPr>
          <w:rFonts w:ascii="Times New Roman" w:hAnsi="Times New Roman"/>
          <w:b/>
          <w:color w:val="830628"/>
          <w:sz w:val="28"/>
          <w:szCs w:val="28"/>
        </w:rPr>
      </w:pPr>
    </w:p>
    <w:p w14:paraId="45E888C6"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04D3DCB0"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4EC60DB9"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1F095E7B"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1D2453B7" w14:textId="77777777" w:rsidR="007657B7" w:rsidRPr="008822DF" w:rsidRDefault="007657B7" w:rsidP="008768A8">
      <w:pPr>
        <w:autoSpaceDE w:val="0"/>
        <w:autoSpaceDN w:val="0"/>
        <w:adjustRightInd w:val="0"/>
        <w:spacing w:after="0"/>
        <w:jc w:val="center"/>
        <w:rPr>
          <w:rFonts w:ascii="Times New Roman" w:hAnsi="Times New Roman"/>
          <w:b/>
          <w:bCs/>
          <w:sz w:val="28"/>
          <w:szCs w:val="28"/>
        </w:rPr>
      </w:pPr>
    </w:p>
    <w:p w14:paraId="3F069347" w14:textId="7FD37C5E" w:rsidR="000420EF" w:rsidRPr="008822DF" w:rsidRDefault="000420EF" w:rsidP="00F62602">
      <w:pPr>
        <w:spacing w:after="0"/>
        <w:ind w:right="4529"/>
        <w:jc w:val="both"/>
        <w:rPr>
          <w:rFonts w:ascii="Times New Roman" w:hAnsi="Times New Roman"/>
          <w:b/>
          <w:color w:val="830628"/>
          <w:sz w:val="24"/>
          <w:szCs w:val="24"/>
        </w:rPr>
      </w:pPr>
      <w:r w:rsidRPr="008822DF">
        <w:rPr>
          <w:rFonts w:ascii="Times New Roman" w:hAnsi="Times New Roman"/>
          <w:b/>
          <w:color w:val="830628"/>
          <w:sz w:val="24"/>
          <w:szCs w:val="24"/>
        </w:rPr>
        <w:t>_</w:t>
      </w:r>
      <w:r w:rsidR="00792F67" w:rsidRPr="008822DF">
        <w:rPr>
          <w:rFonts w:ascii="Times New Roman" w:hAnsi="Times New Roman"/>
          <w:b/>
          <w:color w:val="830628"/>
          <w:sz w:val="24"/>
          <w:szCs w:val="24"/>
        </w:rPr>
        <w:t>_</w:t>
      </w:r>
      <w:r w:rsidR="000915D3">
        <w:rPr>
          <w:rFonts w:ascii="Times New Roman" w:hAnsi="Times New Roman"/>
          <w:b/>
          <w:color w:val="830628"/>
          <w:sz w:val="24"/>
          <w:szCs w:val="24"/>
        </w:rPr>
        <w:t>16</w:t>
      </w:r>
      <w:r w:rsidR="00417549" w:rsidRPr="008822DF">
        <w:rPr>
          <w:rFonts w:ascii="Times New Roman" w:hAnsi="Times New Roman"/>
          <w:b/>
          <w:color w:val="830628"/>
          <w:sz w:val="24"/>
          <w:szCs w:val="24"/>
        </w:rPr>
        <w:t xml:space="preserve"> </w:t>
      </w:r>
      <w:r w:rsidR="000915D3">
        <w:rPr>
          <w:rFonts w:ascii="Times New Roman" w:hAnsi="Times New Roman"/>
          <w:b/>
          <w:color w:val="830628"/>
          <w:sz w:val="24"/>
          <w:szCs w:val="24"/>
        </w:rPr>
        <w:t>февраля</w:t>
      </w:r>
      <w:r w:rsidR="007438C9" w:rsidRPr="008822DF">
        <w:rPr>
          <w:rFonts w:ascii="Times New Roman" w:hAnsi="Times New Roman"/>
          <w:b/>
          <w:color w:val="830628"/>
          <w:sz w:val="24"/>
          <w:szCs w:val="24"/>
        </w:rPr>
        <w:t xml:space="preserve"> </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0712B1">
        <w:rPr>
          <w:rFonts w:ascii="Times New Roman" w:hAnsi="Times New Roman"/>
          <w:b/>
          <w:color w:val="830628"/>
          <w:sz w:val="24"/>
          <w:szCs w:val="24"/>
        </w:rPr>
        <w:t>3</w:t>
      </w:r>
      <w:r w:rsidRPr="008822DF">
        <w:rPr>
          <w:rFonts w:ascii="Times New Roman" w:hAnsi="Times New Roman"/>
          <w:b/>
          <w:color w:val="830628"/>
          <w:sz w:val="24"/>
          <w:szCs w:val="24"/>
        </w:rPr>
        <w:t xml:space="preserve"> года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 № _</w:t>
      </w:r>
      <w:r w:rsidR="00792F67" w:rsidRPr="008822DF">
        <w:rPr>
          <w:rFonts w:ascii="Times New Roman" w:hAnsi="Times New Roman"/>
          <w:b/>
          <w:color w:val="830628"/>
          <w:sz w:val="24"/>
          <w:szCs w:val="24"/>
        </w:rPr>
        <w:t>_</w:t>
      </w:r>
      <w:r w:rsidR="005447EA">
        <w:rPr>
          <w:rFonts w:ascii="Times New Roman" w:hAnsi="Times New Roman"/>
          <w:b/>
          <w:color w:val="830628"/>
          <w:sz w:val="24"/>
          <w:szCs w:val="24"/>
        </w:rPr>
        <w:t>01</w:t>
      </w:r>
      <w:r w:rsidRPr="008822DF">
        <w:rPr>
          <w:rFonts w:ascii="Times New Roman" w:hAnsi="Times New Roman"/>
          <w:b/>
          <w:color w:val="830628"/>
          <w:sz w:val="24"/>
          <w:szCs w:val="24"/>
        </w:rPr>
        <w:t>-</w:t>
      </w:r>
      <w:r w:rsidR="008B4B24">
        <w:rPr>
          <w:rFonts w:ascii="Times New Roman" w:hAnsi="Times New Roman"/>
          <w:b/>
          <w:color w:val="830628"/>
          <w:sz w:val="24"/>
          <w:szCs w:val="24"/>
        </w:rPr>
        <w:t>0</w:t>
      </w:r>
      <w:r w:rsidR="000915D3">
        <w:rPr>
          <w:rFonts w:ascii="Times New Roman" w:hAnsi="Times New Roman"/>
          <w:b/>
          <w:color w:val="830628"/>
          <w:sz w:val="24"/>
          <w:szCs w:val="24"/>
        </w:rPr>
        <w:t>2</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8B4B24">
        <w:rPr>
          <w:rFonts w:ascii="Times New Roman" w:hAnsi="Times New Roman"/>
          <w:b/>
          <w:color w:val="830628"/>
          <w:sz w:val="24"/>
          <w:szCs w:val="24"/>
        </w:rPr>
        <w:t>3</w:t>
      </w:r>
      <w:r w:rsidRPr="008822DF">
        <w:rPr>
          <w:rFonts w:ascii="Times New Roman" w:hAnsi="Times New Roman"/>
          <w:b/>
          <w:color w:val="830628"/>
          <w:sz w:val="24"/>
          <w:szCs w:val="24"/>
        </w:rPr>
        <w:t xml:space="preserve">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w:t>
      </w:r>
    </w:p>
    <w:p w14:paraId="0E68C087" w14:textId="77777777" w:rsidR="00792F67" w:rsidRPr="008822DF" w:rsidRDefault="00792F67" w:rsidP="0008384C">
      <w:pPr>
        <w:spacing w:after="0"/>
        <w:ind w:right="4670"/>
        <w:jc w:val="both"/>
        <w:rPr>
          <w:rFonts w:ascii="Times New Roman" w:hAnsi="Times New Roman"/>
          <w:b/>
          <w:color w:val="830628"/>
          <w:sz w:val="8"/>
          <w:szCs w:val="8"/>
        </w:rPr>
      </w:pPr>
    </w:p>
    <w:p w14:paraId="4D6E0FD1" w14:textId="77777777" w:rsidR="00141B1C" w:rsidRPr="00FA6980" w:rsidRDefault="00141B1C" w:rsidP="000915D3">
      <w:pPr>
        <w:adjustRightInd w:val="0"/>
        <w:spacing w:after="0"/>
        <w:ind w:right="4812"/>
        <w:jc w:val="both"/>
        <w:rPr>
          <w:rFonts w:ascii="Times New Roman" w:hAnsi="Times New Roman"/>
          <w:b/>
          <w:bCs/>
          <w:i/>
          <w:sz w:val="28"/>
          <w:szCs w:val="28"/>
        </w:rPr>
      </w:pPr>
      <w:r w:rsidRPr="0082236B">
        <w:rPr>
          <w:rFonts w:ascii="Times New Roman" w:hAnsi="Times New Roman"/>
          <w:b/>
          <w:bCs/>
          <w:i/>
          <w:sz w:val="28"/>
          <w:szCs w:val="28"/>
        </w:rPr>
        <w:t>О заслушивании отчета главы управы Академического района города Москвы о результатах деятельности управы района в 20</w:t>
      </w:r>
      <w:r>
        <w:rPr>
          <w:rFonts w:ascii="Times New Roman" w:hAnsi="Times New Roman"/>
          <w:b/>
          <w:bCs/>
          <w:i/>
          <w:sz w:val="28"/>
          <w:szCs w:val="28"/>
        </w:rPr>
        <w:t>22</w:t>
      </w:r>
      <w:r w:rsidRPr="0082236B">
        <w:rPr>
          <w:rFonts w:ascii="Times New Roman" w:hAnsi="Times New Roman"/>
          <w:b/>
          <w:bCs/>
          <w:i/>
          <w:sz w:val="28"/>
          <w:szCs w:val="28"/>
        </w:rPr>
        <w:t xml:space="preserve"> году</w:t>
      </w:r>
    </w:p>
    <w:p w14:paraId="2561F2FB" w14:textId="77777777" w:rsidR="005447EA" w:rsidRPr="008822DF" w:rsidRDefault="005447EA" w:rsidP="00C03BF9">
      <w:pPr>
        <w:tabs>
          <w:tab w:val="left" w:pos="0"/>
        </w:tabs>
        <w:spacing w:after="0"/>
        <w:ind w:right="4812"/>
        <w:jc w:val="both"/>
        <w:rPr>
          <w:rFonts w:ascii="Times New Roman" w:hAnsi="Times New Roman"/>
          <w:b/>
          <w:bCs/>
          <w:sz w:val="28"/>
          <w:szCs w:val="28"/>
        </w:rPr>
      </w:pPr>
    </w:p>
    <w:p w14:paraId="06673D38" w14:textId="77777777" w:rsidR="00141B1C" w:rsidRDefault="00141B1C" w:rsidP="00141B1C">
      <w:pPr>
        <w:pStyle w:val="a4"/>
        <w:tabs>
          <w:tab w:val="left" w:pos="851"/>
        </w:tabs>
        <w:ind w:firstLine="567"/>
        <w:rPr>
          <w:b/>
          <w:i/>
        </w:rPr>
      </w:pPr>
      <w:r w:rsidRPr="008D4860">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8D4860">
        <w:rPr>
          <w:rFonts w:eastAsia="Calibri"/>
          <w:lang w:eastAsia="en-US"/>
        </w:rPr>
        <w:t xml:space="preserve">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w:t>
      </w:r>
      <w:r w:rsidRPr="008D4860">
        <w:t xml:space="preserve">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 а также по результатам заслушивания ежегодного отчета главы управы Академического района города Москвы </w:t>
      </w:r>
      <w:proofErr w:type="spellStart"/>
      <w:r w:rsidRPr="008D4860">
        <w:t>Шигабетдиновой</w:t>
      </w:r>
      <w:proofErr w:type="spellEnd"/>
      <w:r w:rsidRPr="008D4860">
        <w:t xml:space="preserve"> Э.А., </w:t>
      </w:r>
      <w:r w:rsidRPr="008D4860">
        <w:rPr>
          <w:b/>
          <w:i/>
        </w:rPr>
        <w:t>Совет депутатов муниципального округа Академический решил:</w:t>
      </w:r>
    </w:p>
    <w:p w14:paraId="41A44338" w14:textId="77777777" w:rsidR="00141B1C" w:rsidRPr="008D4860" w:rsidRDefault="00141B1C" w:rsidP="00141B1C">
      <w:pPr>
        <w:pStyle w:val="a4"/>
        <w:tabs>
          <w:tab w:val="left" w:pos="851"/>
        </w:tabs>
        <w:ind w:firstLine="567"/>
        <w:rPr>
          <w:b/>
          <w:i/>
        </w:rPr>
      </w:pPr>
    </w:p>
    <w:p w14:paraId="55B385D2" w14:textId="072008AC" w:rsidR="00141B1C" w:rsidRPr="00085327" w:rsidRDefault="00141B1C" w:rsidP="004F4DA5">
      <w:pPr>
        <w:pStyle w:val="a4"/>
        <w:numPr>
          <w:ilvl w:val="0"/>
          <w:numId w:val="1"/>
        </w:numPr>
        <w:tabs>
          <w:tab w:val="left" w:pos="851"/>
        </w:tabs>
        <w:ind w:left="0" w:firstLine="567"/>
        <w:rPr>
          <w:iCs/>
        </w:rPr>
      </w:pPr>
      <w:r w:rsidRPr="00085327">
        <w:rPr>
          <w:iCs/>
        </w:rPr>
        <w:t xml:space="preserve">Принять к сведению отчет главы управы Академического района города Москвы </w:t>
      </w:r>
      <w:proofErr w:type="spellStart"/>
      <w:r w:rsidRPr="00085327">
        <w:rPr>
          <w:iCs/>
        </w:rPr>
        <w:t>Шигабетдиновой</w:t>
      </w:r>
      <w:proofErr w:type="spellEnd"/>
      <w:r w:rsidRPr="00085327">
        <w:rPr>
          <w:iCs/>
        </w:rPr>
        <w:t xml:space="preserve"> Эльвиры Альбертовны о результатах деятельности управы </w:t>
      </w:r>
      <w:r w:rsidR="00E53E26">
        <w:rPr>
          <w:iCs/>
        </w:rPr>
        <w:t xml:space="preserve">района </w:t>
      </w:r>
      <w:r w:rsidRPr="00085327">
        <w:rPr>
          <w:iCs/>
        </w:rPr>
        <w:t>в 2022 году (приложение).</w:t>
      </w:r>
    </w:p>
    <w:p w14:paraId="6321B842" w14:textId="77777777" w:rsidR="00141B1C" w:rsidRDefault="00141B1C" w:rsidP="004F4DA5">
      <w:pPr>
        <w:pStyle w:val="a4"/>
        <w:numPr>
          <w:ilvl w:val="0"/>
          <w:numId w:val="1"/>
        </w:numPr>
        <w:tabs>
          <w:tab w:val="left" w:pos="851"/>
        </w:tabs>
        <w:ind w:left="0" w:firstLine="567"/>
      </w:pPr>
      <w:r w:rsidRPr="008D4860">
        <w:t>Направить настоящее решение в Департамент территориальных органов исполнительной власти города Москвы, префектуру Юго-Западного административного округа города Москвы, управу Академического района города Москвы.</w:t>
      </w:r>
    </w:p>
    <w:p w14:paraId="1FA69631" w14:textId="77777777" w:rsidR="00141B1C" w:rsidRDefault="00141B1C" w:rsidP="004F4DA5">
      <w:pPr>
        <w:pStyle w:val="a4"/>
        <w:numPr>
          <w:ilvl w:val="0"/>
          <w:numId w:val="1"/>
        </w:numPr>
        <w:tabs>
          <w:tab w:val="left" w:pos="851"/>
        </w:tabs>
        <w:ind w:left="0" w:firstLine="567"/>
      </w:pPr>
      <w:r w:rsidRPr="00C66704">
        <w:lastRenderedPageBreak/>
        <w:t>Опубликовать настоящее решение в бюллетене «Московский муниципальный вестник» и разместить на официальном сайте</w:t>
      </w:r>
      <w:r>
        <w:t xml:space="preserve"> муниципального округа Академический </w:t>
      </w:r>
      <w:r w:rsidRPr="00C66704">
        <w:t xml:space="preserve"> </w:t>
      </w:r>
      <w:hyperlink r:id="rId9" w:history="1">
        <w:r w:rsidRPr="00C66704">
          <w:rPr>
            <w:rStyle w:val="a6"/>
          </w:rPr>
          <w:t>www.moacadem.ru</w:t>
        </w:r>
      </w:hyperlink>
      <w:r w:rsidRPr="00C66704">
        <w:t>.</w:t>
      </w:r>
    </w:p>
    <w:p w14:paraId="54DCA3F3" w14:textId="77777777" w:rsidR="00141B1C" w:rsidRPr="00085327" w:rsidRDefault="00141B1C" w:rsidP="004F4DA5">
      <w:pPr>
        <w:pStyle w:val="a4"/>
        <w:numPr>
          <w:ilvl w:val="0"/>
          <w:numId w:val="1"/>
        </w:numPr>
        <w:tabs>
          <w:tab w:val="left" w:pos="851"/>
        </w:tabs>
        <w:ind w:left="0" w:firstLine="567"/>
      </w:pPr>
      <w:r w:rsidRPr="00085327">
        <w:t>Настоящее решение вступает в силу со дня его принятия.</w:t>
      </w:r>
    </w:p>
    <w:p w14:paraId="2F8A8C6D" w14:textId="77777777" w:rsidR="00141B1C" w:rsidRPr="00085327" w:rsidRDefault="00141B1C" w:rsidP="004F4DA5">
      <w:pPr>
        <w:widowControl w:val="0"/>
        <w:numPr>
          <w:ilvl w:val="0"/>
          <w:numId w:val="1"/>
        </w:numPr>
        <w:tabs>
          <w:tab w:val="left" w:pos="1060"/>
        </w:tabs>
        <w:spacing w:after="0" w:line="252" w:lineRule="auto"/>
        <w:ind w:left="0" w:firstLine="567"/>
        <w:jc w:val="both"/>
        <w:rPr>
          <w:rFonts w:ascii="Times New Roman" w:hAnsi="Times New Roman"/>
          <w:b/>
          <w:bCs/>
          <w:sz w:val="28"/>
          <w:szCs w:val="28"/>
        </w:rPr>
      </w:pPr>
      <w:r w:rsidRPr="00085327">
        <w:rPr>
          <w:rFonts w:ascii="Times New Roman" w:hAnsi="Times New Roman"/>
          <w:color w:val="000000"/>
          <w:sz w:val="28"/>
          <w:szCs w:val="28"/>
        </w:rPr>
        <w:t>Контроль за выполнением настоящего решения возложить главу муниципального округа Академический Ртищеву Ирину Александровну.</w:t>
      </w:r>
    </w:p>
    <w:p w14:paraId="00D1945C" w14:textId="77777777" w:rsidR="00CB6864" w:rsidRDefault="00CB6864" w:rsidP="00CB6864">
      <w:pPr>
        <w:spacing w:after="0" w:line="240" w:lineRule="auto"/>
        <w:jc w:val="both"/>
        <w:rPr>
          <w:rFonts w:ascii="Times New Roman" w:hAnsi="Times New Roman"/>
          <w:sz w:val="28"/>
          <w:szCs w:val="28"/>
        </w:rPr>
      </w:pPr>
    </w:p>
    <w:p w14:paraId="3F709966" w14:textId="33A4572B" w:rsidR="00195804" w:rsidRDefault="00195804" w:rsidP="00CB6864">
      <w:pPr>
        <w:spacing w:after="0" w:line="240" w:lineRule="auto"/>
        <w:jc w:val="center"/>
        <w:rPr>
          <w:rFonts w:ascii="Times New Roman" w:hAnsi="Times New Roman"/>
          <w:sz w:val="28"/>
          <w:szCs w:val="28"/>
        </w:rPr>
      </w:pPr>
      <w:r>
        <w:rPr>
          <w:rFonts w:ascii="Times New Roman" w:hAnsi="Times New Roman"/>
          <w:sz w:val="28"/>
          <w:szCs w:val="28"/>
        </w:rPr>
        <w:t xml:space="preserve">Результаты голосования: «За» - </w:t>
      </w:r>
      <w:r w:rsidR="00141B1C">
        <w:rPr>
          <w:rFonts w:ascii="Times New Roman" w:hAnsi="Times New Roman"/>
          <w:sz w:val="28"/>
          <w:szCs w:val="28"/>
        </w:rPr>
        <w:t>10</w:t>
      </w:r>
      <w:r>
        <w:rPr>
          <w:rFonts w:ascii="Times New Roman" w:hAnsi="Times New Roman"/>
          <w:sz w:val="28"/>
          <w:szCs w:val="28"/>
        </w:rPr>
        <w:t xml:space="preserve"> «Против» - </w:t>
      </w:r>
      <w:r w:rsidR="00EC0459">
        <w:rPr>
          <w:rFonts w:ascii="Times New Roman" w:hAnsi="Times New Roman"/>
          <w:sz w:val="28"/>
          <w:szCs w:val="28"/>
        </w:rPr>
        <w:t xml:space="preserve">0 </w:t>
      </w:r>
      <w:r>
        <w:rPr>
          <w:rFonts w:ascii="Times New Roman" w:hAnsi="Times New Roman"/>
          <w:sz w:val="28"/>
          <w:szCs w:val="28"/>
        </w:rPr>
        <w:t xml:space="preserve">«Воздержались» - </w:t>
      </w:r>
      <w:r w:rsidR="00EC0459">
        <w:rPr>
          <w:rFonts w:ascii="Times New Roman" w:hAnsi="Times New Roman"/>
          <w:sz w:val="28"/>
          <w:szCs w:val="28"/>
        </w:rPr>
        <w:t>0</w:t>
      </w:r>
    </w:p>
    <w:p w14:paraId="45C4E6D5" w14:textId="7E53907F" w:rsidR="00F76B59" w:rsidRDefault="00F76B59" w:rsidP="0007177E">
      <w:pPr>
        <w:spacing w:after="0" w:line="240" w:lineRule="auto"/>
        <w:jc w:val="both"/>
        <w:rPr>
          <w:rFonts w:ascii="Times New Roman" w:hAnsi="Times New Roman"/>
          <w:b/>
          <w:sz w:val="28"/>
          <w:szCs w:val="28"/>
        </w:rPr>
      </w:pPr>
    </w:p>
    <w:p w14:paraId="66DB5B7C" w14:textId="08518DED" w:rsidR="003019E0" w:rsidRDefault="003019E0" w:rsidP="0007177E">
      <w:pPr>
        <w:spacing w:after="0" w:line="240" w:lineRule="auto"/>
        <w:jc w:val="both"/>
        <w:rPr>
          <w:rFonts w:ascii="Times New Roman" w:hAnsi="Times New Roman"/>
          <w:b/>
          <w:sz w:val="28"/>
          <w:szCs w:val="28"/>
        </w:rPr>
      </w:pPr>
    </w:p>
    <w:p w14:paraId="4BB1E660"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Глава </w:t>
      </w:r>
    </w:p>
    <w:p w14:paraId="41751FBD"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муниципального </w:t>
      </w:r>
    </w:p>
    <w:p w14:paraId="02DFC03A" w14:textId="749714F0"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округа Академический                                            </w:t>
      </w:r>
      <w:r>
        <w:rPr>
          <w:rFonts w:ascii="Times New Roman" w:hAnsi="Times New Roman"/>
          <w:sz w:val="28"/>
          <w:szCs w:val="28"/>
        </w:rPr>
        <w:tab/>
      </w:r>
      <w:r>
        <w:rPr>
          <w:rFonts w:ascii="Times New Roman" w:hAnsi="Times New Roman"/>
          <w:sz w:val="28"/>
          <w:szCs w:val="28"/>
        </w:rPr>
        <w:tab/>
        <w:t xml:space="preserve">             Ртищева И.А. </w:t>
      </w:r>
    </w:p>
    <w:p w14:paraId="5C7D7C36" w14:textId="77777777" w:rsidR="002471EE" w:rsidRDefault="002471EE" w:rsidP="00F100A8">
      <w:pPr>
        <w:spacing w:after="0" w:line="240" w:lineRule="auto"/>
        <w:rPr>
          <w:rFonts w:ascii="Times New Roman" w:hAnsi="Times New Roman"/>
          <w:sz w:val="28"/>
          <w:szCs w:val="28"/>
        </w:rPr>
      </w:pPr>
    </w:p>
    <w:p w14:paraId="17032B2B" w14:textId="77777777" w:rsidR="005F7026" w:rsidRDefault="005F7026" w:rsidP="00CB6864">
      <w:pPr>
        <w:tabs>
          <w:tab w:val="left" w:pos="9638"/>
        </w:tabs>
        <w:autoSpaceDE w:val="0"/>
        <w:autoSpaceDN w:val="0"/>
        <w:spacing w:after="0" w:line="240" w:lineRule="auto"/>
        <w:jc w:val="center"/>
        <w:rPr>
          <w:rFonts w:ascii="Times New Roman" w:hAnsi="Times New Roman"/>
          <w:b/>
          <w:sz w:val="28"/>
          <w:szCs w:val="28"/>
        </w:rPr>
        <w:sectPr w:rsidR="005F7026" w:rsidSect="00C56C9E">
          <w:pgSz w:w="11900" w:h="16800"/>
          <w:pgMar w:top="1134" w:right="1134" w:bottom="1134" w:left="1134" w:header="720" w:footer="720" w:gutter="0"/>
          <w:cols w:space="720"/>
          <w:noEndnote/>
          <w:docGrid w:linePitch="299"/>
        </w:sectPr>
      </w:pPr>
    </w:p>
    <w:p w14:paraId="56F8A486" w14:textId="0436FB99" w:rsidR="00872A17" w:rsidRDefault="00872A17" w:rsidP="000712B1">
      <w:pPr>
        <w:spacing w:after="0" w:line="240" w:lineRule="auto"/>
        <w:ind w:left="5812"/>
        <w:rPr>
          <w:rFonts w:ascii="Times New Roman" w:hAnsi="Times New Roman"/>
          <w:b/>
          <w:bCs/>
          <w:i/>
          <w:iCs/>
          <w:sz w:val="24"/>
          <w:szCs w:val="24"/>
        </w:rPr>
      </w:pPr>
      <w:r>
        <w:rPr>
          <w:rFonts w:ascii="Times New Roman" w:hAnsi="Times New Roman"/>
          <w:b/>
          <w:bCs/>
          <w:i/>
          <w:iCs/>
          <w:sz w:val="24"/>
          <w:szCs w:val="24"/>
        </w:rPr>
        <w:lastRenderedPageBreak/>
        <w:t>Приложение</w:t>
      </w:r>
    </w:p>
    <w:p w14:paraId="1BCCA00B" w14:textId="1D909BCE" w:rsidR="00872A17" w:rsidRDefault="00872A17" w:rsidP="000712B1">
      <w:pPr>
        <w:spacing w:after="0" w:line="240" w:lineRule="auto"/>
        <w:ind w:left="5812"/>
        <w:rPr>
          <w:rFonts w:ascii="Times New Roman" w:hAnsi="Times New Roman"/>
          <w:b/>
          <w:bCs/>
          <w:i/>
          <w:iCs/>
          <w:sz w:val="24"/>
          <w:szCs w:val="24"/>
        </w:rPr>
      </w:pPr>
      <w:r>
        <w:rPr>
          <w:rFonts w:ascii="Times New Roman" w:hAnsi="Times New Roman"/>
          <w:b/>
          <w:bCs/>
          <w:i/>
          <w:iCs/>
          <w:sz w:val="24"/>
          <w:szCs w:val="24"/>
        </w:rPr>
        <w:t>к решени</w:t>
      </w:r>
      <w:r w:rsidR="00993211">
        <w:rPr>
          <w:rFonts w:ascii="Times New Roman" w:hAnsi="Times New Roman"/>
          <w:b/>
          <w:bCs/>
          <w:i/>
          <w:iCs/>
          <w:sz w:val="24"/>
          <w:szCs w:val="24"/>
        </w:rPr>
        <w:t>ю</w:t>
      </w:r>
      <w:r>
        <w:rPr>
          <w:rFonts w:ascii="Times New Roman" w:hAnsi="Times New Roman"/>
          <w:b/>
          <w:bCs/>
          <w:i/>
          <w:iCs/>
          <w:sz w:val="24"/>
          <w:szCs w:val="24"/>
        </w:rPr>
        <w:t xml:space="preserve"> Совета депутатов </w:t>
      </w:r>
    </w:p>
    <w:p w14:paraId="14248709" w14:textId="77777777" w:rsidR="00872A17" w:rsidRDefault="00872A17" w:rsidP="000712B1">
      <w:pPr>
        <w:spacing w:after="0" w:line="240" w:lineRule="auto"/>
        <w:ind w:left="5812"/>
        <w:rPr>
          <w:rFonts w:ascii="Times New Roman" w:hAnsi="Times New Roman"/>
          <w:b/>
          <w:bCs/>
          <w:i/>
          <w:iCs/>
          <w:sz w:val="24"/>
          <w:szCs w:val="24"/>
        </w:rPr>
      </w:pPr>
      <w:r>
        <w:rPr>
          <w:rFonts w:ascii="Times New Roman" w:hAnsi="Times New Roman"/>
          <w:b/>
          <w:bCs/>
          <w:i/>
          <w:iCs/>
          <w:sz w:val="24"/>
          <w:szCs w:val="24"/>
        </w:rPr>
        <w:t xml:space="preserve">муниципального округа Академический </w:t>
      </w:r>
    </w:p>
    <w:p w14:paraId="585D3138" w14:textId="1DF17F5A" w:rsidR="00872A17" w:rsidRDefault="00872A17" w:rsidP="000712B1">
      <w:pPr>
        <w:spacing w:after="0" w:line="240" w:lineRule="auto"/>
        <w:ind w:left="5812"/>
        <w:rPr>
          <w:rFonts w:ascii="Times New Roman" w:hAnsi="Times New Roman"/>
          <w:b/>
          <w:bCs/>
          <w:i/>
          <w:iCs/>
          <w:sz w:val="24"/>
          <w:szCs w:val="24"/>
        </w:rPr>
      </w:pPr>
      <w:r>
        <w:rPr>
          <w:rFonts w:ascii="Times New Roman" w:hAnsi="Times New Roman"/>
          <w:b/>
          <w:bCs/>
          <w:i/>
          <w:iCs/>
          <w:sz w:val="24"/>
          <w:szCs w:val="24"/>
        </w:rPr>
        <w:t xml:space="preserve">от </w:t>
      </w:r>
      <w:r w:rsidR="00141B1C">
        <w:rPr>
          <w:rFonts w:ascii="Times New Roman" w:hAnsi="Times New Roman"/>
          <w:b/>
          <w:bCs/>
          <w:i/>
          <w:iCs/>
          <w:sz w:val="24"/>
          <w:szCs w:val="24"/>
        </w:rPr>
        <w:t>16</w:t>
      </w:r>
      <w:r>
        <w:rPr>
          <w:rFonts w:ascii="Times New Roman" w:hAnsi="Times New Roman"/>
          <w:b/>
          <w:bCs/>
          <w:i/>
          <w:iCs/>
          <w:sz w:val="24"/>
          <w:szCs w:val="24"/>
        </w:rPr>
        <w:t>.</w:t>
      </w:r>
      <w:r w:rsidR="008B4B24">
        <w:rPr>
          <w:rFonts w:ascii="Times New Roman" w:hAnsi="Times New Roman"/>
          <w:b/>
          <w:bCs/>
          <w:i/>
          <w:iCs/>
          <w:sz w:val="24"/>
          <w:szCs w:val="24"/>
        </w:rPr>
        <w:t>0</w:t>
      </w:r>
      <w:r w:rsidR="00141B1C">
        <w:rPr>
          <w:rFonts w:ascii="Times New Roman" w:hAnsi="Times New Roman"/>
          <w:b/>
          <w:bCs/>
          <w:i/>
          <w:iCs/>
          <w:sz w:val="24"/>
          <w:szCs w:val="24"/>
        </w:rPr>
        <w:t>2</w:t>
      </w:r>
      <w:r>
        <w:rPr>
          <w:rFonts w:ascii="Times New Roman" w:hAnsi="Times New Roman"/>
          <w:b/>
          <w:bCs/>
          <w:i/>
          <w:iCs/>
          <w:sz w:val="24"/>
          <w:szCs w:val="24"/>
        </w:rPr>
        <w:t>.202</w:t>
      </w:r>
      <w:r w:rsidR="008B4B24">
        <w:rPr>
          <w:rFonts w:ascii="Times New Roman" w:hAnsi="Times New Roman"/>
          <w:b/>
          <w:bCs/>
          <w:i/>
          <w:iCs/>
          <w:sz w:val="24"/>
          <w:szCs w:val="24"/>
        </w:rPr>
        <w:t>3</w:t>
      </w:r>
      <w:r>
        <w:rPr>
          <w:rFonts w:ascii="Times New Roman" w:hAnsi="Times New Roman"/>
          <w:b/>
          <w:bCs/>
          <w:i/>
          <w:iCs/>
          <w:sz w:val="24"/>
          <w:szCs w:val="24"/>
        </w:rPr>
        <w:t xml:space="preserve"> № </w:t>
      </w:r>
      <w:r w:rsidR="00062D47">
        <w:rPr>
          <w:rFonts w:ascii="Times New Roman" w:hAnsi="Times New Roman"/>
          <w:b/>
          <w:bCs/>
          <w:i/>
          <w:iCs/>
          <w:sz w:val="24"/>
          <w:szCs w:val="24"/>
        </w:rPr>
        <w:t>01</w:t>
      </w:r>
      <w:r>
        <w:rPr>
          <w:rFonts w:ascii="Times New Roman" w:hAnsi="Times New Roman"/>
          <w:b/>
          <w:bCs/>
          <w:i/>
          <w:iCs/>
          <w:sz w:val="24"/>
          <w:szCs w:val="24"/>
        </w:rPr>
        <w:t>-</w:t>
      </w:r>
      <w:r w:rsidR="008B4B24">
        <w:rPr>
          <w:rFonts w:ascii="Times New Roman" w:hAnsi="Times New Roman"/>
          <w:b/>
          <w:bCs/>
          <w:i/>
          <w:iCs/>
          <w:sz w:val="24"/>
          <w:szCs w:val="24"/>
        </w:rPr>
        <w:t>0</w:t>
      </w:r>
      <w:r w:rsidR="00141B1C">
        <w:rPr>
          <w:rFonts w:ascii="Times New Roman" w:hAnsi="Times New Roman"/>
          <w:b/>
          <w:bCs/>
          <w:i/>
          <w:iCs/>
          <w:sz w:val="24"/>
          <w:szCs w:val="24"/>
        </w:rPr>
        <w:t>2</w:t>
      </w:r>
      <w:r>
        <w:rPr>
          <w:rFonts w:ascii="Times New Roman" w:hAnsi="Times New Roman"/>
          <w:b/>
          <w:bCs/>
          <w:i/>
          <w:iCs/>
          <w:sz w:val="24"/>
          <w:szCs w:val="24"/>
        </w:rPr>
        <w:t>-202</w:t>
      </w:r>
      <w:r w:rsidR="008B4B24">
        <w:rPr>
          <w:rFonts w:ascii="Times New Roman" w:hAnsi="Times New Roman"/>
          <w:b/>
          <w:bCs/>
          <w:i/>
          <w:iCs/>
          <w:sz w:val="24"/>
          <w:szCs w:val="24"/>
        </w:rPr>
        <w:t>3</w:t>
      </w:r>
    </w:p>
    <w:p w14:paraId="0A362017" w14:textId="77777777" w:rsidR="00872A17" w:rsidRDefault="00872A17" w:rsidP="00872A17">
      <w:pPr>
        <w:spacing w:after="0" w:line="240" w:lineRule="auto"/>
        <w:rPr>
          <w:rFonts w:ascii="Times New Roman" w:hAnsi="Times New Roman"/>
          <w:sz w:val="28"/>
          <w:szCs w:val="28"/>
        </w:rPr>
      </w:pPr>
    </w:p>
    <w:p w14:paraId="61196B37" w14:textId="77777777" w:rsidR="000712B1" w:rsidRDefault="000712B1" w:rsidP="000712B1">
      <w:pPr>
        <w:spacing w:line="240" w:lineRule="auto"/>
        <w:ind w:firstLine="1800"/>
        <w:jc w:val="both"/>
        <w:rPr>
          <w:rFonts w:ascii="Times New Roman" w:hAnsi="Times New Roman"/>
          <w:color w:val="000000"/>
          <w:sz w:val="28"/>
          <w:szCs w:val="28"/>
        </w:rPr>
      </w:pPr>
    </w:p>
    <w:p w14:paraId="1247909D" w14:textId="77777777" w:rsidR="00141B1C" w:rsidRPr="00B61642" w:rsidRDefault="00141B1C" w:rsidP="00141B1C">
      <w:pPr>
        <w:spacing w:after="0" w:line="240" w:lineRule="auto"/>
        <w:jc w:val="center"/>
        <w:rPr>
          <w:rFonts w:ascii="Times New Roman" w:hAnsi="Times New Roman"/>
          <w:b/>
          <w:color w:val="000000"/>
          <w:sz w:val="28"/>
          <w:szCs w:val="28"/>
        </w:rPr>
      </w:pPr>
      <w:r w:rsidRPr="00B61642">
        <w:rPr>
          <w:rFonts w:ascii="Times New Roman" w:hAnsi="Times New Roman"/>
          <w:b/>
          <w:color w:val="000000"/>
          <w:sz w:val="28"/>
          <w:szCs w:val="28"/>
        </w:rPr>
        <w:t>Отчет</w:t>
      </w:r>
    </w:p>
    <w:p w14:paraId="5E83A496" w14:textId="77777777" w:rsidR="00141B1C" w:rsidRPr="00B61642" w:rsidRDefault="00141B1C" w:rsidP="00141B1C">
      <w:pPr>
        <w:pStyle w:val="a8"/>
        <w:jc w:val="center"/>
        <w:rPr>
          <w:rFonts w:ascii="Times New Roman" w:hAnsi="Times New Roman"/>
          <w:b/>
          <w:color w:val="000000"/>
          <w:sz w:val="28"/>
          <w:szCs w:val="28"/>
        </w:rPr>
      </w:pPr>
      <w:r w:rsidRPr="00B61642">
        <w:rPr>
          <w:rFonts w:ascii="Times New Roman" w:hAnsi="Times New Roman"/>
          <w:b/>
          <w:color w:val="000000"/>
          <w:sz w:val="28"/>
          <w:szCs w:val="28"/>
        </w:rPr>
        <w:t xml:space="preserve">главы управы Академического района города Москвы </w:t>
      </w:r>
    </w:p>
    <w:p w14:paraId="7B4DE841" w14:textId="77777777" w:rsidR="00141B1C" w:rsidRPr="00B61642" w:rsidRDefault="00141B1C" w:rsidP="00141B1C">
      <w:pPr>
        <w:pStyle w:val="a8"/>
        <w:jc w:val="center"/>
        <w:rPr>
          <w:rFonts w:ascii="Times New Roman" w:hAnsi="Times New Roman"/>
          <w:b/>
          <w:color w:val="000000"/>
          <w:sz w:val="28"/>
          <w:szCs w:val="28"/>
        </w:rPr>
      </w:pPr>
      <w:r w:rsidRPr="00B61642">
        <w:rPr>
          <w:rFonts w:ascii="Times New Roman" w:hAnsi="Times New Roman"/>
          <w:b/>
          <w:color w:val="000000"/>
          <w:sz w:val="28"/>
          <w:szCs w:val="28"/>
        </w:rPr>
        <w:t>о результатах деятельности управы района в 2022 г.</w:t>
      </w:r>
    </w:p>
    <w:p w14:paraId="76D3F6AD" w14:textId="77777777" w:rsidR="00141B1C" w:rsidRDefault="00141B1C" w:rsidP="00141B1C">
      <w:pPr>
        <w:pStyle w:val="a8"/>
        <w:jc w:val="center"/>
        <w:rPr>
          <w:rFonts w:ascii="Times New Roman" w:hAnsi="Times New Roman"/>
          <w:b/>
          <w:color w:val="000000"/>
          <w:sz w:val="28"/>
          <w:szCs w:val="28"/>
        </w:rPr>
      </w:pPr>
    </w:p>
    <w:p w14:paraId="12FABD02" w14:textId="654FB32E" w:rsidR="00141B1C" w:rsidRDefault="00141B1C" w:rsidP="000915D3">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Территория Академического района составляет </w:t>
      </w:r>
      <w:r>
        <w:rPr>
          <w:rFonts w:ascii="Times New Roman" w:hAnsi="Times New Roman"/>
          <w:b/>
          <w:sz w:val="28"/>
          <w:szCs w:val="28"/>
        </w:rPr>
        <w:t>583 га или 5,83 (5 целых, 83 сотых) кв. км.</w:t>
      </w:r>
    </w:p>
    <w:p w14:paraId="3831A17C" w14:textId="61B3F11D" w:rsidR="00141B1C" w:rsidRDefault="00141B1C" w:rsidP="000915D3">
      <w:pPr>
        <w:spacing w:after="0" w:line="240" w:lineRule="auto"/>
        <w:ind w:firstLine="708"/>
        <w:jc w:val="both"/>
        <w:rPr>
          <w:rStyle w:val="apple-converted-space"/>
        </w:rPr>
      </w:pPr>
      <w:r>
        <w:rPr>
          <w:rFonts w:ascii="Times New Roman" w:hAnsi="Times New Roman"/>
          <w:sz w:val="28"/>
          <w:szCs w:val="28"/>
        </w:rPr>
        <w:t>Академический район расположен в северо-восточной части Юго-Западного административного округа и граничит на юго-западе с Ломоносовским районом города Москвы и районом Черемушки, на юго-востоке и востоке с районом Котловка, на севере – с Донским районом Южного административного округа города Москвы, на северо-западе с Гагаринским районом. Границы Академического района проходят по ул. Вавилова,</w:t>
      </w:r>
      <w:r>
        <w:rPr>
          <w:rFonts w:ascii="Times New Roman" w:hAnsi="Times New Roman"/>
          <w:spacing w:val="2"/>
          <w:sz w:val="28"/>
          <w:szCs w:val="28"/>
        </w:rPr>
        <w:t xml:space="preserve"> северо-восточной границе полосы отвода Малого кольца МЖД</w:t>
      </w:r>
      <w:r>
        <w:rPr>
          <w:rFonts w:ascii="Times New Roman" w:hAnsi="Times New Roman"/>
          <w:sz w:val="28"/>
          <w:szCs w:val="28"/>
        </w:rPr>
        <w:t>, ул. Большая Черемушкинская, ул.</w:t>
      </w:r>
      <w:r w:rsidR="000915D3">
        <w:rPr>
          <w:rFonts w:ascii="Times New Roman" w:hAnsi="Times New Roman"/>
          <w:sz w:val="28"/>
          <w:szCs w:val="28"/>
        </w:rPr>
        <w:t xml:space="preserve"> </w:t>
      </w:r>
      <w:r>
        <w:rPr>
          <w:rFonts w:ascii="Times New Roman" w:hAnsi="Times New Roman"/>
          <w:sz w:val="28"/>
          <w:szCs w:val="28"/>
        </w:rPr>
        <w:t>Кржижановского, далее по Нахимовскому проспекту.</w:t>
      </w:r>
      <w:r>
        <w:rPr>
          <w:rStyle w:val="10"/>
          <w:shd w:val="clear" w:color="auto" w:fill="FFFFFF"/>
        </w:rPr>
        <w:t xml:space="preserve"> </w:t>
      </w:r>
      <w:r>
        <w:rPr>
          <w:rStyle w:val="apple-converted-space"/>
          <w:rFonts w:ascii="Times New Roman" w:eastAsia="Arial Unicode MS" w:hAnsi="Times New Roman"/>
          <w:sz w:val="28"/>
          <w:szCs w:val="28"/>
          <w:shd w:val="clear" w:color="auto" w:fill="FFFFFF"/>
        </w:rPr>
        <w:t> </w:t>
      </w:r>
    </w:p>
    <w:p w14:paraId="630CEEE2" w14:textId="77777777" w:rsidR="00141B1C" w:rsidRDefault="00141B1C" w:rsidP="000915D3">
      <w:pPr>
        <w:pStyle w:val="af2"/>
        <w:spacing w:after="0"/>
      </w:pPr>
      <w:r>
        <w:rPr>
          <w:sz w:val="28"/>
          <w:szCs w:val="28"/>
        </w:rPr>
        <w:t xml:space="preserve">          На территории Академического района проходит одна линия метрополитена: </w:t>
      </w:r>
      <w:proofErr w:type="spellStart"/>
      <w:r>
        <w:rPr>
          <w:sz w:val="28"/>
          <w:szCs w:val="28"/>
        </w:rPr>
        <w:t>Калужско</w:t>
      </w:r>
      <w:proofErr w:type="spellEnd"/>
      <w:r>
        <w:rPr>
          <w:sz w:val="28"/>
          <w:szCs w:val="28"/>
        </w:rPr>
        <w:t xml:space="preserve">-Рижская. </w:t>
      </w:r>
    </w:p>
    <w:p w14:paraId="02352FF8" w14:textId="77777777" w:rsidR="00141B1C" w:rsidRDefault="00141B1C" w:rsidP="000915D3">
      <w:pPr>
        <w:pStyle w:val="af2"/>
        <w:spacing w:after="0"/>
        <w:rPr>
          <w:sz w:val="28"/>
          <w:szCs w:val="28"/>
        </w:rPr>
      </w:pPr>
      <w:r>
        <w:rPr>
          <w:sz w:val="28"/>
          <w:szCs w:val="28"/>
        </w:rPr>
        <w:t xml:space="preserve">          Расположено 2 станции метрополитена.</w:t>
      </w:r>
    </w:p>
    <w:p w14:paraId="4D7DE4BB"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Академического района расположено </w:t>
      </w:r>
      <w:r>
        <w:rPr>
          <w:rFonts w:ascii="Times New Roman" w:hAnsi="Times New Roman"/>
          <w:b/>
          <w:bCs/>
          <w:sz w:val="28"/>
          <w:szCs w:val="28"/>
        </w:rPr>
        <w:t>16</w:t>
      </w:r>
      <w:r>
        <w:rPr>
          <w:rFonts w:ascii="Times New Roman" w:hAnsi="Times New Roman"/>
          <w:sz w:val="28"/>
          <w:szCs w:val="28"/>
        </w:rPr>
        <w:t xml:space="preserve"> улиц, протяженностью 26,4 км, 25 светофорных объектов, 1090 опор уличного освещения, 66 остановок общественного транспорта. </w:t>
      </w:r>
    </w:p>
    <w:p w14:paraId="71BCB725" w14:textId="77777777" w:rsidR="00141B1C" w:rsidRDefault="00141B1C" w:rsidP="000915D3">
      <w:pPr>
        <w:spacing w:after="0" w:line="240" w:lineRule="auto"/>
        <w:ind w:firstLine="709"/>
        <w:jc w:val="both"/>
        <w:rPr>
          <w:rFonts w:ascii="Times New Roman" w:hAnsi="Times New Roman"/>
          <w:sz w:val="28"/>
          <w:szCs w:val="28"/>
        </w:rPr>
      </w:pPr>
    </w:p>
    <w:p w14:paraId="6FCAF5C8"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Численность проживающего населения – 110 459 чел., в том числе:</w:t>
      </w:r>
    </w:p>
    <w:p w14:paraId="5843F6DC"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16 017 чел. – дети в возрасте до 18 лет</w:t>
      </w:r>
    </w:p>
    <w:p w14:paraId="426243D8"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68 445 чел. – работоспособное население</w:t>
      </w:r>
    </w:p>
    <w:p w14:paraId="4ED17ADA"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25 997 чел. – пенсионеры</w:t>
      </w:r>
    </w:p>
    <w:p w14:paraId="5562DEAD" w14:textId="77777777" w:rsidR="00141B1C" w:rsidRDefault="00141B1C" w:rsidP="000915D3">
      <w:pPr>
        <w:spacing w:after="0" w:line="240" w:lineRule="auto"/>
        <w:ind w:firstLine="708"/>
        <w:jc w:val="both"/>
        <w:rPr>
          <w:rFonts w:ascii="Times New Roman" w:hAnsi="Times New Roman"/>
          <w:sz w:val="28"/>
          <w:szCs w:val="28"/>
        </w:rPr>
      </w:pPr>
    </w:p>
    <w:p w14:paraId="4D0578C0" w14:textId="77777777" w:rsidR="00141B1C" w:rsidRDefault="00141B1C" w:rsidP="000915D3">
      <w:pPr>
        <w:shd w:val="clear" w:color="auto" w:fill="FFFFFF"/>
        <w:spacing w:after="0" w:line="240" w:lineRule="auto"/>
        <w:rPr>
          <w:rFonts w:ascii="Times New Roman" w:hAnsi="Times New Roman"/>
          <w:b/>
          <w:sz w:val="28"/>
          <w:szCs w:val="28"/>
          <w:u w:val="single"/>
        </w:rPr>
      </w:pPr>
      <w:r>
        <w:rPr>
          <w:rFonts w:ascii="Times New Roman" w:hAnsi="Times New Roman"/>
          <w:b/>
          <w:sz w:val="28"/>
          <w:szCs w:val="28"/>
          <w:u w:val="single"/>
        </w:rPr>
        <w:t xml:space="preserve">Первая часть </w:t>
      </w:r>
    </w:p>
    <w:p w14:paraId="65F638C9"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Академическом районе </w:t>
      </w:r>
      <w:r>
        <w:rPr>
          <w:rFonts w:ascii="Times New Roman" w:hAnsi="Times New Roman"/>
          <w:b/>
          <w:sz w:val="28"/>
          <w:szCs w:val="28"/>
        </w:rPr>
        <w:t>358</w:t>
      </w:r>
      <w:r>
        <w:rPr>
          <w:rFonts w:ascii="Times New Roman" w:hAnsi="Times New Roman"/>
          <w:sz w:val="28"/>
          <w:szCs w:val="28"/>
        </w:rPr>
        <w:t xml:space="preserve"> многоквартирных жилых домов, включая: </w:t>
      </w:r>
    </w:p>
    <w:p w14:paraId="31ED6B76"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325 </w:t>
      </w:r>
      <w:r>
        <w:rPr>
          <w:rFonts w:ascii="Times New Roman" w:hAnsi="Times New Roman"/>
          <w:sz w:val="28"/>
          <w:szCs w:val="28"/>
        </w:rPr>
        <w:t>- Муниципальные в управлении ГБУ «Жилищник Академического района»</w:t>
      </w:r>
    </w:p>
    <w:p w14:paraId="7C404BAE" w14:textId="77777777" w:rsidR="00141B1C" w:rsidRDefault="00141B1C" w:rsidP="000915D3">
      <w:pPr>
        <w:spacing w:after="0" w:line="240" w:lineRule="auto"/>
        <w:ind w:firstLine="567"/>
        <w:jc w:val="both"/>
        <w:rPr>
          <w:rFonts w:ascii="Times New Roman" w:eastAsia="Calibri" w:hAnsi="Times New Roman"/>
          <w:sz w:val="28"/>
          <w:szCs w:val="28"/>
        </w:rPr>
      </w:pPr>
      <w:r>
        <w:rPr>
          <w:rFonts w:ascii="Times New Roman" w:eastAsia="Calibri" w:hAnsi="Times New Roman"/>
          <w:b/>
          <w:sz w:val="28"/>
          <w:szCs w:val="28"/>
        </w:rPr>
        <w:t>8</w:t>
      </w:r>
      <w:r>
        <w:rPr>
          <w:rFonts w:ascii="Times New Roman" w:eastAsia="Calibri" w:hAnsi="Times New Roman"/>
          <w:sz w:val="28"/>
          <w:szCs w:val="28"/>
        </w:rPr>
        <w:t xml:space="preserve"> - Муниципальные в управлении других УК</w:t>
      </w:r>
    </w:p>
    <w:p w14:paraId="49A44CC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 ТСЖ на самообслуживании</w:t>
      </w:r>
    </w:p>
    <w:p w14:paraId="3F22E7E1"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 ЖСК на обслуживании ГБУ «Жилищник Академического района»</w:t>
      </w:r>
    </w:p>
    <w:p w14:paraId="39267E4D"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 ЖСК на самообслуживании</w:t>
      </w:r>
    </w:p>
    <w:p w14:paraId="14C82877"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 Специализированный фонд </w:t>
      </w:r>
    </w:p>
    <w:p w14:paraId="5DC52490"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 Ведомственный фонд</w:t>
      </w:r>
    </w:p>
    <w:p w14:paraId="6F187F27" w14:textId="77777777" w:rsidR="00141B1C" w:rsidRDefault="00141B1C" w:rsidP="000915D3">
      <w:pPr>
        <w:spacing w:after="0" w:line="240" w:lineRule="auto"/>
        <w:ind w:firstLine="567"/>
        <w:jc w:val="both"/>
        <w:rPr>
          <w:rFonts w:ascii="Times New Roman" w:hAnsi="Times New Roman"/>
          <w:sz w:val="28"/>
          <w:szCs w:val="28"/>
        </w:rPr>
      </w:pPr>
    </w:p>
    <w:p w14:paraId="19D2E904" w14:textId="77777777" w:rsidR="00141B1C" w:rsidRDefault="00141B1C" w:rsidP="000915D3">
      <w:pPr>
        <w:spacing w:after="0" w:line="240" w:lineRule="auto"/>
        <w:ind w:firstLine="567"/>
        <w:jc w:val="center"/>
        <w:rPr>
          <w:rFonts w:ascii="Times New Roman" w:hAnsi="Times New Roman"/>
          <w:b/>
          <w:sz w:val="28"/>
          <w:szCs w:val="28"/>
          <w:lang w:eastAsia="en-US"/>
        </w:rPr>
      </w:pPr>
      <w:r>
        <w:rPr>
          <w:rFonts w:ascii="Times New Roman" w:hAnsi="Times New Roman"/>
          <w:b/>
          <w:sz w:val="28"/>
          <w:szCs w:val="28"/>
          <w:lang w:eastAsia="en-US"/>
        </w:rPr>
        <w:t>СОЦИАЛЬНАЯ СФЕРА</w:t>
      </w:r>
    </w:p>
    <w:p w14:paraId="4B41FD05" w14:textId="77777777" w:rsidR="00141B1C" w:rsidRDefault="00141B1C" w:rsidP="000915D3">
      <w:pPr>
        <w:spacing w:after="0" w:line="240" w:lineRule="auto"/>
        <w:ind w:firstLine="540"/>
        <w:jc w:val="both"/>
        <w:rPr>
          <w:rFonts w:ascii="Times New Roman" w:hAnsi="Times New Roman"/>
          <w:b/>
          <w:sz w:val="28"/>
          <w:szCs w:val="28"/>
          <w:u w:val="single"/>
        </w:rPr>
      </w:pPr>
    </w:p>
    <w:p w14:paraId="3D9475FE" w14:textId="77777777" w:rsidR="00141B1C" w:rsidRDefault="00141B1C" w:rsidP="000915D3">
      <w:pPr>
        <w:pStyle w:val="aff1"/>
        <w:spacing w:before="0" w:beforeAutospacing="0" w:after="0" w:afterAutospacing="0"/>
        <w:ind w:firstLine="540"/>
        <w:jc w:val="both"/>
        <w:rPr>
          <w:sz w:val="28"/>
          <w:szCs w:val="28"/>
        </w:rPr>
      </w:pPr>
      <w:r>
        <w:rPr>
          <w:sz w:val="28"/>
          <w:szCs w:val="28"/>
        </w:rPr>
        <w:t>Образовательную сеть района составляют – 6 школьных общеобразовательных объединений, которые расположены в 40 зданиях.</w:t>
      </w:r>
    </w:p>
    <w:p w14:paraId="037F6E90" w14:textId="77777777" w:rsidR="00141B1C" w:rsidRDefault="00141B1C" w:rsidP="000915D3">
      <w:pPr>
        <w:pStyle w:val="aff1"/>
        <w:spacing w:before="0" w:beforeAutospacing="0" w:after="0" w:afterAutospacing="0"/>
        <w:jc w:val="both"/>
        <w:rPr>
          <w:sz w:val="28"/>
          <w:szCs w:val="28"/>
        </w:rPr>
      </w:pPr>
      <w:r>
        <w:rPr>
          <w:sz w:val="28"/>
          <w:szCs w:val="28"/>
        </w:rPr>
        <w:t>По результатам 2021 - 2022 учебного года, 13 школьных отделений (5 из 6 школ) входят в ТОП – 300 лучших учебных заведений г. Москвы. Уровень образования в Академическом районе один из самых высоких в Москве.</w:t>
      </w:r>
    </w:p>
    <w:p w14:paraId="4AC14342" w14:textId="7C57CDD1" w:rsidR="00141B1C" w:rsidRDefault="00141B1C" w:rsidP="000915D3">
      <w:pPr>
        <w:pStyle w:val="aff1"/>
        <w:spacing w:before="0" w:beforeAutospacing="0" w:after="0" w:afterAutospacing="0"/>
        <w:jc w:val="both"/>
        <w:rPr>
          <w:sz w:val="28"/>
          <w:szCs w:val="28"/>
        </w:rPr>
      </w:pPr>
      <w:r>
        <w:rPr>
          <w:sz w:val="28"/>
          <w:szCs w:val="28"/>
        </w:rPr>
        <w:t>Плановая наполняемость образовательных учреждений района - 12 720 чел.</w:t>
      </w:r>
    </w:p>
    <w:p w14:paraId="733E169C" w14:textId="6F571F47" w:rsidR="00141B1C" w:rsidRDefault="00141B1C" w:rsidP="000915D3">
      <w:pPr>
        <w:pStyle w:val="aff1"/>
        <w:spacing w:before="0" w:beforeAutospacing="0" w:after="0" w:afterAutospacing="0"/>
        <w:jc w:val="both"/>
        <w:rPr>
          <w:sz w:val="28"/>
          <w:szCs w:val="28"/>
        </w:rPr>
      </w:pPr>
      <w:r>
        <w:rPr>
          <w:sz w:val="28"/>
          <w:szCs w:val="28"/>
        </w:rPr>
        <w:t>Фактическая наполняемость образовательных учреждений в текущем учебном году составила – 13127 чел., это 104 % от проектной мощности.</w:t>
      </w:r>
    </w:p>
    <w:p w14:paraId="2FF6647F" w14:textId="77777777" w:rsidR="00141B1C" w:rsidRDefault="00141B1C" w:rsidP="000915D3">
      <w:pPr>
        <w:pStyle w:val="aff1"/>
        <w:spacing w:before="0" w:beforeAutospacing="0" w:after="0" w:afterAutospacing="0"/>
        <w:jc w:val="both"/>
        <w:rPr>
          <w:sz w:val="28"/>
          <w:szCs w:val="28"/>
        </w:rPr>
      </w:pPr>
      <w:r>
        <w:rPr>
          <w:sz w:val="28"/>
          <w:szCs w:val="28"/>
        </w:rPr>
        <w:t>Также на территории района работают:</w:t>
      </w:r>
    </w:p>
    <w:p w14:paraId="1A7A1F80" w14:textId="77777777" w:rsidR="00141B1C" w:rsidRDefault="00141B1C" w:rsidP="000915D3">
      <w:pPr>
        <w:pStyle w:val="aff1"/>
        <w:spacing w:before="0" w:beforeAutospacing="0" w:after="0" w:afterAutospacing="0"/>
        <w:jc w:val="both"/>
        <w:rPr>
          <w:sz w:val="28"/>
          <w:szCs w:val="28"/>
        </w:rPr>
      </w:pPr>
      <w:r>
        <w:rPr>
          <w:sz w:val="28"/>
          <w:szCs w:val="28"/>
        </w:rPr>
        <w:t>1 – детский сад РАН;</w:t>
      </w:r>
    </w:p>
    <w:p w14:paraId="5A17304A" w14:textId="6E482B59" w:rsidR="00141B1C" w:rsidRDefault="00141B1C" w:rsidP="000915D3">
      <w:pPr>
        <w:pStyle w:val="aff1"/>
        <w:spacing w:before="0" w:beforeAutospacing="0" w:after="0" w:afterAutospacing="0"/>
        <w:jc w:val="both"/>
        <w:rPr>
          <w:sz w:val="28"/>
          <w:szCs w:val="28"/>
        </w:rPr>
      </w:pPr>
      <w:r>
        <w:rPr>
          <w:sz w:val="28"/>
          <w:szCs w:val="28"/>
        </w:rPr>
        <w:t xml:space="preserve">2 – колледжа (Образовательный комплекс градостроительства «Столица», отделение </w:t>
      </w:r>
      <w:r w:rsidR="000915D3">
        <w:rPr>
          <w:sz w:val="28"/>
          <w:szCs w:val="28"/>
        </w:rPr>
        <w:t>«</w:t>
      </w:r>
      <w:proofErr w:type="spellStart"/>
      <w:r>
        <w:rPr>
          <w:sz w:val="28"/>
          <w:szCs w:val="28"/>
        </w:rPr>
        <w:t>Кржижановское</w:t>
      </w:r>
      <w:proofErr w:type="spellEnd"/>
      <w:r w:rsidR="000915D3">
        <w:rPr>
          <w:sz w:val="28"/>
          <w:szCs w:val="28"/>
        </w:rPr>
        <w:t>»</w:t>
      </w:r>
      <w:r>
        <w:rPr>
          <w:sz w:val="28"/>
          <w:szCs w:val="28"/>
        </w:rPr>
        <w:t>, Образовательный комплекс «Юго-Запад»);</w:t>
      </w:r>
    </w:p>
    <w:p w14:paraId="46A468F7" w14:textId="77777777" w:rsidR="00141B1C" w:rsidRDefault="00141B1C" w:rsidP="000915D3">
      <w:pPr>
        <w:pStyle w:val="aff1"/>
        <w:spacing w:before="0" w:beforeAutospacing="0" w:after="0" w:afterAutospacing="0"/>
        <w:jc w:val="both"/>
        <w:rPr>
          <w:sz w:val="28"/>
          <w:szCs w:val="28"/>
        </w:rPr>
      </w:pPr>
      <w:r>
        <w:rPr>
          <w:sz w:val="28"/>
          <w:szCs w:val="28"/>
        </w:rPr>
        <w:t xml:space="preserve">2 – учреждения дополнительного образования (ГБУ ДО </w:t>
      </w:r>
      <w:proofErr w:type="spellStart"/>
      <w:r>
        <w:rPr>
          <w:sz w:val="28"/>
          <w:szCs w:val="28"/>
        </w:rPr>
        <w:t>ДТДиМ</w:t>
      </w:r>
      <w:proofErr w:type="spellEnd"/>
      <w:r>
        <w:rPr>
          <w:sz w:val="28"/>
          <w:szCs w:val="28"/>
        </w:rPr>
        <w:t xml:space="preserve"> «Севастополец», УДО им. </w:t>
      </w:r>
      <w:proofErr w:type="spellStart"/>
      <w:r>
        <w:rPr>
          <w:sz w:val="28"/>
          <w:szCs w:val="28"/>
        </w:rPr>
        <w:t>Хинксона</w:t>
      </w:r>
      <w:proofErr w:type="spellEnd"/>
      <w:r>
        <w:rPr>
          <w:sz w:val="28"/>
          <w:szCs w:val="28"/>
        </w:rPr>
        <w:t>).</w:t>
      </w:r>
    </w:p>
    <w:p w14:paraId="2C5B9CA8" w14:textId="77777777" w:rsidR="00141B1C" w:rsidRDefault="00141B1C" w:rsidP="000915D3">
      <w:pPr>
        <w:pStyle w:val="aff1"/>
        <w:spacing w:before="0" w:beforeAutospacing="0" w:after="0" w:afterAutospacing="0"/>
        <w:jc w:val="both"/>
        <w:rPr>
          <w:sz w:val="28"/>
          <w:szCs w:val="28"/>
        </w:rPr>
      </w:pPr>
      <w:r>
        <w:rPr>
          <w:sz w:val="28"/>
          <w:szCs w:val="28"/>
        </w:rPr>
        <w:t>Очередности в детские сады нет. Наполняемость детских садов – 97%.</w:t>
      </w:r>
    </w:p>
    <w:p w14:paraId="5195931A" w14:textId="77777777" w:rsidR="00141B1C" w:rsidRDefault="00141B1C" w:rsidP="000915D3">
      <w:pPr>
        <w:spacing w:after="0" w:line="240" w:lineRule="auto"/>
        <w:jc w:val="both"/>
        <w:rPr>
          <w:rFonts w:ascii="Times New Roman" w:hAnsi="Times New Roman"/>
          <w:sz w:val="28"/>
          <w:szCs w:val="28"/>
        </w:rPr>
      </w:pPr>
    </w:p>
    <w:p w14:paraId="72391D84" w14:textId="25075B16"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Жителей района старшего возраста и лиц, попавших </w:t>
      </w:r>
      <w:r w:rsidR="000915D3">
        <w:rPr>
          <w:rFonts w:ascii="Times New Roman" w:hAnsi="Times New Roman"/>
          <w:sz w:val="28"/>
          <w:szCs w:val="28"/>
        </w:rPr>
        <w:t>в трудную жизненную ситуацию,</w:t>
      </w:r>
      <w:r>
        <w:rPr>
          <w:rFonts w:ascii="Times New Roman" w:hAnsi="Times New Roman"/>
          <w:sz w:val="28"/>
          <w:szCs w:val="28"/>
        </w:rPr>
        <w:t xml:space="preserve"> обслуживают </w:t>
      </w:r>
      <w:r>
        <w:rPr>
          <w:rFonts w:ascii="Times New Roman" w:hAnsi="Times New Roman"/>
          <w:b/>
          <w:sz w:val="28"/>
          <w:szCs w:val="28"/>
        </w:rPr>
        <w:t>2 учреждения социальной защиты населения:</w:t>
      </w:r>
    </w:p>
    <w:p w14:paraId="142E3F53"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 xml:space="preserve">- Отдел социальной защиты населения Академического района (ОСЗН, Нахимовский пр-т, 46), в котором обслуживается 29 752 чел. получателей пенсий и пособий. </w:t>
      </w:r>
    </w:p>
    <w:p w14:paraId="4D401C0F" w14:textId="43C15DE6"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 ГБУ Территориальный центр социального обслуживания «Зюзино» филиал «Академический» расположен по 3 адресам: ул. Новочеремушкинская, дом 20/23; ул. Новочеремушкинская, дом 16; ул.  Большая Черемушкинская,</w:t>
      </w:r>
      <w:r w:rsidR="000915D3">
        <w:rPr>
          <w:rFonts w:ascii="Times New Roman" w:hAnsi="Times New Roman"/>
          <w:sz w:val="28"/>
          <w:szCs w:val="28"/>
        </w:rPr>
        <w:t xml:space="preserve"> </w:t>
      </w:r>
      <w:r>
        <w:rPr>
          <w:rFonts w:ascii="Times New Roman" w:hAnsi="Times New Roman"/>
          <w:sz w:val="28"/>
          <w:szCs w:val="28"/>
        </w:rPr>
        <w:t xml:space="preserve">дом 32, корпус 2. </w:t>
      </w:r>
    </w:p>
    <w:p w14:paraId="2F813B2D"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настоящее время в филиале «Академический» функционируют:</w:t>
      </w:r>
    </w:p>
    <w:p w14:paraId="0BC7EB04"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2 отделения социального обслуживания на дому (ОСО), отделение социальной реабилитации инвалидов и детей-инвалидов, отдел активного долголетия.</w:t>
      </w:r>
    </w:p>
    <w:p w14:paraId="0F8FBEBD"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учете в филиале ТЦСО «Академический» состоит 15000 жителей района. </w:t>
      </w:r>
    </w:p>
    <w:p w14:paraId="18951AAD" w14:textId="6C3C15E5"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Услуги социального работника в 2022 году на постоянной основе получили 554 человека.</w:t>
      </w:r>
    </w:p>
    <w:p w14:paraId="2B2D134D" w14:textId="77777777" w:rsidR="00141B1C" w:rsidRDefault="00141B1C" w:rsidP="000915D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 территории района работают </w:t>
      </w:r>
      <w:r>
        <w:rPr>
          <w:rFonts w:ascii="Times New Roman" w:hAnsi="Times New Roman"/>
          <w:b/>
          <w:sz w:val="28"/>
          <w:szCs w:val="28"/>
          <w:shd w:val="clear" w:color="auto" w:fill="FFFFFF"/>
        </w:rPr>
        <w:t>9 учреждений здравоохранения</w:t>
      </w:r>
      <w:r>
        <w:rPr>
          <w:rFonts w:ascii="Times New Roman" w:hAnsi="Times New Roman"/>
          <w:sz w:val="28"/>
          <w:szCs w:val="28"/>
          <w:shd w:val="clear" w:color="auto" w:fill="FFFFFF"/>
        </w:rPr>
        <w:t xml:space="preserve"> в 17 зданиях, в том числе:</w:t>
      </w:r>
    </w:p>
    <w:p w14:paraId="7B4A2A24" w14:textId="77777777" w:rsidR="00141B1C" w:rsidRDefault="00141B1C" w:rsidP="000915D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Городская поликлиника № 22, обслуживающая взрослое население и 2 её филиала; </w:t>
      </w:r>
    </w:p>
    <w:p w14:paraId="673F979E" w14:textId="77777777" w:rsidR="00141B1C" w:rsidRDefault="00141B1C" w:rsidP="000915D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 – филиала Детской городской поликлиники № 69;</w:t>
      </w:r>
    </w:p>
    <w:p w14:paraId="0DA88203" w14:textId="77777777" w:rsidR="00141B1C" w:rsidRDefault="00141B1C" w:rsidP="000915D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 – наркологический диспансер;</w:t>
      </w:r>
    </w:p>
    <w:p w14:paraId="14905900" w14:textId="77777777" w:rsidR="00141B1C" w:rsidRDefault="00141B1C" w:rsidP="000915D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Городская клиническая больница им. В.В. Виноградова; </w:t>
      </w:r>
    </w:p>
    <w:p w14:paraId="00B3196A" w14:textId="77777777" w:rsidR="00141B1C" w:rsidRDefault="00141B1C" w:rsidP="000915D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женская консультация; </w:t>
      </w:r>
    </w:p>
    <w:p w14:paraId="71E2A4C3" w14:textId="77777777" w:rsidR="00141B1C" w:rsidRDefault="00141B1C" w:rsidP="000915D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 – Эндокринологический научный центр</w:t>
      </w:r>
    </w:p>
    <w:p w14:paraId="1ED7C1F5" w14:textId="77777777" w:rsidR="00141B1C" w:rsidRDefault="00141B1C" w:rsidP="000915D3">
      <w:pPr>
        <w:spacing w:after="0" w:line="240" w:lineRule="auto"/>
        <w:jc w:val="both"/>
        <w:rPr>
          <w:rFonts w:ascii="Times New Roman" w:hAnsi="Times New Roman"/>
          <w:sz w:val="28"/>
          <w:szCs w:val="28"/>
        </w:rPr>
      </w:pPr>
    </w:p>
    <w:p w14:paraId="56388F6C"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 xml:space="preserve">На территории района находятся </w:t>
      </w:r>
      <w:r>
        <w:rPr>
          <w:rFonts w:ascii="Times New Roman" w:hAnsi="Times New Roman"/>
          <w:b/>
          <w:sz w:val="28"/>
          <w:szCs w:val="28"/>
        </w:rPr>
        <w:t>7 учреждений культуры</w:t>
      </w:r>
      <w:r>
        <w:rPr>
          <w:rFonts w:ascii="Times New Roman" w:hAnsi="Times New Roman"/>
          <w:sz w:val="28"/>
          <w:szCs w:val="28"/>
        </w:rPr>
        <w:t>, в том числе:</w:t>
      </w:r>
    </w:p>
    <w:p w14:paraId="52E2FDA5" w14:textId="025C05E4"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lastRenderedPageBreak/>
        <w:t>2 – музея, 3 - библиотеки, 1 - центр культуры и досуга, 1 - кинотеатр.</w:t>
      </w:r>
    </w:p>
    <w:p w14:paraId="692993DB" w14:textId="77777777" w:rsidR="00141B1C" w:rsidRDefault="00141B1C" w:rsidP="000915D3">
      <w:pPr>
        <w:pStyle w:val="25"/>
        <w:shd w:val="clear" w:color="auto" w:fill="auto"/>
        <w:spacing w:line="240" w:lineRule="auto"/>
        <w:ind w:firstLine="567"/>
        <w:rPr>
          <w:rFonts w:ascii="Times New Roman" w:hAnsi="Times New Roman"/>
          <w:sz w:val="28"/>
          <w:szCs w:val="28"/>
        </w:rPr>
      </w:pPr>
      <w:r>
        <w:rPr>
          <w:rFonts w:ascii="Times New Roman" w:hAnsi="Times New Roman"/>
          <w:sz w:val="28"/>
          <w:szCs w:val="28"/>
        </w:rPr>
        <w:t>В соответствии с планом социально-экономического развития района, управой района в 2022 году проведены следующие мероприятия:</w:t>
      </w:r>
    </w:p>
    <w:p w14:paraId="7B1A2E7E" w14:textId="77777777" w:rsidR="00141B1C" w:rsidRDefault="00141B1C" w:rsidP="004F4DA5">
      <w:pPr>
        <w:numPr>
          <w:ilvl w:val="0"/>
          <w:numId w:val="3"/>
        </w:numPr>
        <w:spacing w:after="0" w:line="240" w:lineRule="auto"/>
        <w:jc w:val="both"/>
        <w:rPr>
          <w:rFonts w:ascii="Times New Roman" w:hAnsi="Times New Roman"/>
          <w:sz w:val="28"/>
          <w:szCs w:val="28"/>
        </w:rPr>
      </w:pPr>
      <w:r>
        <w:rPr>
          <w:rFonts w:ascii="Times New Roman" w:hAnsi="Times New Roman"/>
          <w:b/>
          <w:sz w:val="28"/>
          <w:szCs w:val="28"/>
        </w:rPr>
        <w:t>Ремонт квартир</w:t>
      </w:r>
      <w:r>
        <w:rPr>
          <w:rFonts w:ascii="Times New Roman" w:hAnsi="Times New Roman"/>
          <w:sz w:val="28"/>
          <w:szCs w:val="28"/>
        </w:rPr>
        <w:t xml:space="preserve"> 2 участников и ветеранов ВОВ, на общую сумму 633   973,8 руб.</w:t>
      </w:r>
    </w:p>
    <w:p w14:paraId="3676943B" w14:textId="77777777" w:rsidR="00141B1C" w:rsidRDefault="00141B1C" w:rsidP="004F4DA5">
      <w:pPr>
        <w:numPr>
          <w:ilvl w:val="0"/>
          <w:numId w:val="3"/>
        </w:numPr>
        <w:spacing w:after="0" w:line="240" w:lineRule="auto"/>
        <w:jc w:val="both"/>
        <w:rPr>
          <w:rFonts w:ascii="Times New Roman" w:hAnsi="Times New Roman"/>
          <w:sz w:val="28"/>
          <w:szCs w:val="28"/>
        </w:rPr>
      </w:pPr>
      <w:r>
        <w:rPr>
          <w:rFonts w:ascii="Times New Roman" w:hAnsi="Times New Roman"/>
          <w:b/>
          <w:sz w:val="28"/>
          <w:szCs w:val="28"/>
        </w:rPr>
        <w:t>Оказана адресная материальная помощь</w:t>
      </w:r>
      <w:r>
        <w:rPr>
          <w:rFonts w:ascii="Times New Roman" w:hAnsi="Times New Roman"/>
          <w:sz w:val="28"/>
          <w:szCs w:val="28"/>
        </w:rPr>
        <w:t xml:space="preserve"> 63 остронуждающимся жителям района на общую сумму 1 642 000,00 тыс. руб.</w:t>
      </w:r>
    </w:p>
    <w:p w14:paraId="7E216A08" w14:textId="77777777" w:rsidR="00141B1C" w:rsidRDefault="00141B1C" w:rsidP="000915D3">
      <w:pPr>
        <w:spacing w:after="0" w:line="240" w:lineRule="auto"/>
        <w:ind w:left="709"/>
        <w:jc w:val="both"/>
        <w:rPr>
          <w:rFonts w:ascii="Times New Roman" w:hAnsi="Times New Roman"/>
          <w:sz w:val="28"/>
          <w:szCs w:val="28"/>
        </w:rPr>
      </w:pPr>
      <w:r>
        <w:rPr>
          <w:rFonts w:ascii="Times New Roman" w:hAnsi="Times New Roman"/>
          <w:sz w:val="28"/>
          <w:szCs w:val="28"/>
        </w:rPr>
        <w:t>Для справки:</w:t>
      </w:r>
    </w:p>
    <w:p w14:paraId="62EDA380" w14:textId="77777777" w:rsidR="00141B1C" w:rsidRDefault="00141B1C" w:rsidP="000915D3">
      <w:pPr>
        <w:spacing w:after="0" w:line="240" w:lineRule="auto"/>
        <w:ind w:left="709"/>
        <w:jc w:val="both"/>
        <w:rPr>
          <w:rFonts w:ascii="Times New Roman" w:hAnsi="Times New Roman"/>
          <w:sz w:val="28"/>
          <w:szCs w:val="28"/>
        </w:rPr>
      </w:pPr>
      <w:r>
        <w:rPr>
          <w:rFonts w:ascii="Times New Roman" w:hAnsi="Times New Roman"/>
          <w:sz w:val="28"/>
          <w:szCs w:val="28"/>
        </w:rPr>
        <w:t xml:space="preserve">     - участникам ВОВ – 1 чел. на сумму 4,0 тыс. руб. </w:t>
      </w:r>
    </w:p>
    <w:p w14:paraId="51A6433C" w14:textId="77777777" w:rsidR="00141B1C" w:rsidRDefault="00141B1C" w:rsidP="000915D3">
      <w:pPr>
        <w:spacing w:after="0" w:line="240" w:lineRule="auto"/>
        <w:ind w:left="709"/>
        <w:jc w:val="both"/>
        <w:rPr>
          <w:rFonts w:ascii="Times New Roman" w:hAnsi="Times New Roman"/>
          <w:sz w:val="28"/>
          <w:szCs w:val="28"/>
        </w:rPr>
      </w:pPr>
      <w:r>
        <w:rPr>
          <w:rFonts w:ascii="Times New Roman" w:hAnsi="Times New Roman"/>
          <w:sz w:val="28"/>
          <w:szCs w:val="28"/>
        </w:rPr>
        <w:t xml:space="preserve">     - вдова УВОВ – 1 чел. на сумму 142,0 тыс. руб.</w:t>
      </w:r>
    </w:p>
    <w:p w14:paraId="726E378D" w14:textId="3591F802"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ветеранам ВОВ – 1 чел. на сумму 30,0 тыс. руб.</w:t>
      </w:r>
    </w:p>
    <w:p w14:paraId="09560580" w14:textId="77777777"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пенсионеры – 6 чел. на сумму 184,0 тыс. руб.</w:t>
      </w:r>
    </w:p>
    <w:p w14:paraId="441DBAEB" w14:textId="77777777"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ветеранам труда – 9 чел. на сумму 179,0 тыс. руб.</w:t>
      </w:r>
    </w:p>
    <w:p w14:paraId="4398A4C9" w14:textId="6D233FFB"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инвалидам общего заболевания – 19 чел. на сумму 393,0 тыс. руб.</w:t>
      </w:r>
    </w:p>
    <w:p w14:paraId="51F67D93" w14:textId="77777777"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малообеспеченные семьи – 12 семей на сумму 271,0 тыс. руб.</w:t>
      </w:r>
    </w:p>
    <w:p w14:paraId="783C3FF9" w14:textId="7C5A76F1"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многодетным семьям – 7 семей на сумму 204,0 тыс. руб.</w:t>
      </w:r>
    </w:p>
    <w:p w14:paraId="3A6F2FEA" w14:textId="77777777"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семьям, имеющим детей-инвалидов – 4 семьи на сумму 170,0 тыс. руб.</w:t>
      </w:r>
    </w:p>
    <w:p w14:paraId="568DF29B" w14:textId="77777777"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опекун – 1 чел. на сумму 25,0 тыс. руб.</w:t>
      </w:r>
    </w:p>
    <w:p w14:paraId="1EA112E8" w14:textId="77777777" w:rsidR="00141B1C" w:rsidRDefault="00141B1C" w:rsidP="000915D3">
      <w:pPr>
        <w:spacing w:after="0" w:line="240" w:lineRule="auto"/>
        <w:ind w:left="709" w:firstLine="360"/>
        <w:jc w:val="both"/>
        <w:rPr>
          <w:rFonts w:ascii="Times New Roman" w:hAnsi="Times New Roman"/>
          <w:sz w:val="28"/>
          <w:szCs w:val="28"/>
        </w:rPr>
      </w:pPr>
      <w:r>
        <w:rPr>
          <w:rFonts w:ascii="Times New Roman" w:hAnsi="Times New Roman"/>
          <w:sz w:val="28"/>
          <w:szCs w:val="28"/>
        </w:rPr>
        <w:t>- мать-одиночка – 2 чел. на сумму 40,0 тыс. руб.</w:t>
      </w:r>
    </w:p>
    <w:p w14:paraId="6C68BA6C" w14:textId="77777777" w:rsidR="00141B1C" w:rsidRDefault="00141B1C" w:rsidP="004F4DA5">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Помещение Совета ветеранов по адресу: ул. Ферсмана, д.11 было оснащено оргтехникой и новой мебелью на сумму 210 000,00 руб. </w:t>
      </w:r>
    </w:p>
    <w:p w14:paraId="08C4AA83" w14:textId="77777777" w:rsidR="00141B1C" w:rsidRDefault="00141B1C" w:rsidP="000915D3">
      <w:pPr>
        <w:spacing w:after="0" w:line="240" w:lineRule="auto"/>
        <w:ind w:firstLine="709"/>
        <w:jc w:val="both"/>
        <w:rPr>
          <w:rFonts w:ascii="Times New Roman" w:hAnsi="Times New Roman"/>
          <w:sz w:val="28"/>
          <w:szCs w:val="28"/>
        </w:rPr>
      </w:pPr>
    </w:p>
    <w:p w14:paraId="7BCE1F01"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Было поздравлено 138 долгожителей района с вручением подарка. Сумма затрат составила – 138,0 тыс. руб.</w:t>
      </w:r>
    </w:p>
    <w:p w14:paraId="2D886B24" w14:textId="77777777" w:rsidR="00141B1C" w:rsidRDefault="00141B1C" w:rsidP="000915D3">
      <w:pPr>
        <w:spacing w:after="0" w:line="240" w:lineRule="auto"/>
        <w:ind w:firstLine="709"/>
        <w:jc w:val="both"/>
        <w:rPr>
          <w:rFonts w:ascii="Times New Roman" w:eastAsia="Calibri" w:hAnsi="Times New Roman"/>
          <w:sz w:val="28"/>
          <w:szCs w:val="28"/>
        </w:rPr>
      </w:pPr>
    </w:p>
    <w:p w14:paraId="65830EA1"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2022 году управой района были проведены </w:t>
      </w:r>
      <w:r>
        <w:rPr>
          <w:rFonts w:ascii="Times New Roman" w:hAnsi="Times New Roman"/>
          <w:b/>
          <w:sz w:val="28"/>
          <w:szCs w:val="28"/>
        </w:rPr>
        <w:t>праздничные мероприятия</w:t>
      </w:r>
      <w:r>
        <w:rPr>
          <w:rFonts w:ascii="Times New Roman" w:hAnsi="Times New Roman"/>
          <w:sz w:val="28"/>
          <w:szCs w:val="28"/>
        </w:rPr>
        <w:t xml:space="preserve"> для жителей района, посвященные Дню Победы, Дню города и Новому году.</w:t>
      </w:r>
    </w:p>
    <w:p w14:paraId="6FD52C6C"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Работу по организации культурно-массовых, физкультурно- оздоровительных и спортивно-досуговых мероприятий с жителями Академического района ведет </w:t>
      </w:r>
      <w:r>
        <w:rPr>
          <w:rFonts w:ascii="Times New Roman" w:hAnsi="Times New Roman"/>
          <w:b/>
          <w:sz w:val="28"/>
          <w:szCs w:val="28"/>
        </w:rPr>
        <w:t>ГБУ ЦСД «Орион».</w:t>
      </w:r>
    </w:p>
    <w:p w14:paraId="601627B0"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период 2022 года Центром были проведены 73 досуговых и 65 спортивных мероприятий для жителей Академического района, в которых приняли участие 6450 человек в досуговых и 4850 в спортивных мероприятиях.</w:t>
      </w:r>
    </w:p>
    <w:p w14:paraId="4CFD7FE6"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Также Центром «Орион» были организованы 19 выставок – конкурсов детских рисунков, посвященных памятным и праздничным датам для жителей Академического района.</w:t>
      </w:r>
    </w:p>
    <w:p w14:paraId="34208926"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6 новогодних интерактивных мероприятий с праздничными конкурсами, 3 из которых были проведены на площадках района.</w:t>
      </w:r>
    </w:p>
    <w:p w14:paraId="5F3A548A" w14:textId="77777777" w:rsidR="00141B1C" w:rsidRDefault="00141B1C" w:rsidP="000915D3">
      <w:pPr>
        <w:spacing w:after="0" w:line="240" w:lineRule="auto"/>
        <w:ind w:firstLine="708"/>
        <w:jc w:val="both"/>
        <w:rPr>
          <w:rFonts w:ascii="Times New Roman" w:hAnsi="Times New Roman"/>
          <w:sz w:val="28"/>
          <w:szCs w:val="28"/>
        </w:rPr>
      </w:pPr>
    </w:p>
    <w:p w14:paraId="5BCA14E3"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Большой интерес жители района проявили к:</w:t>
      </w:r>
    </w:p>
    <w:p w14:paraId="729031BD"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досуговым мероприятиям – праздничное мероприятие «Не смолкнет слава тех великих лет!», посвященное Дню Победы, памятное мероприятие «Вахта памяти», посвященное Дню памяти и скорби, праздничное мероприятие «Для тебя, моя столица!», посвященное Дню города и т.д.</w:t>
      </w:r>
    </w:p>
    <w:p w14:paraId="20D1015E"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спортивным мероприятиям - Рождественское спортивное мероприятие "Зимние забавы" и Турнир по футболу среди жителей Академического района;</w:t>
      </w:r>
    </w:p>
    <w:p w14:paraId="0D2E4799"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праздничным мероприятиям - Рождественское мероприятие секции скандинавской ходьбы.</w:t>
      </w:r>
    </w:p>
    <w:p w14:paraId="437D60E5"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Воспитанники Центра принимали активное участие в окружных и городских конкурсах, фестивалях и турнирах, где занимали призовые места.</w:t>
      </w:r>
    </w:p>
    <w:p w14:paraId="3BFB0064"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Итоги участия воспитанников ГБУ ЦСД «Орион» в фестивалях и конкурсах:</w:t>
      </w:r>
    </w:p>
    <w:p w14:paraId="274AD5F2" w14:textId="12EA814F"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1.</w:t>
      </w:r>
      <w:r w:rsidR="000915D3">
        <w:rPr>
          <w:rFonts w:ascii="Times New Roman" w:hAnsi="Times New Roman"/>
          <w:sz w:val="28"/>
          <w:szCs w:val="28"/>
        </w:rPr>
        <w:t xml:space="preserve"> </w:t>
      </w:r>
      <w:r>
        <w:rPr>
          <w:rFonts w:ascii="Times New Roman" w:hAnsi="Times New Roman"/>
          <w:sz w:val="28"/>
          <w:szCs w:val="28"/>
        </w:rPr>
        <w:t>В открытом фестивале «</w:t>
      </w:r>
      <w:proofErr w:type="spellStart"/>
      <w:r>
        <w:rPr>
          <w:rFonts w:ascii="Times New Roman" w:hAnsi="Times New Roman"/>
          <w:sz w:val="28"/>
          <w:szCs w:val="28"/>
        </w:rPr>
        <w:t>Зюзинский</w:t>
      </w:r>
      <w:proofErr w:type="spellEnd"/>
      <w:r>
        <w:rPr>
          <w:rFonts w:ascii="Times New Roman" w:hAnsi="Times New Roman"/>
          <w:sz w:val="28"/>
          <w:szCs w:val="28"/>
        </w:rPr>
        <w:t xml:space="preserve"> фестиваль искусств-2022» воспитанники стали лауреатами 1 и 3 степеней.</w:t>
      </w:r>
    </w:p>
    <w:p w14:paraId="7CFE61AD" w14:textId="5559B28A"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2.</w:t>
      </w:r>
      <w:r w:rsidR="000915D3">
        <w:rPr>
          <w:rFonts w:ascii="Times New Roman" w:hAnsi="Times New Roman"/>
          <w:sz w:val="28"/>
          <w:szCs w:val="28"/>
        </w:rPr>
        <w:t xml:space="preserve"> </w:t>
      </w:r>
      <w:r>
        <w:rPr>
          <w:rFonts w:ascii="Times New Roman" w:hAnsi="Times New Roman"/>
          <w:sz w:val="28"/>
          <w:szCs w:val="28"/>
        </w:rPr>
        <w:t>В открытом Конкурсе-фестивале вокального искусства «Поющий округ-2022» и хореографического искусства «Хрустальная туфелька-2022» - дипломанты 3 степени.</w:t>
      </w:r>
    </w:p>
    <w:p w14:paraId="45F635F7"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 вокальном конкурсе «Звездная сила» - лауреаты 1 степени.</w:t>
      </w:r>
    </w:p>
    <w:p w14:paraId="118111FC"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Итоги участия команды Академического района в окружных спартакиадах:</w:t>
      </w:r>
    </w:p>
    <w:p w14:paraId="1F9BAE71"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1. В Спартакиаде «Московский двор – спортивный двор» наша команда заняла 3 место.</w:t>
      </w:r>
    </w:p>
    <w:p w14:paraId="327FD9E0"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2. «Мир равных возможностей» - 4 место.</w:t>
      </w:r>
    </w:p>
    <w:p w14:paraId="6DD64262"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3. «Всей семьей за здоровьем» - 5 место.</w:t>
      </w:r>
    </w:p>
    <w:p w14:paraId="4FBDABE7"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4. «Спорт для всех» - 7 место.</w:t>
      </w:r>
    </w:p>
    <w:p w14:paraId="3A7891F6"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По итогам 2022 года команда Академического района в общем зачете заняла 4 место.</w:t>
      </w:r>
    </w:p>
    <w:p w14:paraId="3E846A6D" w14:textId="77777777" w:rsidR="00141B1C" w:rsidRDefault="00141B1C" w:rsidP="000915D3">
      <w:pPr>
        <w:spacing w:after="0" w:line="240" w:lineRule="auto"/>
        <w:ind w:firstLine="708"/>
        <w:jc w:val="both"/>
        <w:rPr>
          <w:rFonts w:ascii="Times New Roman" w:hAnsi="Times New Roman"/>
          <w:sz w:val="28"/>
          <w:szCs w:val="28"/>
        </w:rPr>
      </w:pPr>
    </w:p>
    <w:p w14:paraId="78F3AC30" w14:textId="77777777" w:rsidR="00141B1C" w:rsidRDefault="00141B1C" w:rsidP="000915D3">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Комиссия по делам несовершеннолетних и защите их прав</w:t>
      </w:r>
    </w:p>
    <w:p w14:paraId="3721B06A" w14:textId="69A67063"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 xml:space="preserve">        </w:t>
      </w:r>
      <w:r w:rsidR="000915D3">
        <w:rPr>
          <w:rFonts w:ascii="Times New Roman" w:hAnsi="Times New Roman"/>
          <w:sz w:val="28"/>
          <w:szCs w:val="28"/>
        </w:rPr>
        <w:t xml:space="preserve">  </w:t>
      </w:r>
      <w:r>
        <w:rPr>
          <w:rFonts w:ascii="Times New Roman" w:hAnsi="Times New Roman"/>
          <w:sz w:val="28"/>
          <w:szCs w:val="28"/>
        </w:rPr>
        <w:t xml:space="preserve">Основная цель деятельности районной </w:t>
      </w:r>
      <w:proofErr w:type="spellStart"/>
      <w:r>
        <w:rPr>
          <w:rFonts w:ascii="Times New Roman" w:hAnsi="Times New Roman"/>
          <w:sz w:val="28"/>
          <w:szCs w:val="28"/>
        </w:rPr>
        <w:t>КДНиЗП</w:t>
      </w:r>
      <w:proofErr w:type="spellEnd"/>
      <w:r>
        <w:rPr>
          <w:rFonts w:ascii="Times New Roman" w:hAnsi="Times New Roman"/>
          <w:sz w:val="28"/>
          <w:szCs w:val="28"/>
        </w:rPr>
        <w:t xml:space="preserve"> – координация и организация работы по профилактике преступности, безнадзорности и правонарушений несовершеннолетних. Количество несовершеннолетних, зарегистрированных в Академическом районе, 16 920 человек.</w:t>
      </w:r>
    </w:p>
    <w:p w14:paraId="22799978"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На профилактическом учете в КДН и ЗП района состоит 17 несовершеннолетних жителей Академического района и 20 семей, в которых 39 детей, находящихся в социально-опасном положении, в отношении которых проводится индивидуальная профилактическая работа.</w:t>
      </w:r>
    </w:p>
    <w:p w14:paraId="2E014498"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 xml:space="preserve">За 2022 год снято с учета 29 несовершеннолетних, из которых 26 – по исправлении.  </w:t>
      </w:r>
    </w:p>
    <w:p w14:paraId="01B1574F" w14:textId="18E61BA3"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 xml:space="preserve">В рамках реализации комплексного плана профилактики детской беспризорности, безнадзорности и правонарушений несовершеннолетних, КДН и ЗП Академического района взаимодействует с органами и учреждениями системы профилактики правонарушений несовершеннолетних: ОДН ОМВД по Академическому району, помощником прокурора Гагаринской межрайонной прокуратуры, УФСИН России по г. Москве, ОПОП,  образовательными организациями, учреждением досуга, спорта и культуры ГБУ ЦСД «Орион», </w:t>
      </w:r>
      <w:proofErr w:type="spellStart"/>
      <w:r>
        <w:rPr>
          <w:rFonts w:ascii="Times New Roman" w:hAnsi="Times New Roman"/>
          <w:sz w:val="28"/>
          <w:szCs w:val="28"/>
        </w:rPr>
        <w:t>физкультурно</w:t>
      </w:r>
      <w:proofErr w:type="spellEnd"/>
      <w:r>
        <w:rPr>
          <w:rFonts w:ascii="Times New Roman" w:hAnsi="Times New Roman"/>
          <w:sz w:val="28"/>
          <w:szCs w:val="28"/>
        </w:rPr>
        <w:t>–оздоро</w:t>
      </w:r>
      <w:r w:rsidR="00E53E26">
        <w:rPr>
          <w:rFonts w:ascii="Times New Roman" w:hAnsi="Times New Roman"/>
          <w:sz w:val="28"/>
          <w:szCs w:val="28"/>
        </w:rPr>
        <w:t>в</w:t>
      </w:r>
      <w:r>
        <w:rPr>
          <w:rFonts w:ascii="Times New Roman" w:hAnsi="Times New Roman"/>
          <w:sz w:val="28"/>
          <w:szCs w:val="28"/>
        </w:rPr>
        <w:t xml:space="preserve">ительным центром «Сфера», </w:t>
      </w:r>
      <w:proofErr w:type="spellStart"/>
      <w:r>
        <w:rPr>
          <w:rFonts w:ascii="Times New Roman" w:hAnsi="Times New Roman"/>
          <w:sz w:val="28"/>
          <w:szCs w:val="28"/>
        </w:rPr>
        <w:t>физкультурно</w:t>
      </w:r>
      <w:proofErr w:type="spellEnd"/>
      <w:r>
        <w:rPr>
          <w:rFonts w:ascii="Times New Roman" w:hAnsi="Times New Roman"/>
          <w:sz w:val="28"/>
          <w:szCs w:val="28"/>
        </w:rPr>
        <w:t>– оздоро</w:t>
      </w:r>
      <w:r w:rsidR="00E53E26">
        <w:rPr>
          <w:rFonts w:ascii="Times New Roman" w:hAnsi="Times New Roman"/>
          <w:sz w:val="28"/>
          <w:szCs w:val="28"/>
        </w:rPr>
        <w:t>в</w:t>
      </w:r>
      <w:r>
        <w:rPr>
          <w:rFonts w:ascii="Times New Roman" w:hAnsi="Times New Roman"/>
          <w:sz w:val="28"/>
          <w:szCs w:val="28"/>
        </w:rPr>
        <w:t xml:space="preserve">ительным центром  «Динамовец», ДГП №10 филиалом №4, ДГП №69 филиалом №3,филиалом  №7 МНПЦ наркологии, детским наркологическим </w:t>
      </w:r>
      <w:r>
        <w:rPr>
          <w:rFonts w:ascii="Times New Roman" w:hAnsi="Times New Roman"/>
          <w:sz w:val="28"/>
          <w:szCs w:val="28"/>
        </w:rPr>
        <w:lastRenderedPageBreak/>
        <w:t>центром, отделом опеки и попечительства ОСЗН Академического района, ГБУ Мой семейный центр «Оберег», МЧС, библиотеки района.</w:t>
      </w:r>
    </w:p>
    <w:p w14:paraId="0B6F2E3F"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КДН и ЗП совместно с членами комиссии, прокуратурой за 2022 год было проведено 2 проверки в образовательных организациях района по вопросу профилактики безнадзорности, правонарушений обучающихся – системе социально – правовых и педагогических мер, направленных на выявление и устранение причин и условий, способствующих безнадзорности правонарушениями, антиобщественными действиями обучающихся, осуществляемых в совокупности с индивидуально – профилактической работой с обучающимися и семьями, находящимися в социально – опасном положении.</w:t>
      </w:r>
    </w:p>
    <w:p w14:paraId="434DD160"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 xml:space="preserve">За 2022 год комиссия по делам несовершеннолетних и защите их прав Академического района проводила мониторинг занятости учащихся образовательных учреждений, состоящих на учете в комиссии и на внутришкольном и </w:t>
      </w:r>
      <w:proofErr w:type="spellStart"/>
      <w:r>
        <w:rPr>
          <w:rFonts w:ascii="Times New Roman" w:hAnsi="Times New Roman"/>
          <w:sz w:val="28"/>
          <w:szCs w:val="28"/>
        </w:rPr>
        <w:t>внутриколледжном</w:t>
      </w:r>
      <w:proofErr w:type="spellEnd"/>
      <w:r>
        <w:rPr>
          <w:rFonts w:ascii="Times New Roman" w:hAnsi="Times New Roman"/>
          <w:sz w:val="28"/>
          <w:szCs w:val="28"/>
        </w:rPr>
        <w:t xml:space="preserve"> учете в каникулярное время, с целью обеспечения занятости детей и подростков, склонных к совершению правонарушений и воспитывающихся в семьях, находящихся в социально опасном положении, специалистами органов и учреждений системы профилактики постоянно проводится индивидуальная профилактическая работа с семьями, состоящими на профилактическом учете, оказывается социальная, педагогическая, медицинская, юридическая помощь.</w:t>
      </w:r>
    </w:p>
    <w:p w14:paraId="1B6619F9"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 xml:space="preserve">За 2022 год проведено 24 заседания </w:t>
      </w:r>
      <w:proofErr w:type="spellStart"/>
      <w:r>
        <w:rPr>
          <w:rFonts w:ascii="Times New Roman" w:hAnsi="Times New Roman"/>
          <w:sz w:val="28"/>
          <w:szCs w:val="28"/>
        </w:rPr>
        <w:t>КДНиЗП</w:t>
      </w:r>
      <w:proofErr w:type="spellEnd"/>
      <w:r>
        <w:rPr>
          <w:rFonts w:ascii="Times New Roman" w:hAnsi="Times New Roman"/>
          <w:sz w:val="28"/>
          <w:szCs w:val="28"/>
        </w:rPr>
        <w:t>. На заседаниях рассмотрено 301 вопрос, в т. ч. по воспитательно-профилактической работе, заслушаны отчеты должностных лиц, рассмотрены дела по защите прав и законных интересов несовершеннолетних и иные вопросы, касающиеся несовершеннолетних.</w:t>
      </w:r>
    </w:p>
    <w:p w14:paraId="36FF224D"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 xml:space="preserve">За 2022 год в комиссию поступило 123 протокола (40- на несовершеннолетних и 83 в отношении взрослых лиц). </w:t>
      </w:r>
    </w:p>
    <w:p w14:paraId="74D3AA54"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В 2022 году проводились рейдовые мероприятия с совместным участием представителей КДН и ЗП Академического района, отдела МВД России по Академическому району, представителей образовательных учреждений района, специалистов управления социальной защиты населения, ГБУ ЦПС и Д «Зюзино», НД №7 по проверке мест массовой концентрации и досуга молодежи, выявлению несовершеннолетних группы риска, неблагополучных семей. Всего проведено 31 профилактических мероприятий «Подросток» (городских, окружных, локальных). Было составлено 19 протоколов об административных правонарушениях на продавцов магазинов за розничную продажу несовершеннолетним алкогольной продукции.</w:t>
      </w:r>
    </w:p>
    <w:p w14:paraId="773A47DB"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 xml:space="preserve">ГБУ ЦСД «Орион» посещает 17 подростков, из числа состоящих на учете в комиссии, где им оказывается социально-психологическая помощь и помощь в организации досуга. В ГБУ ЦСД «Орион» проводится работа по пропаганде здорового образа жизни среди несовершеннолетних, а также профилактические мероприятия, направленные на предотвращение совершения несовершеннолетними противоправных деяний. </w:t>
      </w:r>
    </w:p>
    <w:p w14:paraId="11E399C4"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lastRenderedPageBreak/>
        <w:tab/>
        <w:t>В 2022 году было проведено 3 встречи несовершеннолетних с Советом ветеранов, где они за чашкой чая обсуждали проблемы подростков, жизнь района и рассказывали об истории района.</w:t>
      </w:r>
    </w:p>
    <w:p w14:paraId="638EBBC2"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t xml:space="preserve">В 2022 году в рамках патриотического воспитания подростков несовершеннолетние, состоящие на различных видах учета с февраля 2022 года, подготавливали поздравления Ветеранам ВОВ ко Дню Победы. Часть открыток были переданы в ТЦСО филиал «Академический» для поздравления ветеранов к 9 мая. 19 подростков изъявили желание поздравить лично Ветеранов ВОВ, которые не выходят из дома. 05.05.2022г., 06.2022 г. подростки в сопровождении руководителя ТЦСО филиал «Академический» поздравили лично Ветеранов на дому. Было поздравлено 19 Ветеранов. Были сделаны открытки, написаны картины, один подросток сделал подарочную корзину своими руками. </w:t>
      </w:r>
      <w:r>
        <w:rPr>
          <w:rFonts w:ascii="Times New Roman" w:hAnsi="Times New Roman"/>
          <w:sz w:val="28"/>
          <w:szCs w:val="28"/>
        </w:rPr>
        <w:tab/>
        <w:t xml:space="preserve"> </w:t>
      </w:r>
    </w:p>
    <w:p w14:paraId="75C5ED38"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Образовательными организациями района проводится системная социально-психолого-педагогическая диагностика, которая выявляет учащихся с трудностями в обучении, социализации, поведении и развития. Социализация осуществляется через участие обучающихся в социально значимых мероприятиях. Проводятся воспитательные мероприятия культурно-досуговой, духовно-нравственной, гражданско-патриотической, спортивно-оздоровительной, профориентационной и профилактической направленности.</w:t>
      </w:r>
    </w:p>
    <w:p w14:paraId="452A8530"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В районе созданы Школьные Службы примирения, которые проводят восстановительные «круги по конфликту» для родителей и педагогов, для учащихся.</w:t>
      </w:r>
    </w:p>
    <w:p w14:paraId="0B44686B" w14:textId="77777777" w:rsidR="00141B1C" w:rsidRDefault="00141B1C" w:rsidP="000915D3">
      <w:pPr>
        <w:spacing w:after="0" w:line="240" w:lineRule="auto"/>
        <w:jc w:val="both"/>
        <w:rPr>
          <w:rFonts w:ascii="Times New Roman" w:hAnsi="Times New Roman"/>
          <w:sz w:val="28"/>
          <w:szCs w:val="28"/>
        </w:rPr>
      </w:pPr>
    </w:p>
    <w:p w14:paraId="5A668C83" w14:textId="77777777" w:rsidR="00141B1C" w:rsidRDefault="00141B1C" w:rsidP="000915D3">
      <w:pPr>
        <w:spacing w:after="0" w:line="240" w:lineRule="auto"/>
        <w:ind w:firstLine="567"/>
        <w:jc w:val="center"/>
        <w:rPr>
          <w:rFonts w:ascii="Times New Roman" w:hAnsi="Times New Roman"/>
          <w:b/>
          <w:sz w:val="28"/>
          <w:szCs w:val="28"/>
          <w:lang w:eastAsia="en-US"/>
        </w:rPr>
      </w:pPr>
      <w:r>
        <w:rPr>
          <w:rFonts w:ascii="Times New Roman" w:hAnsi="Times New Roman"/>
          <w:b/>
          <w:sz w:val="28"/>
          <w:szCs w:val="28"/>
          <w:lang w:eastAsia="en-US"/>
        </w:rPr>
        <w:t>БЛАГОУСТРОЙСТВО РАЙОНА</w:t>
      </w:r>
    </w:p>
    <w:p w14:paraId="2B296DE9" w14:textId="77777777" w:rsidR="00141B1C" w:rsidRDefault="00141B1C" w:rsidP="000915D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В районе Академический насчитывается </w:t>
      </w:r>
      <w:r>
        <w:rPr>
          <w:rFonts w:ascii="Times New Roman" w:hAnsi="Times New Roman"/>
          <w:b/>
          <w:sz w:val="28"/>
          <w:szCs w:val="28"/>
          <w:lang w:eastAsia="en-US"/>
        </w:rPr>
        <w:t xml:space="preserve">332 дворовых территорий, </w:t>
      </w:r>
      <w:r>
        <w:rPr>
          <w:rFonts w:ascii="Times New Roman" w:hAnsi="Times New Roman"/>
          <w:sz w:val="28"/>
          <w:szCs w:val="28"/>
          <w:lang w:eastAsia="en-US"/>
        </w:rPr>
        <w:t xml:space="preserve">из них </w:t>
      </w:r>
      <w:r>
        <w:rPr>
          <w:rFonts w:ascii="Times New Roman" w:hAnsi="Times New Roman"/>
          <w:b/>
          <w:sz w:val="28"/>
          <w:szCs w:val="28"/>
          <w:lang w:eastAsia="en-US"/>
        </w:rPr>
        <w:t>328 ДТ</w:t>
      </w:r>
      <w:r>
        <w:rPr>
          <w:rFonts w:ascii="Times New Roman" w:hAnsi="Times New Roman"/>
          <w:sz w:val="28"/>
          <w:szCs w:val="28"/>
          <w:lang w:eastAsia="en-US"/>
        </w:rPr>
        <w:t xml:space="preserve"> находится на балансе</w:t>
      </w:r>
      <w:r>
        <w:rPr>
          <w:rFonts w:ascii="Times New Roman" w:hAnsi="Times New Roman"/>
          <w:b/>
          <w:sz w:val="28"/>
          <w:szCs w:val="28"/>
          <w:lang w:eastAsia="en-US"/>
        </w:rPr>
        <w:t xml:space="preserve"> </w:t>
      </w:r>
      <w:r>
        <w:rPr>
          <w:rFonts w:ascii="Times New Roman" w:hAnsi="Times New Roman"/>
          <w:sz w:val="28"/>
          <w:szCs w:val="28"/>
          <w:lang w:eastAsia="en-US"/>
        </w:rPr>
        <w:t>ГБУ «Жилищник района Академический» и</w:t>
      </w:r>
      <w:r>
        <w:rPr>
          <w:rFonts w:ascii="Times New Roman" w:hAnsi="Times New Roman"/>
          <w:sz w:val="28"/>
          <w:szCs w:val="28"/>
          <w:lang w:eastAsia="en-US"/>
        </w:rPr>
        <w:br/>
      </w:r>
      <w:r>
        <w:rPr>
          <w:rFonts w:ascii="Times New Roman" w:hAnsi="Times New Roman"/>
          <w:b/>
          <w:sz w:val="28"/>
          <w:szCs w:val="28"/>
          <w:lang w:eastAsia="en-US"/>
        </w:rPr>
        <w:t>4 двора</w:t>
      </w:r>
      <w:r>
        <w:rPr>
          <w:rFonts w:ascii="Times New Roman" w:hAnsi="Times New Roman"/>
          <w:sz w:val="28"/>
          <w:szCs w:val="28"/>
          <w:lang w:eastAsia="en-US"/>
        </w:rPr>
        <w:t xml:space="preserve"> на балансе частных управляющих компаний (ООО «</w:t>
      </w:r>
      <w:proofErr w:type="spellStart"/>
      <w:r>
        <w:rPr>
          <w:rFonts w:ascii="Times New Roman" w:hAnsi="Times New Roman"/>
          <w:sz w:val="28"/>
          <w:szCs w:val="28"/>
          <w:lang w:eastAsia="en-US"/>
        </w:rPr>
        <w:t>Серви</w:t>
      </w:r>
      <w:proofErr w:type="spellEnd"/>
      <w:r>
        <w:rPr>
          <w:rFonts w:ascii="Times New Roman" w:hAnsi="Times New Roman"/>
          <w:sz w:val="28"/>
          <w:szCs w:val="28"/>
          <w:lang w:val="en-US" w:eastAsia="en-US"/>
        </w:rPr>
        <w:t>c</w:t>
      </w:r>
      <w:r>
        <w:rPr>
          <w:rFonts w:ascii="Times New Roman" w:hAnsi="Times New Roman"/>
          <w:sz w:val="28"/>
          <w:szCs w:val="28"/>
          <w:lang w:eastAsia="en-US"/>
        </w:rPr>
        <w:t>Град»;</w:t>
      </w:r>
      <w:r>
        <w:rPr>
          <w:rFonts w:ascii="Times New Roman" w:hAnsi="Times New Roman"/>
          <w:sz w:val="28"/>
          <w:szCs w:val="28"/>
          <w:lang w:eastAsia="en-US"/>
        </w:rPr>
        <w:br/>
        <w:t>ООО УК «</w:t>
      </w:r>
      <w:proofErr w:type="spellStart"/>
      <w:r>
        <w:rPr>
          <w:rFonts w:ascii="Times New Roman" w:hAnsi="Times New Roman"/>
          <w:sz w:val="28"/>
          <w:szCs w:val="28"/>
          <w:lang w:eastAsia="en-US"/>
        </w:rPr>
        <w:t>Москомплекс</w:t>
      </w:r>
      <w:proofErr w:type="spellEnd"/>
      <w:r>
        <w:rPr>
          <w:rFonts w:ascii="Times New Roman" w:hAnsi="Times New Roman"/>
          <w:sz w:val="28"/>
          <w:szCs w:val="28"/>
          <w:lang w:eastAsia="en-US"/>
        </w:rPr>
        <w:t>»; ООО ЭУК «Жилые кварталы»; ООО «</w:t>
      </w:r>
      <w:proofErr w:type="spellStart"/>
      <w:r>
        <w:rPr>
          <w:rFonts w:ascii="Times New Roman" w:hAnsi="Times New Roman"/>
          <w:sz w:val="28"/>
          <w:szCs w:val="28"/>
          <w:lang w:eastAsia="en-US"/>
        </w:rPr>
        <w:t>ФлэтиКо</w:t>
      </w:r>
      <w:proofErr w:type="spellEnd"/>
      <w:r>
        <w:rPr>
          <w:rFonts w:ascii="Times New Roman" w:hAnsi="Times New Roman"/>
          <w:sz w:val="28"/>
          <w:szCs w:val="28"/>
          <w:lang w:eastAsia="en-US"/>
        </w:rPr>
        <w:t>»). Санитарное содержание дворовых территорий муниципального образования с 01.01.2013 года осуществляет ГБУ «Жилищник района Академический».</w:t>
      </w:r>
    </w:p>
    <w:p w14:paraId="6F6A41D5" w14:textId="77777777" w:rsidR="00141B1C" w:rsidRDefault="00141B1C" w:rsidP="000915D3">
      <w:pPr>
        <w:spacing w:after="0" w:line="240" w:lineRule="auto"/>
        <w:ind w:firstLine="709"/>
        <w:jc w:val="both"/>
        <w:rPr>
          <w:rFonts w:ascii="Times New Roman" w:eastAsia="Calibri" w:hAnsi="Times New Roman"/>
          <w:bCs/>
          <w:sz w:val="28"/>
          <w:szCs w:val="28"/>
          <w:lang w:eastAsia="en-US"/>
        </w:rPr>
      </w:pPr>
      <w:r>
        <w:rPr>
          <w:rFonts w:ascii="Times New Roman" w:hAnsi="Times New Roman"/>
          <w:sz w:val="28"/>
          <w:szCs w:val="28"/>
          <w:lang w:eastAsia="en-US"/>
        </w:rPr>
        <w:t xml:space="preserve">В 2022 году на территории района выполнен капитальный ремонт асфальтобетонного покрытия (АБП) большими картами на 25-ти дворовой территории, </w:t>
      </w:r>
      <w:r>
        <w:rPr>
          <w:rFonts w:ascii="Times New Roman" w:eastAsia="Calibri" w:hAnsi="Times New Roman"/>
          <w:bCs/>
          <w:sz w:val="28"/>
          <w:szCs w:val="28"/>
          <w:lang w:eastAsia="en-US"/>
        </w:rPr>
        <w:t xml:space="preserve">площадью </w:t>
      </w:r>
      <w:r>
        <w:rPr>
          <w:rFonts w:ascii="Times New Roman" w:eastAsia="Calibri" w:hAnsi="Times New Roman"/>
          <w:color w:val="000000" w:themeColor="text1"/>
          <w:sz w:val="28"/>
          <w:szCs w:val="28"/>
          <w:lang w:eastAsia="en-US"/>
        </w:rPr>
        <w:t xml:space="preserve">33 387,08 </w:t>
      </w:r>
      <w:r>
        <w:rPr>
          <w:rFonts w:ascii="Times New Roman" w:eastAsia="Calibri" w:hAnsi="Times New Roman"/>
          <w:bCs/>
          <w:color w:val="000000" w:themeColor="text1"/>
          <w:sz w:val="28"/>
          <w:szCs w:val="28"/>
          <w:lang w:eastAsia="en-US"/>
        </w:rPr>
        <w:t xml:space="preserve">кв. м., борт камень </w:t>
      </w:r>
      <w:r>
        <w:rPr>
          <w:rFonts w:ascii="Times New Roman" w:hAnsi="Times New Roman"/>
          <w:color w:val="000000" w:themeColor="text1"/>
          <w:sz w:val="28"/>
          <w:szCs w:val="28"/>
        </w:rPr>
        <w:t xml:space="preserve">4 093,6 </w:t>
      </w:r>
      <w:proofErr w:type="spellStart"/>
      <w:r>
        <w:rPr>
          <w:rFonts w:ascii="Times New Roman" w:eastAsia="Calibri" w:hAnsi="Times New Roman"/>
          <w:bCs/>
          <w:color w:val="000000" w:themeColor="text1"/>
          <w:sz w:val="28"/>
          <w:szCs w:val="28"/>
          <w:lang w:eastAsia="en-US"/>
        </w:rPr>
        <w:t>п.м</w:t>
      </w:r>
      <w:proofErr w:type="spellEnd"/>
      <w:r>
        <w:rPr>
          <w:rFonts w:ascii="Times New Roman" w:eastAsia="Calibri" w:hAnsi="Times New Roman"/>
          <w:bCs/>
          <w:sz w:val="28"/>
          <w:szCs w:val="28"/>
          <w:lang w:eastAsia="en-US"/>
        </w:rPr>
        <w:t>. на общую сумму 36</w:t>
      </w:r>
      <w:r>
        <w:rPr>
          <w:rFonts w:ascii="Times New Roman" w:eastAsia="Calibri" w:hAnsi="Times New Roman"/>
          <w:bCs/>
          <w:sz w:val="28"/>
          <w:szCs w:val="28"/>
          <w:lang w:val="en-US" w:eastAsia="en-US"/>
        </w:rPr>
        <w:t> </w:t>
      </w:r>
      <w:r>
        <w:rPr>
          <w:rFonts w:ascii="Times New Roman" w:eastAsia="Calibri" w:hAnsi="Times New Roman"/>
          <w:bCs/>
          <w:sz w:val="28"/>
          <w:szCs w:val="28"/>
          <w:lang w:eastAsia="en-US"/>
        </w:rPr>
        <w:t>878</w:t>
      </w:r>
      <w:r>
        <w:rPr>
          <w:rFonts w:ascii="Times New Roman" w:eastAsia="Calibri" w:hAnsi="Times New Roman"/>
          <w:bCs/>
          <w:sz w:val="28"/>
          <w:szCs w:val="28"/>
          <w:lang w:val="en-US" w:eastAsia="en-US"/>
        </w:rPr>
        <w:t> </w:t>
      </w:r>
      <w:r>
        <w:rPr>
          <w:rFonts w:ascii="Times New Roman" w:eastAsia="Calibri" w:hAnsi="Times New Roman"/>
          <w:bCs/>
          <w:sz w:val="28"/>
          <w:szCs w:val="28"/>
          <w:lang w:eastAsia="en-US"/>
        </w:rPr>
        <w:t>022,43 руб.</w:t>
      </w:r>
    </w:p>
    <w:p w14:paraId="5A6C7F70" w14:textId="77777777" w:rsidR="00141B1C" w:rsidRDefault="00141B1C" w:rsidP="000915D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Также в 2022 году выполнено </w:t>
      </w:r>
      <w:r>
        <w:rPr>
          <w:rFonts w:ascii="Times New Roman" w:eastAsia="Calibri" w:hAnsi="Times New Roman"/>
          <w:b/>
          <w:sz w:val="28"/>
          <w:szCs w:val="28"/>
        </w:rPr>
        <w:t>комплексное благоустройство социального объекта</w:t>
      </w:r>
      <w:r>
        <w:rPr>
          <w:rFonts w:ascii="Times New Roman" w:eastAsia="Calibri" w:hAnsi="Times New Roman"/>
          <w:sz w:val="28"/>
          <w:szCs w:val="28"/>
        </w:rPr>
        <w:t xml:space="preserve"> – школы по адресу ул. </w:t>
      </w:r>
      <w:proofErr w:type="spellStart"/>
      <w:r>
        <w:rPr>
          <w:rFonts w:ascii="Times New Roman" w:eastAsia="Calibri" w:hAnsi="Times New Roman"/>
          <w:sz w:val="28"/>
          <w:szCs w:val="28"/>
        </w:rPr>
        <w:t>Гримау</w:t>
      </w:r>
      <w:proofErr w:type="spellEnd"/>
      <w:r>
        <w:rPr>
          <w:rFonts w:ascii="Times New Roman" w:eastAsia="Calibri" w:hAnsi="Times New Roman"/>
          <w:sz w:val="28"/>
          <w:szCs w:val="28"/>
        </w:rPr>
        <w:t xml:space="preserve"> д.11А, стр.1 общей площадью 18 602,2 м2. </w:t>
      </w:r>
    </w:p>
    <w:p w14:paraId="0F61DDA8" w14:textId="77777777" w:rsidR="00141B1C" w:rsidRDefault="00141B1C" w:rsidP="000915D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Территория школы по вышеуказанному адресу не ремонтировалась с 1998 года и находилась в неудовлетворительном состоянии. На территории школы были выполнены следующие работы:</w:t>
      </w:r>
    </w:p>
    <w:p w14:paraId="38813413"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Капитальный ремонт существующей спортивной площадки – 813,6 м2 </w:t>
      </w:r>
    </w:p>
    <w:p w14:paraId="4FB77FAA"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Устройство спортивной волейбольной площадки – 450 м2</w:t>
      </w:r>
    </w:p>
    <w:p w14:paraId="4DA97087"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Устройство беговой дорожки – 530 м2</w:t>
      </w:r>
    </w:p>
    <w:p w14:paraId="784EC7BA"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Устройство площадки с разметкой для прыжков в длину – 42,3 м2 </w:t>
      </w:r>
    </w:p>
    <w:p w14:paraId="01511EDD"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Устройство спортивной площадки с </w:t>
      </w:r>
      <w:proofErr w:type="spellStart"/>
      <w:r>
        <w:rPr>
          <w:rFonts w:ascii="Times New Roman" w:eastAsia="Calibri" w:hAnsi="Times New Roman"/>
          <w:sz w:val="28"/>
          <w:szCs w:val="28"/>
        </w:rPr>
        <w:t>workout</w:t>
      </w:r>
      <w:proofErr w:type="spellEnd"/>
      <w:r>
        <w:rPr>
          <w:rFonts w:ascii="Times New Roman" w:eastAsia="Calibri" w:hAnsi="Times New Roman"/>
          <w:sz w:val="28"/>
          <w:szCs w:val="28"/>
        </w:rPr>
        <w:t xml:space="preserve"> – 430,3 м2</w:t>
      </w:r>
    </w:p>
    <w:p w14:paraId="2019B42B"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Устройство детской площадки – 189 м2</w:t>
      </w:r>
    </w:p>
    <w:p w14:paraId="15218BB9"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Устройство баскетбольной площадки – 420 м2 </w:t>
      </w:r>
    </w:p>
    <w:p w14:paraId="42F9FCBB"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Демонтаж плиточного покрытия с устройством АБП – 2842 м2</w:t>
      </w:r>
    </w:p>
    <w:p w14:paraId="0B615CD4"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Ремонт АБП – 250,8 м2</w:t>
      </w:r>
    </w:p>
    <w:p w14:paraId="3132E65E"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Устройство дорожного бортового камня – 600 м2</w:t>
      </w:r>
    </w:p>
    <w:p w14:paraId="08BC6437"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Установка уличных садовых диванов (скамейки) – 25 </w:t>
      </w:r>
      <w:proofErr w:type="spellStart"/>
      <w:r>
        <w:rPr>
          <w:rFonts w:ascii="Times New Roman" w:eastAsia="Calibri" w:hAnsi="Times New Roman"/>
          <w:sz w:val="28"/>
          <w:szCs w:val="28"/>
        </w:rPr>
        <w:t>шт</w:t>
      </w:r>
      <w:proofErr w:type="spellEnd"/>
    </w:p>
    <w:p w14:paraId="3E5D5112"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 xml:space="preserve">Установка урн – 13 </w:t>
      </w:r>
      <w:proofErr w:type="spellStart"/>
      <w:r>
        <w:rPr>
          <w:rFonts w:ascii="Times New Roman" w:eastAsia="Calibri" w:hAnsi="Times New Roman"/>
          <w:sz w:val="28"/>
          <w:szCs w:val="28"/>
        </w:rPr>
        <w:t>шт</w:t>
      </w:r>
      <w:proofErr w:type="spellEnd"/>
    </w:p>
    <w:p w14:paraId="1CFBF722"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Замена контейнерной площадки – 6,1х2 (12,2м2)</w:t>
      </w:r>
    </w:p>
    <w:p w14:paraId="094493CB" w14:textId="77777777" w:rsidR="00141B1C" w:rsidRDefault="00141B1C" w:rsidP="004F4DA5">
      <w:pPr>
        <w:pStyle w:val="ac"/>
        <w:numPr>
          <w:ilvl w:val="0"/>
          <w:numId w:val="5"/>
        </w:numPr>
        <w:spacing w:after="0" w:line="240" w:lineRule="auto"/>
        <w:rPr>
          <w:rFonts w:ascii="Times New Roman" w:eastAsia="Calibri" w:hAnsi="Times New Roman"/>
          <w:sz w:val="28"/>
          <w:szCs w:val="28"/>
        </w:rPr>
      </w:pPr>
      <w:r>
        <w:rPr>
          <w:rFonts w:ascii="Times New Roman" w:eastAsia="Calibri" w:hAnsi="Times New Roman"/>
          <w:sz w:val="28"/>
          <w:szCs w:val="28"/>
        </w:rPr>
        <w:t>Ремонт газонов – 3801,4 м2</w:t>
      </w:r>
    </w:p>
    <w:p w14:paraId="26E68E51" w14:textId="77777777" w:rsidR="00141B1C" w:rsidRDefault="00141B1C" w:rsidP="000915D3">
      <w:pPr>
        <w:spacing w:after="0" w:line="240" w:lineRule="auto"/>
        <w:rPr>
          <w:rFonts w:ascii="Times New Roman" w:eastAsia="Calibri" w:hAnsi="Times New Roman"/>
          <w:sz w:val="28"/>
          <w:szCs w:val="28"/>
        </w:rPr>
      </w:pPr>
    </w:p>
    <w:p w14:paraId="75EE7C69" w14:textId="77777777" w:rsidR="00141B1C" w:rsidRDefault="00141B1C" w:rsidP="000915D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рамках выделенных средств на социально-экономическое развитие района (СЭР) выполнены работы по установке стационарных пандусов и перил в 28 многоквартирных домах. Также подрядная организация приступила к выполнению работ по капитальному ремонту площадки для выгула собак. Работы будут завершены в весенний период 2023 года.</w:t>
      </w:r>
    </w:p>
    <w:p w14:paraId="5927B0D1" w14:textId="288758AA"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2022 году на территории района в рамках городской программы </w:t>
      </w:r>
      <w:r>
        <w:rPr>
          <w:rFonts w:ascii="Times New Roman" w:hAnsi="Times New Roman"/>
          <w:b/>
          <w:sz w:val="28"/>
          <w:szCs w:val="28"/>
        </w:rPr>
        <w:t>«Миллион деревьев»</w:t>
      </w:r>
      <w:r>
        <w:rPr>
          <w:rFonts w:ascii="Times New Roman" w:hAnsi="Times New Roman"/>
          <w:sz w:val="28"/>
          <w:szCs w:val="28"/>
        </w:rPr>
        <w:t xml:space="preserve"> Департаментом природопользования и охраны окружающей среды города Москвы высажено 26 деревьев и 2385 кустарников на 27 дворовых территориях.</w:t>
      </w:r>
    </w:p>
    <w:p w14:paraId="6B6136B1" w14:textId="77777777" w:rsidR="00440856" w:rsidRDefault="00440856" w:rsidP="000915D3">
      <w:pPr>
        <w:spacing w:after="0" w:line="240" w:lineRule="auto"/>
        <w:ind w:firstLine="709"/>
        <w:jc w:val="both"/>
        <w:rPr>
          <w:rFonts w:ascii="Times New Roman" w:hAnsi="Times New Roman"/>
          <w:sz w:val="28"/>
          <w:szCs w:val="28"/>
        </w:rPr>
      </w:pPr>
    </w:p>
    <w:p w14:paraId="62B738AF" w14:textId="52AC0534" w:rsidR="00141B1C" w:rsidRDefault="00141B1C" w:rsidP="000915D3">
      <w:pPr>
        <w:spacing w:after="0" w:line="240" w:lineRule="auto"/>
        <w:jc w:val="center"/>
        <w:rPr>
          <w:rFonts w:ascii="Times New Roman" w:hAnsi="Times New Roman"/>
          <w:b/>
          <w:noProof/>
          <w:color w:val="000000"/>
          <w:sz w:val="28"/>
          <w:szCs w:val="28"/>
          <w:shd w:val="clear" w:color="auto" w:fill="FFFFFF"/>
        </w:rPr>
      </w:pPr>
      <w:r>
        <w:rPr>
          <w:rFonts w:ascii="Times New Roman" w:hAnsi="Times New Roman"/>
          <w:b/>
          <w:noProof/>
          <w:color w:val="000000"/>
          <w:sz w:val="28"/>
          <w:szCs w:val="28"/>
          <w:shd w:val="clear" w:color="auto" w:fill="FFFFFF"/>
        </w:rPr>
        <w:t>Весенние посадки:</w:t>
      </w:r>
    </w:p>
    <w:p w14:paraId="2C50883D" w14:textId="77777777" w:rsidR="00440856" w:rsidRDefault="00440856" w:rsidP="000915D3">
      <w:pPr>
        <w:spacing w:after="0" w:line="240" w:lineRule="auto"/>
        <w:jc w:val="center"/>
        <w:rPr>
          <w:rFonts w:ascii="Times New Roman" w:hAnsi="Times New Roman"/>
          <w:b/>
          <w:noProof/>
          <w:color w:val="000000"/>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8"/>
        <w:gridCol w:w="2931"/>
        <w:gridCol w:w="1441"/>
        <w:gridCol w:w="1051"/>
        <w:gridCol w:w="2377"/>
        <w:gridCol w:w="1484"/>
      </w:tblGrid>
      <w:tr w:rsidR="000915D3" w:rsidRPr="007A410A" w14:paraId="18A0C990" w14:textId="77777777" w:rsidTr="000915D3">
        <w:trPr>
          <w:trHeight w:val="20"/>
        </w:trPr>
        <w:tc>
          <w:tcPr>
            <w:tcW w:w="176" w:type="pct"/>
            <w:vAlign w:val="center"/>
          </w:tcPr>
          <w:p w14:paraId="43458BCC" w14:textId="77777777" w:rsidR="000915D3" w:rsidRPr="007A410A" w:rsidRDefault="000915D3" w:rsidP="000915D3">
            <w:pPr>
              <w:kinsoku w:val="0"/>
              <w:overflowPunct w:val="0"/>
              <w:autoSpaceDE w:val="0"/>
              <w:autoSpaceDN w:val="0"/>
              <w:adjustRightInd w:val="0"/>
              <w:spacing w:before="4" w:after="0" w:line="240" w:lineRule="auto"/>
              <w:jc w:val="center"/>
              <w:rPr>
                <w:rFonts w:ascii="Times New Roman" w:hAnsi="Times New Roman"/>
              </w:rPr>
            </w:pPr>
            <w:r w:rsidRPr="007A410A">
              <w:rPr>
                <w:rFonts w:ascii="Times New Roman" w:hAnsi="Times New Roman"/>
                <w:b/>
                <w:bCs/>
                <w:iCs/>
                <w:w w:val="105"/>
              </w:rPr>
              <w:t xml:space="preserve">№ </w:t>
            </w:r>
            <w:r w:rsidRPr="007A410A">
              <w:rPr>
                <w:rFonts w:ascii="Times New Roman" w:hAnsi="Times New Roman"/>
                <w:b/>
                <w:bCs/>
                <w:iCs/>
              </w:rPr>
              <w:t>п/п</w:t>
            </w:r>
          </w:p>
        </w:tc>
        <w:tc>
          <w:tcPr>
            <w:tcW w:w="1523" w:type="pct"/>
            <w:vAlign w:val="center"/>
          </w:tcPr>
          <w:p w14:paraId="5E10DCDC" w14:textId="77777777" w:rsidR="000915D3" w:rsidRPr="007A410A" w:rsidRDefault="000915D3" w:rsidP="000915D3">
            <w:pPr>
              <w:kinsoku w:val="0"/>
              <w:overflowPunct w:val="0"/>
              <w:autoSpaceDE w:val="0"/>
              <w:autoSpaceDN w:val="0"/>
              <w:adjustRightInd w:val="0"/>
              <w:spacing w:after="0" w:line="240" w:lineRule="auto"/>
              <w:ind w:right="131"/>
              <w:jc w:val="center"/>
              <w:rPr>
                <w:rFonts w:ascii="Times New Roman" w:hAnsi="Times New Roman"/>
                <w:b/>
                <w:bCs/>
                <w:iCs/>
                <w:w w:val="105"/>
              </w:rPr>
            </w:pPr>
            <w:r w:rsidRPr="007A410A">
              <w:rPr>
                <w:rFonts w:ascii="Times New Roman" w:hAnsi="Times New Roman"/>
                <w:b/>
                <w:bCs/>
                <w:iCs/>
                <w:w w:val="105"/>
              </w:rPr>
              <w:t>Адрес</w:t>
            </w:r>
          </w:p>
        </w:tc>
        <w:tc>
          <w:tcPr>
            <w:tcW w:w="749" w:type="pct"/>
            <w:vAlign w:val="center"/>
          </w:tcPr>
          <w:p w14:paraId="47F5D643" w14:textId="77777777" w:rsidR="000915D3" w:rsidRPr="007A410A" w:rsidRDefault="000915D3" w:rsidP="000915D3">
            <w:pPr>
              <w:kinsoku w:val="0"/>
              <w:overflowPunct w:val="0"/>
              <w:autoSpaceDE w:val="0"/>
              <w:autoSpaceDN w:val="0"/>
              <w:adjustRightInd w:val="0"/>
              <w:spacing w:after="0" w:line="240" w:lineRule="auto"/>
              <w:ind w:right="110"/>
              <w:jc w:val="center"/>
              <w:rPr>
                <w:rFonts w:ascii="Times New Roman" w:hAnsi="Times New Roman"/>
                <w:b/>
                <w:bCs/>
                <w:iCs/>
                <w:w w:val="105"/>
              </w:rPr>
            </w:pPr>
            <w:r w:rsidRPr="007A410A">
              <w:rPr>
                <w:rFonts w:ascii="Times New Roman" w:hAnsi="Times New Roman"/>
                <w:b/>
                <w:bCs/>
                <w:iCs/>
                <w:w w:val="105"/>
              </w:rPr>
              <w:t>Порода деревьев</w:t>
            </w:r>
          </w:p>
        </w:tc>
        <w:tc>
          <w:tcPr>
            <w:tcW w:w="546" w:type="pct"/>
            <w:vAlign w:val="center"/>
          </w:tcPr>
          <w:p w14:paraId="3D29A939" w14:textId="77777777" w:rsidR="000915D3" w:rsidRPr="007A410A" w:rsidRDefault="000915D3" w:rsidP="000915D3">
            <w:pPr>
              <w:kinsoku w:val="0"/>
              <w:overflowPunct w:val="0"/>
              <w:autoSpaceDE w:val="0"/>
              <w:autoSpaceDN w:val="0"/>
              <w:adjustRightInd w:val="0"/>
              <w:spacing w:before="96" w:after="0" w:line="240" w:lineRule="auto"/>
              <w:jc w:val="center"/>
              <w:rPr>
                <w:rFonts w:ascii="Times New Roman" w:hAnsi="Times New Roman"/>
                <w:b/>
                <w:bCs/>
                <w:iCs/>
              </w:rPr>
            </w:pPr>
            <w:r w:rsidRPr="007A410A">
              <w:rPr>
                <w:rFonts w:ascii="Times New Roman" w:hAnsi="Times New Roman"/>
                <w:b/>
                <w:bCs/>
                <w:iCs/>
                <w:w w:val="105"/>
              </w:rPr>
              <w:t>Кол</w:t>
            </w:r>
            <w:r w:rsidRPr="007A410A">
              <w:rPr>
                <w:rFonts w:ascii="Times New Roman" w:hAnsi="Times New Roman"/>
                <w:b/>
                <w:bCs/>
                <w:w w:val="105"/>
              </w:rPr>
              <w:t>-</w:t>
            </w:r>
            <w:r w:rsidRPr="007A410A">
              <w:rPr>
                <w:rFonts w:ascii="Times New Roman" w:hAnsi="Times New Roman"/>
                <w:b/>
                <w:bCs/>
                <w:iCs/>
                <w:w w:val="105"/>
              </w:rPr>
              <w:t xml:space="preserve">во деревьев, </w:t>
            </w:r>
            <w:r w:rsidRPr="007A410A">
              <w:rPr>
                <w:rFonts w:ascii="Times New Roman" w:hAnsi="Times New Roman"/>
                <w:b/>
                <w:bCs/>
                <w:iCs/>
              </w:rPr>
              <w:t>шт.</w:t>
            </w:r>
          </w:p>
        </w:tc>
        <w:tc>
          <w:tcPr>
            <w:tcW w:w="1235" w:type="pct"/>
            <w:vAlign w:val="center"/>
          </w:tcPr>
          <w:p w14:paraId="024DC43B" w14:textId="77777777" w:rsidR="000915D3" w:rsidRPr="007A410A" w:rsidRDefault="000915D3" w:rsidP="000915D3">
            <w:pPr>
              <w:kinsoku w:val="0"/>
              <w:overflowPunct w:val="0"/>
              <w:autoSpaceDE w:val="0"/>
              <w:autoSpaceDN w:val="0"/>
              <w:adjustRightInd w:val="0"/>
              <w:spacing w:after="0" w:line="240" w:lineRule="auto"/>
              <w:ind w:right="99"/>
              <w:jc w:val="center"/>
              <w:rPr>
                <w:rFonts w:ascii="Times New Roman" w:hAnsi="Times New Roman"/>
                <w:b/>
                <w:bCs/>
                <w:iCs/>
                <w:w w:val="105"/>
              </w:rPr>
            </w:pPr>
            <w:r w:rsidRPr="007A410A">
              <w:rPr>
                <w:rFonts w:ascii="Times New Roman" w:hAnsi="Times New Roman"/>
                <w:b/>
                <w:bCs/>
                <w:iCs/>
                <w:w w:val="105"/>
              </w:rPr>
              <w:t>Порода кустарников</w:t>
            </w:r>
          </w:p>
        </w:tc>
        <w:tc>
          <w:tcPr>
            <w:tcW w:w="771" w:type="pct"/>
            <w:vAlign w:val="center"/>
          </w:tcPr>
          <w:p w14:paraId="7C6DBAB6" w14:textId="77777777" w:rsidR="000915D3" w:rsidRPr="007A410A" w:rsidRDefault="000915D3" w:rsidP="000915D3">
            <w:pPr>
              <w:kinsoku w:val="0"/>
              <w:overflowPunct w:val="0"/>
              <w:autoSpaceDE w:val="0"/>
              <w:autoSpaceDN w:val="0"/>
              <w:adjustRightInd w:val="0"/>
              <w:spacing w:before="96" w:after="0" w:line="240" w:lineRule="auto"/>
              <w:ind w:right="56"/>
              <w:jc w:val="center"/>
              <w:rPr>
                <w:rFonts w:ascii="Times New Roman" w:hAnsi="Times New Roman"/>
                <w:b/>
                <w:bCs/>
                <w:iCs/>
              </w:rPr>
            </w:pPr>
            <w:r w:rsidRPr="007A410A">
              <w:rPr>
                <w:rFonts w:ascii="Times New Roman" w:hAnsi="Times New Roman"/>
                <w:b/>
                <w:bCs/>
                <w:iCs/>
              </w:rPr>
              <w:t>Кол</w:t>
            </w:r>
            <w:r w:rsidRPr="007A410A">
              <w:rPr>
                <w:rFonts w:ascii="Times New Roman" w:hAnsi="Times New Roman"/>
                <w:b/>
                <w:bCs/>
              </w:rPr>
              <w:t>-</w:t>
            </w:r>
            <w:r w:rsidRPr="007A410A">
              <w:rPr>
                <w:rFonts w:ascii="Times New Roman" w:hAnsi="Times New Roman"/>
                <w:b/>
                <w:bCs/>
                <w:iCs/>
              </w:rPr>
              <w:t>во кустарников, шт.</w:t>
            </w:r>
          </w:p>
        </w:tc>
      </w:tr>
      <w:tr w:rsidR="000915D3" w:rsidRPr="007A410A" w14:paraId="1ECA57DB" w14:textId="77777777" w:rsidTr="000915D3">
        <w:trPr>
          <w:trHeight w:val="20"/>
        </w:trPr>
        <w:tc>
          <w:tcPr>
            <w:tcW w:w="176" w:type="pct"/>
            <w:vAlign w:val="center"/>
          </w:tcPr>
          <w:p w14:paraId="6B616404" w14:textId="77777777" w:rsidR="000915D3" w:rsidRPr="007A410A" w:rsidRDefault="000915D3" w:rsidP="000915D3">
            <w:pPr>
              <w:kinsoku w:val="0"/>
              <w:overflowPunct w:val="0"/>
              <w:autoSpaceDE w:val="0"/>
              <w:autoSpaceDN w:val="0"/>
              <w:adjustRightInd w:val="0"/>
              <w:spacing w:after="0" w:line="240" w:lineRule="auto"/>
              <w:ind w:left="52"/>
              <w:jc w:val="center"/>
              <w:rPr>
                <w:rFonts w:ascii="Times New Roman" w:hAnsi="Times New Roman"/>
                <w:w w:val="99"/>
              </w:rPr>
            </w:pPr>
            <w:r w:rsidRPr="007A410A">
              <w:rPr>
                <w:rFonts w:ascii="Times New Roman" w:hAnsi="Times New Roman"/>
                <w:w w:val="99"/>
              </w:rPr>
              <w:t>1</w:t>
            </w:r>
          </w:p>
        </w:tc>
        <w:tc>
          <w:tcPr>
            <w:tcW w:w="1523" w:type="pct"/>
            <w:vAlign w:val="center"/>
          </w:tcPr>
          <w:p w14:paraId="1246CAF7" w14:textId="77777777" w:rsidR="000915D3" w:rsidRPr="007A410A" w:rsidRDefault="000915D3" w:rsidP="000915D3">
            <w:pPr>
              <w:kinsoku w:val="0"/>
              <w:overflowPunct w:val="0"/>
              <w:autoSpaceDE w:val="0"/>
              <w:autoSpaceDN w:val="0"/>
              <w:adjustRightInd w:val="0"/>
              <w:spacing w:after="0" w:line="240" w:lineRule="auto"/>
              <w:ind w:right="133"/>
              <w:jc w:val="center"/>
              <w:rPr>
                <w:rFonts w:ascii="Times New Roman" w:hAnsi="Times New Roman"/>
              </w:rPr>
            </w:pPr>
            <w:r w:rsidRPr="007A410A">
              <w:rPr>
                <w:rFonts w:ascii="Times New Roman" w:hAnsi="Times New Roman"/>
              </w:rPr>
              <w:t>Новочеремушкинская ул. 1/14 к.3; Шверника ул. 14/1 к.1, 14/1 к.2, 16 к.1</w:t>
            </w:r>
          </w:p>
        </w:tc>
        <w:tc>
          <w:tcPr>
            <w:tcW w:w="749" w:type="pct"/>
            <w:vAlign w:val="center"/>
          </w:tcPr>
          <w:p w14:paraId="40E53395"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Align w:val="center"/>
          </w:tcPr>
          <w:p w14:paraId="33F8AA67"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vAlign w:val="center"/>
          </w:tcPr>
          <w:p w14:paraId="65AE1200" w14:textId="77777777" w:rsidR="000915D3" w:rsidRPr="007A410A" w:rsidRDefault="000915D3" w:rsidP="000915D3">
            <w:pPr>
              <w:kinsoku w:val="0"/>
              <w:overflowPunct w:val="0"/>
              <w:autoSpaceDE w:val="0"/>
              <w:autoSpaceDN w:val="0"/>
              <w:adjustRightInd w:val="0"/>
              <w:spacing w:after="0" w:line="240" w:lineRule="auto"/>
              <w:ind w:left="100" w:right="99"/>
              <w:jc w:val="center"/>
              <w:rPr>
                <w:rFonts w:ascii="Times New Roman" w:hAnsi="Times New Roman"/>
              </w:rPr>
            </w:pPr>
            <w:r w:rsidRPr="007A410A">
              <w:rPr>
                <w:rFonts w:ascii="Times New Roman" w:hAnsi="Times New Roman"/>
              </w:rPr>
              <w:t>Чубушник венечный</w:t>
            </w:r>
          </w:p>
        </w:tc>
        <w:tc>
          <w:tcPr>
            <w:tcW w:w="771" w:type="pct"/>
            <w:vAlign w:val="center"/>
          </w:tcPr>
          <w:p w14:paraId="61F56902" w14:textId="77777777" w:rsidR="000915D3" w:rsidRPr="007A410A" w:rsidRDefault="000915D3" w:rsidP="000915D3">
            <w:pPr>
              <w:kinsoku w:val="0"/>
              <w:overflowPunct w:val="0"/>
              <w:autoSpaceDE w:val="0"/>
              <w:autoSpaceDN w:val="0"/>
              <w:adjustRightInd w:val="0"/>
              <w:spacing w:after="0" w:line="240" w:lineRule="auto"/>
              <w:ind w:left="495" w:right="446"/>
              <w:jc w:val="center"/>
              <w:rPr>
                <w:rFonts w:ascii="Times New Roman" w:hAnsi="Times New Roman"/>
              </w:rPr>
            </w:pPr>
            <w:r w:rsidRPr="007A410A">
              <w:rPr>
                <w:rFonts w:ascii="Times New Roman" w:hAnsi="Times New Roman"/>
              </w:rPr>
              <w:t>45</w:t>
            </w:r>
          </w:p>
        </w:tc>
      </w:tr>
      <w:tr w:rsidR="000915D3" w:rsidRPr="007A410A" w14:paraId="6564E6C3" w14:textId="77777777" w:rsidTr="000915D3">
        <w:trPr>
          <w:trHeight w:val="20"/>
        </w:trPr>
        <w:tc>
          <w:tcPr>
            <w:tcW w:w="176" w:type="pct"/>
            <w:vMerge w:val="restart"/>
            <w:vAlign w:val="center"/>
          </w:tcPr>
          <w:p w14:paraId="53993623" w14:textId="77777777" w:rsidR="000915D3" w:rsidRPr="007A410A" w:rsidRDefault="000915D3" w:rsidP="000915D3">
            <w:pPr>
              <w:kinsoku w:val="0"/>
              <w:overflowPunct w:val="0"/>
              <w:autoSpaceDE w:val="0"/>
              <w:autoSpaceDN w:val="0"/>
              <w:adjustRightInd w:val="0"/>
              <w:spacing w:after="0" w:line="240" w:lineRule="auto"/>
              <w:ind w:left="52"/>
              <w:jc w:val="center"/>
              <w:rPr>
                <w:rFonts w:ascii="Times New Roman" w:hAnsi="Times New Roman"/>
                <w:w w:val="99"/>
              </w:rPr>
            </w:pPr>
            <w:r w:rsidRPr="007A410A">
              <w:rPr>
                <w:rFonts w:ascii="Times New Roman" w:hAnsi="Times New Roman"/>
                <w:w w:val="99"/>
              </w:rPr>
              <w:t>2</w:t>
            </w:r>
          </w:p>
        </w:tc>
        <w:tc>
          <w:tcPr>
            <w:tcW w:w="1523" w:type="pct"/>
            <w:vMerge w:val="restart"/>
            <w:vAlign w:val="center"/>
          </w:tcPr>
          <w:p w14:paraId="37BEC4CB"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r w:rsidRPr="007A410A">
              <w:rPr>
                <w:rFonts w:ascii="Times New Roman" w:hAnsi="Times New Roman"/>
              </w:rPr>
              <w:t>Новочеремушкинская ул. 9</w:t>
            </w:r>
          </w:p>
        </w:tc>
        <w:tc>
          <w:tcPr>
            <w:tcW w:w="749" w:type="pct"/>
            <w:vMerge w:val="restart"/>
            <w:vAlign w:val="center"/>
          </w:tcPr>
          <w:p w14:paraId="2C905EB0"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Merge w:val="restart"/>
            <w:vAlign w:val="center"/>
          </w:tcPr>
          <w:p w14:paraId="398D4F98"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vAlign w:val="center"/>
          </w:tcPr>
          <w:p w14:paraId="7D3342E5" w14:textId="77777777" w:rsidR="000915D3" w:rsidRPr="007A410A" w:rsidRDefault="000915D3" w:rsidP="000915D3">
            <w:pPr>
              <w:kinsoku w:val="0"/>
              <w:overflowPunct w:val="0"/>
              <w:autoSpaceDE w:val="0"/>
              <w:autoSpaceDN w:val="0"/>
              <w:adjustRightInd w:val="0"/>
              <w:spacing w:after="0" w:line="240" w:lineRule="auto"/>
              <w:ind w:left="472" w:right="405" w:firstLine="228"/>
              <w:jc w:val="center"/>
              <w:rPr>
                <w:rFonts w:ascii="Times New Roman" w:hAnsi="Times New Roman"/>
                <w:w w:val="95"/>
              </w:rPr>
            </w:pPr>
            <w:r w:rsidRPr="007A410A">
              <w:rPr>
                <w:rFonts w:ascii="Times New Roman" w:hAnsi="Times New Roman"/>
              </w:rPr>
              <w:t xml:space="preserve">Лапчатка </w:t>
            </w:r>
            <w:r w:rsidRPr="007A410A">
              <w:rPr>
                <w:rFonts w:ascii="Times New Roman" w:hAnsi="Times New Roman"/>
                <w:w w:val="95"/>
              </w:rPr>
              <w:t>кустарниковая</w:t>
            </w:r>
          </w:p>
        </w:tc>
        <w:tc>
          <w:tcPr>
            <w:tcW w:w="771" w:type="pct"/>
            <w:vAlign w:val="center"/>
          </w:tcPr>
          <w:p w14:paraId="329A52BD"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10</w:t>
            </w:r>
          </w:p>
        </w:tc>
      </w:tr>
      <w:tr w:rsidR="000915D3" w:rsidRPr="007A410A" w14:paraId="0A5B33B4" w14:textId="77777777" w:rsidTr="000915D3">
        <w:trPr>
          <w:trHeight w:val="20"/>
        </w:trPr>
        <w:tc>
          <w:tcPr>
            <w:tcW w:w="176" w:type="pct"/>
            <w:vMerge/>
            <w:vAlign w:val="center"/>
          </w:tcPr>
          <w:p w14:paraId="6AF5B954"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523" w:type="pct"/>
            <w:vMerge/>
            <w:vAlign w:val="center"/>
          </w:tcPr>
          <w:p w14:paraId="6FD3BA55"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749" w:type="pct"/>
            <w:vMerge/>
            <w:vAlign w:val="center"/>
          </w:tcPr>
          <w:p w14:paraId="28A04199"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546" w:type="pct"/>
            <w:vMerge/>
            <w:vAlign w:val="center"/>
          </w:tcPr>
          <w:p w14:paraId="270141A8"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235" w:type="pct"/>
            <w:vAlign w:val="center"/>
          </w:tcPr>
          <w:p w14:paraId="764090E9" w14:textId="77777777" w:rsidR="000915D3" w:rsidRPr="007A410A" w:rsidRDefault="000915D3" w:rsidP="000915D3">
            <w:pPr>
              <w:kinsoku w:val="0"/>
              <w:overflowPunct w:val="0"/>
              <w:autoSpaceDE w:val="0"/>
              <w:autoSpaceDN w:val="0"/>
              <w:adjustRightInd w:val="0"/>
              <w:spacing w:before="38" w:after="0" w:line="240" w:lineRule="auto"/>
              <w:ind w:left="100" w:right="99"/>
              <w:jc w:val="center"/>
              <w:rPr>
                <w:rFonts w:ascii="Times New Roman" w:hAnsi="Times New Roman"/>
              </w:rPr>
            </w:pPr>
            <w:r w:rsidRPr="007A410A">
              <w:rPr>
                <w:rFonts w:ascii="Times New Roman" w:hAnsi="Times New Roman"/>
              </w:rPr>
              <w:t>Сирень обыкновенная</w:t>
            </w:r>
          </w:p>
        </w:tc>
        <w:tc>
          <w:tcPr>
            <w:tcW w:w="771" w:type="pct"/>
            <w:vAlign w:val="center"/>
          </w:tcPr>
          <w:p w14:paraId="26043468" w14:textId="77777777" w:rsidR="000915D3" w:rsidRPr="007A410A" w:rsidRDefault="000915D3" w:rsidP="000915D3">
            <w:pPr>
              <w:kinsoku w:val="0"/>
              <w:overflowPunct w:val="0"/>
              <w:autoSpaceDE w:val="0"/>
              <w:autoSpaceDN w:val="0"/>
              <w:adjustRightInd w:val="0"/>
              <w:spacing w:before="38" w:after="0" w:line="240" w:lineRule="auto"/>
              <w:ind w:left="43"/>
              <w:jc w:val="center"/>
              <w:rPr>
                <w:rFonts w:ascii="Times New Roman" w:hAnsi="Times New Roman"/>
                <w:w w:val="99"/>
              </w:rPr>
            </w:pPr>
            <w:r w:rsidRPr="007A410A">
              <w:rPr>
                <w:rFonts w:ascii="Times New Roman" w:hAnsi="Times New Roman"/>
                <w:w w:val="99"/>
              </w:rPr>
              <w:t>5</w:t>
            </w:r>
          </w:p>
        </w:tc>
      </w:tr>
      <w:tr w:rsidR="000915D3" w:rsidRPr="007A410A" w14:paraId="40A65935" w14:textId="77777777" w:rsidTr="000915D3">
        <w:trPr>
          <w:trHeight w:val="20"/>
        </w:trPr>
        <w:tc>
          <w:tcPr>
            <w:tcW w:w="176" w:type="pct"/>
            <w:vAlign w:val="center"/>
          </w:tcPr>
          <w:p w14:paraId="67DB4386" w14:textId="77777777" w:rsidR="000915D3" w:rsidRPr="007A410A" w:rsidRDefault="000915D3" w:rsidP="000915D3">
            <w:pPr>
              <w:kinsoku w:val="0"/>
              <w:overflowPunct w:val="0"/>
              <w:autoSpaceDE w:val="0"/>
              <w:autoSpaceDN w:val="0"/>
              <w:adjustRightInd w:val="0"/>
              <w:spacing w:before="38" w:after="0" w:line="240" w:lineRule="auto"/>
              <w:ind w:left="52"/>
              <w:jc w:val="center"/>
              <w:rPr>
                <w:rFonts w:ascii="Times New Roman" w:hAnsi="Times New Roman"/>
                <w:w w:val="99"/>
              </w:rPr>
            </w:pPr>
            <w:r w:rsidRPr="007A410A">
              <w:rPr>
                <w:rFonts w:ascii="Times New Roman" w:hAnsi="Times New Roman"/>
                <w:w w:val="99"/>
              </w:rPr>
              <w:t>3</w:t>
            </w:r>
          </w:p>
        </w:tc>
        <w:tc>
          <w:tcPr>
            <w:tcW w:w="1523" w:type="pct"/>
            <w:vAlign w:val="center"/>
          </w:tcPr>
          <w:p w14:paraId="61BA624A" w14:textId="77777777" w:rsidR="000915D3" w:rsidRPr="007A410A" w:rsidRDefault="000915D3" w:rsidP="000915D3">
            <w:pPr>
              <w:kinsoku w:val="0"/>
              <w:overflowPunct w:val="0"/>
              <w:autoSpaceDE w:val="0"/>
              <w:autoSpaceDN w:val="0"/>
              <w:adjustRightInd w:val="0"/>
              <w:spacing w:before="38" w:after="0" w:line="240" w:lineRule="auto"/>
              <w:ind w:left="130" w:right="133"/>
              <w:jc w:val="center"/>
              <w:rPr>
                <w:rFonts w:ascii="Times New Roman" w:hAnsi="Times New Roman"/>
              </w:rPr>
            </w:pPr>
            <w:r w:rsidRPr="007A410A">
              <w:rPr>
                <w:rFonts w:ascii="Times New Roman" w:hAnsi="Times New Roman"/>
              </w:rPr>
              <w:t>Винокурова ул. 9</w:t>
            </w:r>
          </w:p>
        </w:tc>
        <w:tc>
          <w:tcPr>
            <w:tcW w:w="749" w:type="pct"/>
            <w:vAlign w:val="center"/>
          </w:tcPr>
          <w:p w14:paraId="46599F54" w14:textId="77777777" w:rsidR="000915D3" w:rsidRPr="007A410A" w:rsidRDefault="000915D3" w:rsidP="000915D3">
            <w:pPr>
              <w:kinsoku w:val="0"/>
              <w:overflowPunct w:val="0"/>
              <w:autoSpaceDE w:val="0"/>
              <w:autoSpaceDN w:val="0"/>
              <w:adjustRightInd w:val="0"/>
              <w:spacing w:before="38" w:after="0" w:line="240" w:lineRule="auto"/>
              <w:ind w:left="110" w:right="111"/>
              <w:jc w:val="center"/>
              <w:rPr>
                <w:rFonts w:ascii="Times New Roman" w:hAnsi="Times New Roman"/>
              </w:rPr>
            </w:pPr>
            <w:r w:rsidRPr="007A410A">
              <w:rPr>
                <w:rFonts w:ascii="Times New Roman" w:hAnsi="Times New Roman"/>
              </w:rPr>
              <w:t>Туя западная</w:t>
            </w:r>
          </w:p>
        </w:tc>
        <w:tc>
          <w:tcPr>
            <w:tcW w:w="546" w:type="pct"/>
            <w:vAlign w:val="center"/>
          </w:tcPr>
          <w:p w14:paraId="77422950" w14:textId="77777777" w:rsidR="000915D3" w:rsidRPr="007A410A" w:rsidRDefault="000915D3" w:rsidP="000915D3">
            <w:pPr>
              <w:kinsoku w:val="0"/>
              <w:overflowPunct w:val="0"/>
              <w:autoSpaceDE w:val="0"/>
              <w:autoSpaceDN w:val="0"/>
              <w:adjustRightInd w:val="0"/>
              <w:spacing w:before="38" w:after="0" w:line="240" w:lineRule="auto"/>
              <w:ind w:left="4"/>
              <w:jc w:val="center"/>
              <w:rPr>
                <w:rFonts w:ascii="Times New Roman" w:hAnsi="Times New Roman"/>
                <w:w w:val="99"/>
              </w:rPr>
            </w:pPr>
            <w:r w:rsidRPr="007A410A">
              <w:rPr>
                <w:rFonts w:ascii="Times New Roman" w:hAnsi="Times New Roman"/>
                <w:w w:val="99"/>
              </w:rPr>
              <w:t>2</w:t>
            </w:r>
          </w:p>
        </w:tc>
        <w:tc>
          <w:tcPr>
            <w:tcW w:w="1235" w:type="pct"/>
            <w:vAlign w:val="center"/>
          </w:tcPr>
          <w:p w14:paraId="4037CD0F" w14:textId="77777777" w:rsidR="000915D3" w:rsidRPr="007A410A" w:rsidRDefault="000915D3" w:rsidP="000915D3">
            <w:pPr>
              <w:kinsoku w:val="0"/>
              <w:overflowPunct w:val="0"/>
              <w:autoSpaceDE w:val="0"/>
              <w:autoSpaceDN w:val="0"/>
              <w:adjustRightInd w:val="0"/>
              <w:spacing w:before="38" w:after="0" w:line="240" w:lineRule="auto"/>
              <w:ind w:left="100" w:right="99"/>
              <w:jc w:val="center"/>
              <w:rPr>
                <w:rFonts w:ascii="Times New Roman" w:hAnsi="Times New Roman"/>
              </w:rPr>
            </w:pPr>
            <w:r w:rsidRPr="007A410A">
              <w:rPr>
                <w:rFonts w:ascii="Times New Roman" w:hAnsi="Times New Roman"/>
              </w:rPr>
              <w:t>Чубушник венечный</w:t>
            </w:r>
          </w:p>
        </w:tc>
        <w:tc>
          <w:tcPr>
            <w:tcW w:w="771" w:type="pct"/>
            <w:vAlign w:val="center"/>
          </w:tcPr>
          <w:p w14:paraId="37C2A0FA" w14:textId="77777777" w:rsidR="000915D3" w:rsidRPr="007A410A" w:rsidRDefault="000915D3" w:rsidP="000915D3">
            <w:pPr>
              <w:kinsoku w:val="0"/>
              <w:overflowPunct w:val="0"/>
              <w:autoSpaceDE w:val="0"/>
              <w:autoSpaceDN w:val="0"/>
              <w:adjustRightInd w:val="0"/>
              <w:spacing w:before="38" w:after="0" w:line="240" w:lineRule="auto"/>
              <w:ind w:left="495" w:right="446"/>
              <w:jc w:val="center"/>
              <w:rPr>
                <w:rFonts w:ascii="Times New Roman" w:hAnsi="Times New Roman"/>
              </w:rPr>
            </w:pPr>
            <w:r w:rsidRPr="007A410A">
              <w:rPr>
                <w:rFonts w:ascii="Times New Roman" w:hAnsi="Times New Roman"/>
              </w:rPr>
              <w:t>20</w:t>
            </w:r>
          </w:p>
        </w:tc>
      </w:tr>
      <w:tr w:rsidR="000915D3" w:rsidRPr="007A410A" w14:paraId="0BC66E9D" w14:textId="77777777" w:rsidTr="000915D3">
        <w:trPr>
          <w:trHeight w:val="20"/>
        </w:trPr>
        <w:tc>
          <w:tcPr>
            <w:tcW w:w="176" w:type="pct"/>
            <w:vMerge w:val="restart"/>
            <w:vAlign w:val="center"/>
          </w:tcPr>
          <w:p w14:paraId="48B91D8C" w14:textId="77777777" w:rsidR="000915D3" w:rsidRPr="007A410A" w:rsidRDefault="000915D3" w:rsidP="000915D3">
            <w:pPr>
              <w:kinsoku w:val="0"/>
              <w:overflowPunct w:val="0"/>
              <w:autoSpaceDE w:val="0"/>
              <w:autoSpaceDN w:val="0"/>
              <w:adjustRightInd w:val="0"/>
              <w:spacing w:after="0" w:line="240" w:lineRule="auto"/>
              <w:ind w:left="52"/>
              <w:jc w:val="center"/>
              <w:rPr>
                <w:rFonts w:ascii="Times New Roman" w:hAnsi="Times New Roman"/>
                <w:w w:val="99"/>
              </w:rPr>
            </w:pPr>
            <w:r w:rsidRPr="007A410A">
              <w:rPr>
                <w:rFonts w:ascii="Times New Roman" w:hAnsi="Times New Roman"/>
                <w:w w:val="99"/>
              </w:rPr>
              <w:t>4</w:t>
            </w:r>
          </w:p>
        </w:tc>
        <w:tc>
          <w:tcPr>
            <w:tcW w:w="1523" w:type="pct"/>
            <w:vMerge w:val="restart"/>
            <w:vAlign w:val="center"/>
          </w:tcPr>
          <w:p w14:paraId="00AF4ECB"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r w:rsidRPr="007A410A">
              <w:rPr>
                <w:rFonts w:ascii="Times New Roman" w:hAnsi="Times New Roman"/>
              </w:rPr>
              <w:t>Кржижановского ул. 4 к.1</w:t>
            </w:r>
          </w:p>
        </w:tc>
        <w:tc>
          <w:tcPr>
            <w:tcW w:w="749" w:type="pct"/>
            <w:vMerge w:val="restart"/>
            <w:vAlign w:val="center"/>
          </w:tcPr>
          <w:p w14:paraId="606E676F"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Merge w:val="restart"/>
            <w:vAlign w:val="center"/>
          </w:tcPr>
          <w:p w14:paraId="0682F52E"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vAlign w:val="center"/>
          </w:tcPr>
          <w:p w14:paraId="69049B35" w14:textId="77777777" w:rsidR="000915D3" w:rsidRPr="007A410A" w:rsidRDefault="000915D3" w:rsidP="000915D3">
            <w:pPr>
              <w:kinsoku w:val="0"/>
              <w:overflowPunct w:val="0"/>
              <w:autoSpaceDE w:val="0"/>
              <w:autoSpaceDN w:val="0"/>
              <w:adjustRightInd w:val="0"/>
              <w:spacing w:before="38" w:after="0" w:line="240" w:lineRule="auto"/>
              <w:ind w:left="99" w:right="99"/>
              <w:jc w:val="center"/>
              <w:rPr>
                <w:rFonts w:ascii="Times New Roman" w:hAnsi="Times New Roman"/>
              </w:rPr>
            </w:pPr>
            <w:r w:rsidRPr="007A410A">
              <w:rPr>
                <w:rFonts w:ascii="Times New Roman" w:hAnsi="Times New Roman"/>
              </w:rPr>
              <w:t xml:space="preserve">Барбарис </w:t>
            </w:r>
            <w:proofErr w:type="spellStart"/>
            <w:r w:rsidRPr="007A410A">
              <w:rPr>
                <w:rFonts w:ascii="Times New Roman" w:hAnsi="Times New Roman"/>
              </w:rPr>
              <w:t>Тунберга</w:t>
            </w:r>
            <w:proofErr w:type="spellEnd"/>
          </w:p>
        </w:tc>
        <w:tc>
          <w:tcPr>
            <w:tcW w:w="771" w:type="pct"/>
            <w:vAlign w:val="center"/>
          </w:tcPr>
          <w:p w14:paraId="70C3349D" w14:textId="77777777" w:rsidR="000915D3" w:rsidRPr="007A410A" w:rsidRDefault="000915D3" w:rsidP="000915D3">
            <w:pPr>
              <w:kinsoku w:val="0"/>
              <w:overflowPunct w:val="0"/>
              <w:autoSpaceDE w:val="0"/>
              <w:autoSpaceDN w:val="0"/>
              <w:adjustRightInd w:val="0"/>
              <w:spacing w:before="38" w:after="0" w:line="240" w:lineRule="auto"/>
              <w:ind w:left="495" w:right="446"/>
              <w:jc w:val="center"/>
              <w:rPr>
                <w:rFonts w:ascii="Times New Roman" w:hAnsi="Times New Roman"/>
              </w:rPr>
            </w:pPr>
            <w:r w:rsidRPr="007A410A">
              <w:rPr>
                <w:rFonts w:ascii="Times New Roman" w:hAnsi="Times New Roman"/>
              </w:rPr>
              <w:t>27</w:t>
            </w:r>
          </w:p>
        </w:tc>
      </w:tr>
      <w:tr w:rsidR="000915D3" w:rsidRPr="007A410A" w14:paraId="219311D2" w14:textId="77777777" w:rsidTr="000915D3">
        <w:trPr>
          <w:trHeight w:val="20"/>
        </w:trPr>
        <w:tc>
          <w:tcPr>
            <w:tcW w:w="176" w:type="pct"/>
            <w:vMerge/>
            <w:vAlign w:val="center"/>
          </w:tcPr>
          <w:p w14:paraId="568E2F03"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523" w:type="pct"/>
            <w:vMerge/>
            <w:vAlign w:val="center"/>
          </w:tcPr>
          <w:p w14:paraId="27AE65DA"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749" w:type="pct"/>
            <w:vMerge/>
            <w:vAlign w:val="center"/>
          </w:tcPr>
          <w:p w14:paraId="688614EA"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546" w:type="pct"/>
            <w:vMerge/>
            <w:vAlign w:val="center"/>
          </w:tcPr>
          <w:p w14:paraId="7ADD421A"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235" w:type="pct"/>
            <w:vAlign w:val="center"/>
          </w:tcPr>
          <w:p w14:paraId="153DCB45" w14:textId="77777777" w:rsidR="000915D3" w:rsidRPr="007A410A" w:rsidRDefault="000915D3" w:rsidP="000915D3">
            <w:pPr>
              <w:kinsoku w:val="0"/>
              <w:overflowPunct w:val="0"/>
              <w:autoSpaceDE w:val="0"/>
              <w:autoSpaceDN w:val="0"/>
              <w:adjustRightInd w:val="0"/>
              <w:spacing w:before="36" w:after="0" w:line="240" w:lineRule="auto"/>
              <w:ind w:left="100" w:right="99"/>
              <w:jc w:val="center"/>
              <w:rPr>
                <w:rFonts w:ascii="Times New Roman" w:hAnsi="Times New Roman"/>
              </w:rPr>
            </w:pPr>
            <w:r w:rsidRPr="007A410A">
              <w:rPr>
                <w:rFonts w:ascii="Times New Roman" w:hAnsi="Times New Roman"/>
              </w:rPr>
              <w:t>Сирень обыкновенная</w:t>
            </w:r>
          </w:p>
        </w:tc>
        <w:tc>
          <w:tcPr>
            <w:tcW w:w="771" w:type="pct"/>
            <w:vAlign w:val="center"/>
          </w:tcPr>
          <w:p w14:paraId="7EABD839" w14:textId="77777777" w:rsidR="000915D3" w:rsidRPr="007A410A" w:rsidRDefault="000915D3" w:rsidP="000915D3">
            <w:pPr>
              <w:kinsoku w:val="0"/>
              <w:overflowPunct w:val="0"/>
              <w:autoSpaceDE w:val="0"/>
              <w:autoSpaceDN w:val="0"/>
              <w:adjustRightInd w:val="0"/>
              <w:spacing w:before="36" w:after="0" w:line="240" w:lineRule="auto"/>
              <w:ind w:left="43"/>
              <w:jc w:val="center"/>
              <w:rPr>
                <w:rFonts w:ascii="Times New Roman" w:hAnsi="Times New Roman"/>
                <w:w w:val="99"/>
              </w:rPr>
            </w:pPr>
            <w:r w:rsidRPr="007A410A">
              <w:rPr>
                <w:rFonts w:ascii="Times New Roman" w:hAnsi="Times New Roman"/>
                <w:w w:val="99"/>
              </w:rPr>
              <w:t>3</w:t>
            </w:r>
          </w:p>
        </w:tc>
      </w:tr>
      <w:tr w:rsidR="000915D3" w:rsidRPr="007A410A" w14:paraId="0DBE3D87" w14:textId="77777777" w:rsidTr="000915D3">
        <w:trPr>
          <w:trHeight w:val="20"/>
        </w:trPr>
        <w:tc>
          <w:tcPr>
            <w:tcW w:w="176" w:type="pct"/>
            <w:vAlign w:val="center"/>
          </w:tcPr>
          <w:p w14:paraId="221F7CBC" w14:textId="77777777" w:rsidR="000915D3" w:rsidRPr="007A410A" w:rsidRDefault="000915D3" w:rsidP="000915D3">
            <w:pPr>
              <w:kinsoku w:val="0"/>
              <w:overflowPunct w:val="0"/>
              <w:autoSpaceDE w:val="0"/>
              <w:autoSpaceDN w:val="0"/>
              <w:adjustRightInd w:val="0"/>
              <w:spacing w:before="38" w:after="0" w:line="240" w:lineRule="auto"/>
              <w:ind w:left="52"/>
              <w:jc w:val="center"/>
              <w:rPr>
                <w:rFonts w:ascii="Times New Roman" w:hAnsi="Times New Roman"/>
                <w:w w:val="99"/>
              </w:rPr>
            </w:pPr>
            <w:r w:rsidRPr="007A410A">
              <w:rPr>
                <w:rFonts w:ascii="Times New Roman" w:hAnsi="Times New Roman"/>
                <w:w w:val="99"/>
              </w:rPr>
              <w:t>5</w:t>
            </w:r>
          </w:p>
        </w:tc>
        <w:tc>
          <w:tcPr>
            <w:tcW w:w="1523" w:type="pct"/>
            <w:vAlign w:val="center"/>
          </w:tcPr>
          <w:p w14:paraId="2D00EACD" w14:textId="77777777" w:rsidR="000915D3" w:rsidRPr="007A410A" w:rsidRDefault="000915D3" w:rsidP="000915D3">
            <w:pPr>
              <w:kinsoku w:val="0"/>
              <w:overflowPunct w:val="0"/>
              <w:autoSpaceDE w:val="0"/>
              <w:autoSpaceDN w:val="0"/>
              <w:adjustRightInd w:val="0"/>
              <w:spacing w:before="38" w:after="0" w:line="240" w:lineRule="auto"/>
              <w:ind w:left="130" w:right="133"/>
              <w:jc w:val="center"/>
              <w:rPr>
                <w:rFonts w:ascii="Times New Roman" w:hAnsi="Times New Roman"/>
              </w:rPr>
            </w:pPr>
            <w:r w:rsidRPr="007A410A">
              <w:rPr>
                <w:rFonts w:ascii="Times New Roman" w:hAnsi="Times New Roman"/>
              </w:rPr>
              <w:t>Кржижановского ул. 2/21</w:t>
            </w:r>
          </w:p>
        </w:tc>
        <w:tc>
          <w:tcPr>
            <w:tcW w:w="749" w:type="pct"/>
            <w:vAlign w:val="center"/>
          </w:tcPr>
          <w:p w14:paraId="173C7E49"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Align w:val="center"/>
          </w:tcPr>
          <w:p w14:paraId="06C578C3"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vAlign w:val="center"/>
          </w:tcPr>
          <w:p w14:paraId="60B673D4" w14:textId="77777777" w:rsidR="000915D3" w:rsidRPr="007A410A" w:rsidRDefault="000915D3" w:rsidP="000915D3">
            <w:pPr>
              <w:kinsoku w:val="0"/>
              <w:overflowPunct w:val="0"/>
              <w:autoSpaceDE w:val="0"/>
              <w:autoSpaceDN w:val="0"/>
              <w:adjustRightInd w:val="0"/>
              <w:spacing w:before="38" w:after="0" w:line="240" w:lineRule="auto"/>
              <w:ind w:left="103" w:right="99"/>
              <w:jc w:val="center"/>
              <w:rPr>
                <w:rFonts w:ascii="Times New Roman" w:hAnsi="Times New Roman"/>
              </w:rPr>
            </w:pPr>
            <w:r w:rsidRPr="007A410A">
              <w:rPr>
                <w:rFonts w:ascii="Times New Roman" w:hAnsi="Times New Roman"/>
              </w:rPr>
              <w:t>Сирень венгерская</w:t>
            </w:r>
          </w:p>
        </w:tc>
        <w:tc>
          <w:tcPr>
            <w:tcW w:w="771" w:type="pct"/>
            <w:vAlign w:val="center"/>
          </w:tcPr>
          <w:p w14:paraId="5286858C" w14:textId="77777777" w:rsidR="000915D3" w:rsidRPr="007A410A" w:rsidRDefault="000915D3" w:rsidP="000915D3">
            <w:pPr>
              <w:kinsoku w:val="0"/>
              <w:overflowPunct w:val="0"/>
              <w:autoSpaceDE w:val="0"/>
              <w:autoSpaceDN w:val="0"/>
              <w:adjustRightInd w:val="0"/>
              <w:spacing w:before="38" w:after="0" w:line="240" w:lineRule="auto"/>
              <w:ind w:left="495" w:right="446"/>
              <w:jc w:val="center"/>
              <w:rPr>
                <w:rFonts w:ascii="Times New Roman" w:hAnsi="Times New Roman"/>
              </w:rPr>
            </w:pPr>
            <w:r w:rsidRPr="007A410A">
              <w:rPr>
                <w:rFonts w:ascii="Times New Roman" w:hAnsi="Times New Roman"/>
              </w:rPr>
              <w:t>10</w:t>
            </w:r>
          </w:p>
        </w:tc>
      </w:tr>
      <w:tr w:rsidR="000915D3" w:rsidRPr="007A410A" w14:paraId="6A244FA2" w14:textId="77777777" w:rsidTr="000915D3">
        <w:trPr>
          <w:trHeight w:val="20"/>
        </w:trPr>
        <w:tc>
          <w:tcPr>
            <w:tcW w:w="176" w:type="pct"/>
            <w:vMerge w:val="restart"/>
            <w:vAlign w:val="center"/>
          </w:tcPr>
          <w:p w14:paraId="564B2C93" w14:textId="77777777" w:rsidR="000915D3" w:rsidRPr="007A410A" w:rsidRDefault="000915D3" w:rsidP="000915D3">
            <w:pPr>
              <w:kinsoku w:val="0"/>
              <w:overflowPunct w:val="0"/>
              <w:autoSpaceDE w:val="0"/>
              <w:autoSpaceDN w:val="0"/>
              <w:adjustRightInd w:val="0"/>
              <w:spacing w:before="177" w:after="0" w:line="240" w:lineRule="auto"/>
              <w:jc w:val="center"/>
              <w:rPr>
                <w:rFonts w:ascii="Times New Roman" w:hAnsi="Times New Roman"/>
                <w:w w:val="99"/>
              </w:rPr>
            </w:pPr>
            <w:r w:rsidRPr="007A410A">
              <w:rPr>
                <w:rFonts w:ascii="Times New Roman" w:hAnsi="Times New Roman"/>
                <w:w w:val="99"/>
              </w:rPr>
              <w:t>6</w:t>
            </w:r>
          </w:p>
        </w:tc>
        <w:tc>
          <w:tcPr>
            <w:tcW w:w="1523" w:type="pct"/>
            <w:vMerge w:val="restart"/>
            <w:vAlign w:val="center"/>
          </w:tcPr>
          <w:p w14:paraId="1CF9D6A6" w14:textId="77777777" w:rsidR="000915D3" w:rsidRPr="007A410A" w:rsidRDefault="000915D3" w:rsidP="000915D3">
            <w:pPr>
              <w:kinsoku w:val="0"/>
              <w:overflowPunct w:val="0"/>
              <w:autoSpaceDE w:val="0"/>
              <w:autoSpaceDN w:val="0"/>
              <w:adjustRightInd w:val="0"/>
              <w:spacing w:before="177" w:after="0" w:line="240" w:lineRule="auto"/>
              <w:jc w:val="center"/>
              <w:rPr>
                <w:rFonts w:ascii="Times New Roman" w:hAnsi="Times New Roman"/>
              </w:rPr>
            </w:pPr>
            <w:proofErr w:type="spellStart"/>
            <w:r w:rsidRPr="007A410A">
              <w:rPr>
                <w:rFonts w:ascii="Times New Roman" w:hAnsi="Times New Roman"/>
              </w:rPr>
              <w:t>Гримау</w:t>
            </w:r>
            <w:proofErr w:type="spellEnd"/>
            <w:r w:rsidRPr="007A410A">
              <w:rPr>
                <w:rFonts w:ascii="Times New Roman" w:hAnsi="Times New Roman"/>
              </w:rPr>
              <w:t xml:space="preserve"> ул. 16</w:t>
            </w:r>
          </w:p>
        </w:tc>
        <w:tc>
          <w:tcPr>
            <w:tcW w:w="749" w:type="pct"/>
            <w:vAlign w:val="center"/>
          </w:tcPr>
          <w:p w14:paraId="37AC7094" w14:textId="77777777" w:rsidR="000915D3" w:rsidRPr="007A410A" w:rsidRDefault="000915D3" w:rsidP="000915D3">
            <w:pPr>
              <w:kinsoku w:val="0"/>
              <w:overflowPunct w:val="0"/>
              <w:autoSpaceDE w:val="0"/>
              <w:autoSpaceDN w:val="0"/>
              <w:adjustRightInd w:val="0"/>
              <w:spacing w:before="109" w:after="0" w:line="240" w:lineRule="auto"/>
              <w:ind w:left="110" w:right="111"/>
              <w:jc w:val="center"/>
              <w:rPr>
                <w:rFonts w:ascii="Times New Roman" w:hAnsi="Times New Roman"/>
              </w:rPr>
            </w:pPr>
            <w:r w:rsidRPr="007A410A">
              <w:rPr>
                <w:rFonts w:ascii="Times New Roman" w:hAnsi="Times New Roman"/>
              </w:rPr>
              <w:t>Ива белая, серебристая</w:t>
            </w:r>
          </w:p>
        </w:tc>
        <w:tc>
          <w:tcPr>
            <w:tcW w:w="546" w:type="pct"/>
            <w:vAlign w:val="center"/>
          </w:tcPr>
          <w:p w14:paraId="6D67A22C" w14:textId="77777777" w:rsidR="000915D3" w:rsidRPr="007A410A" w:rsidRDefault="000915D3" w:rsidP="000915D3">
            <w:pPr>
              <w:kinsoku w:val="0"/>
              <w:overflowPunct w:val="0"/>
              <w:autoSpaceDE w:val="0"/>
              <w:autoSpaceDN w:val="0"/>
              <w:adjustRightInd w:val="0"/>
              <w:spacing w:before="109" w:after="0" w:line="240" w:lineRule="auto"/>
              <w:ind w:left="4"/>
              <w:jc w:val="center"/>
              <w:rPr>
                <w:rFonts w:ascii="Times New Roman" w:hAnsi="Times New Roman"/>
                <w:w w:val="99"/>
              </w:rPr>
            </w:pPr>
            <w:r w:rsidRPr="007A410A">
              <w:rPr>
                <w:rFonts w:ascii="Times New Roman" w:hAnsi="Times New Roman"/>
                <w:w w:val="99"/>
              </w:rPr>
              <w:t>2</w:t>
            </w:r>
          </w:p>
        </w:tc>
        <w:tc>
          <w:tcPr>
            <w:tcW w:w="1235" w:type="pct"/>
            <w:vAlign w:val="center"/>
          </w:tcPr>
          <w:p w14:paraId="3BC56BF8"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Лапчатка кустарниковая</w:t>
            </w:r>
          </w:p>
        </w:tc>
        <w:tc>
          <w:tcPr>
            <w:tcW w:w="771" w:type="pct"/>
            <w:vAlign w:val="center"/>
          </w:tcPr>
          <w:p w14:paraId="1FCBD7D8" w14:textId="77777777" w:rsidR="000915D3" w:rsidRPr="007A410A" w:rsidRDefault="000915D3" w:rsidP="000915D3">
            <w:pPr>
              <w:kinsoku w:val="0"/>
              <w:overflowPunct w:val="0"/>
              <w:autoSpaceDE w:val="0"/>
              <w:autoSpaceDN w:val="0"/>
              <w:adjustRightInd w:val="0"/>
              <w:spacing w:before="109" w:after="0" w:line="240" w:lineRule="auto"/>
              <w:ind w:left="495" w:right="446"/>
              <w:jc w:val="center"/>
              <w:rPr>
                <w:rFonts w:ascii="Times New Roman" w:hAnsi="Times New Roman"/>
              </w:rPr>
            </w:pPr>
            <w:r w:rsidRPr="007A410A">
              <w:rPr>
                <w:rFonts w:ascii="Times New Roman" w:hAnsi="Times New Roman"/>
              </w:rPr>
              <w:t>150</w:t>
            </w:r>
          </w:p>
        </w:tc>
      </w:tr>
      <w:tr w:rsidR="000915D3" w:rsidRPr="007A410A" w14:paraId="35204AA8" w14:textId="77777777" w:rsidTr="000915D3">
        <w:trPr>
          <w:trHeight w:val="20"/>
        </w:trPr>
        <w:tc>
          <w:tcPr>
            <w:tcW w:w="176" w:type="pct"/>
            <w:vMerge/>
            <w:vAlign w:val="center"/>
          </w:tcPr>
          <w:p w14:paraId="0E0FF5B6"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523" w:type="pct"/>
            <w:vMerge/>
            <w:vAlign w:val="center"/>
          </w:tcPr>
          <w:p w14:paraId="15520443"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749" w:type="pct"/>
            <w:vAlign w:val="center"/>
          </w:tcPr>
          <w:p w14:paraId="067A3A36" w14:textId="77777777" w:rsidR="000915D3" w:rsidRPr="007A410A" w:rsidRDefault="000915D3" w:rsidP="000915D3">
            <w:pPr>
              <w:kinsoku w:val="0"/>
              <w:overflowPunct w:val="0"/>
              <w:autoSpaceDE w:val="0"/>
              <w:autoSpaceDN w:val="0"/>
              <w:adjustRightInd w:val="0"/>
              <w:spacing w:before="197" w:after="0" w:line="240" w:lineRule="auto"/>
              <w:ind w:left="110" w:right="111"/>
              <w:jc w:val="center"/>
              <w:rPr>
                <w:rFonts w:ascii="Times New Roman" w:hAnsi="Times New Roman"/>
              </w:rPr>
            </w:pPr>
            <w:r w:rsidRPr="007A410A">
              <w:rPr>
                <w:rFonts w:ascii="Times New Roman" w:hAnsi="Times New Roman"/>
              </w:rPr>
              <w:t>Туя западная</w:t>
            </w:r>
          </w:p>
        </w:tc>
        <w:tc>
          <w:tcPr>
            <w:tcW w:w="546" w:type="pct"/>
            <w:vAlign w:val="center"/>
          </w:tcPr>
          <w:p w14:paraId="1A17E21E" w14:textId="77777777" w:rsidR="000915D3" w:rsidRPr="007A410A" w:rsidRDefault="000915D3" w:rsidP="000915D3">
            <w:pPr>
              <w:kinsoku w:val="0"/>
              <w:overflowPunct w:val="0"/>
              <w:autoSpaceDE w:val="0"/>
              <w:autoSpaceDN w:val="0"/>
              <w:adjustRightInd w:val="0"/>
              <w:spacing w:before="197" w:after="0" w:line="240" w:lineRule="auto"/>
              <w:ind w:left="4"/>
              <w:jc w:val="center"/>
              <w:rPr>
                <w:rFonts w:ascii="Times New Roman" w:hAnsi="Times New Roman"/>
                <w:w w:val="99"/>
              </w:rPr>
            </w:pPr>
            <w:r w:rsidRPr="007A410A">
              <w:rPr>
                <w:rFonts w:ascii="Times New Roman" w:hAnsi="Times New Roman"/>
                <w:w w:val="99"/>
              </w:rPr>
              <w:t>1</w:t>
            </w:r>
          </w:p>
        </w:tc>
        <w:tc>
          <w:tcPr>
            <w:tcW w:w="1235" w:type="pct"/>
            <w:vAlign w:val="center"/>
          </w:tcPr>
          <w:p w14:paraId="214A4ABA" w14:textId="77777777" w:rsidR="000915D3" w:rsidRPr="007A410A" w:rsidRDefault="000915D3" w:rsidP="000915D3">
            <w:pPr>
              <w:kinsoku w:val="0"/>
              <w:overflowPunct w:val="0"/>
              <w:autoSpaceDE w:val="0"/>
              <w:autoSpaceDN w:val="0"/>
              <w:adjustRightInd w:val="0"/>
              <w:spacing w:before="82" w:after="0" w:line="240" w:lineRule="auto"/>
              <w:ind w:left="431" w:right="405" w:hanging="17"/>
              <w:jc w:val="center"/>
              <w:rPr>
                <w:rFonts w:ascii="Times New Roman" w:hAnsi="Times New Roman"/>
              </w:rPr>
            </w:pPr>
            <w:r w:rsidRPr="007A410A">
              <w:rPr>
                <w:rFonts w:ascii="Times New Roman" w:hAnsi="Times New Roman"/>
                <w:w w:val="95"/>
              </w:rPr>
              <w:t xml:space="preserve">Пузыреплодник </w:t>
            </w:r>
            <w:proofErr w:type="spellStart"/>
            <w:r w:rsidRPr="007A410A">
              <w:rPr>
                <w:rFonts w:ascii="Times New Roman" w:hAnsi="Times New Roman"/>
              </w:rPr>
              <w:t>калинолистный</w:t>
            </w:r>
            <w:proofErr w:type="spellEnd"/>
          </w:p>
        </w:tc>
        <w:tc>
          <w:tcPr>
            <w:tcW w:w="771" w:type="pct"/>
            <w:vAlign w:val="center"/>
          </w:tcPr>
          <w:p w14:paraId="3A219365" w14:textId="77777777" w:rsidR="000915D3" w:rsidRPr="007A410A" w:rsidRDefault="000915D3" w:rsidP="000915D3">
            <w:pPr>
              <w:kinsoku w:val="0"/>
              <w:overflowPunct w:val="0"/>
              <w:autoSpaceDE w:val="0"/>
              <w:autoSpaceDN w:val="0"/>
              <w:adjustRightInd w:val="0"/>
              <w:spacing w:before="197" w:after="0" w:line="240" w:lineRule="auto"/>
              <w:ind w:left="495" w:right="446"/>
              <w:jc w:val="center"/>
              <w:rPr>
                <w:rFonts w:ascii="Times New Roman" w:hAnsi="Times New Roman"/>
              </w:rPr>
            </w:pPr>
            <w:r w:rsidRPr="007A410A">
              <w:rPr>
                <w:rFonts w:ascii="Times New Roman" w:hAnsi="Times New Roman"/>
              </w:rPr>
              <w:t>55</w:t>
            </w:r>
          </w:p>
        </w:tc>
      </w:tr>
      <w:tr w:rsidR="000915D3" w:rsidRPr="007A410A" w14:paraId="67FB0D17" w14:textId="77777777" w:rsidTr="000915D3">
        <w:trPr>
          <w:trHeight w:val="20"/>
        </w:trPr>
        <w:tc>
          <w:tcPr>
            <w:tcW w:w="176" w:type="pct"/>
            <w:vMerge w:val="restart"/>
            <w:vAlign w:val="center"/>
          </w:tcPr>
          <w:p w14:paraId="32DCD504" w14:textId="77777777" w:rsidR="000915D3" w:rsidRPr="007A410A" w:rsidRDefault="000915D3" w:rsidP="000915D3">
            <w:pPr>
              <w:kinsoku w:val="0"/>
              <w:overflowPunct w:val="0"/>
              <w:autoSpaceDE w:val="0"/>
              <w:autoSpaceDN w:val="0"/>
              <w:adjustRightInd w:val="0"/>
              <w:spacing w:after="0" w:line="240" w:lineRule="auto"/>
              <w:ind w:left="52"/>
              <w:jc w:val="center"/>
              <w:rPr>
                <w:rFonts w:ascii="Times New Roman" w:hAnsi="Times New Roman"/>
                <w:w w:val="99"/>
              </w:rPr>
            </w:pPr>
            <w:r w:rsidRPr="007A410A">
              <w:rPr>
                <w:rFonts w:ascii="Times New Roman" w:hAnsi="Times New Roman"/>
                <w:w w:val="99"/>
              </w:rPr>
              <w:t>7</w:t>
            </w:r>
          </w:p>
        </w:tc>
        <w:tc>
          <w:tcPr>
            <w:tcW w:w="1523" w:type="pct"/>
            <w:vMerge w:val="restart"/>
            <w:vAlign w:val="center"/>
          </w:tcPr>
          <w:p w14:paraId="5CE4C6F4" w14:textId="77777777" w:rsidR="000915D3" w:rsidRPr="007A410A" w:rsidRDefault="000915D3" w:rsidP="000915D3">
            <w:pPr>
              <w:kinsoku w:val="0"/>
              <w:overflowPunct w:val="0"/>
              <w:autoSpaceDE w:val="0"/>
              <w:autoSpaceDN w:val="0"/>
              <w:adjustRightInd w:val="0"/>
              <w:spacing w:after="0" w:line="240" w:lineRule="auto"/>
              <w:ind w:left="335"/>
              <w:jc w:val="center"/>
              <w:rPr>
                <w:rFonts w:ascii="Times New Roman" w:hAnsi="Times New Roman"/>
              </w:rPr>
            </w:pPr>
            <w:r w:rsidRPr="007A410A">
              <w:rPr>
                <w:rFonts w:ascii="Times New Roman" w:hAnsi="Times New Roman"/>
              </w:rPr>
              <w:t>Дмитрия Ульянова ул. 36</w:t>
            </w:r>
          </w:p>
        </w:tc>
        <w:tc>
          <w:tcPr>
            <w:tcW w:w="749" w:type="pct"/>
            <w:vMerge w:val="restart"/>
            <w:vAlign w:val="center"/>
          </w:tcPr>
          <w:p w14:paraId="4FB169F0"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Merge w:val="restart"/>
            <w:vAlign w:val="center"/>
          </w:tcPr>
          <w:p w14:paraId="6439FA38"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vAlign w:val="center"/>
          </w:tcPr>
          <w:p w14:paraId="1F4134FA" w14:textId="77777777" w:rsidR="000915D3" w:rsidRPr="007A410A" w:rsidRDefault="000915D3" w:rsidP="000915D3">
            <w:pPr>
              <w:kinsoku w:val="0"/>
              <w:overflowPunct w:val="0"/>
              <w:autoSpaceDE w:val="0"/>
              <w:autoSpaceDN w:val="0"/>
              <w:adjustRightInd w:val="0"/>
              <w:spacing w:before="38" w:after="0" w:line="240" w:lineRule="auto"/>
              <w:ind w:left="102" w:right="99"/>
              <w:jc w:val="center"/>
              <w:rPr>
                <w:rFonts w:ascii="Times New Roman" w:hAnsi="Times New Roman"/>
              </w:rPr>
            </w:pPr>
            <w:r w:rsidRPr="007A410A">
              <w:rPr>
                <w:rFonts w:ascii="Times New Roman" w:hAnsi="Times New Roman"/>
              </w:rPr>
              <w:t xml:space="preserve">Спирея </w:t>
            </w:r>
            <w:proofErr w:type="spellStart"/>
            <w:r w:rsidRPr="007A410A">
              <w:rPr>
                <w:rFonts w:ascii="Times New Roman" w:hAnsi="Times New Roman"/>
              </w:rPr>
              <w:t>Вангутта</w:t>
            </w:r>
            <w:proofErr w:type="spellEnd"/>
          </w:p>
        </w:tc>
        <w:tc>
          <w:tcPr>
            <w:tcW w:w="771" w:type="pct"/>
            <w:vAlign w:val="center"/>
          </w:tcPr>
          <w:p w14:paraId="239A0D40" w14:textId="77777777" w:rsidR="000915D3" w:rsidRPr="007A410A" w:rsidRDefault="000915D3" w:rsidP="000915D3">
            <w:pPr>
              <w:kinsoku w:val="0"/>
              <w:overflowPunct w:val="0"/>
              <w:autoSpaceDE w:val="0"/>
              <w:autoSpaceDN w:val="0"/>
              <w:adjustRightInd w:val="0"/>
              <w:spacing w:before="38" w:after="0" w:line="240" w:lineRule="auto"/>
              <w:ind w:left="495" w:right="446"/>
              <w:jc w:val="center"/>
              <w:rPr>
                <w:rFonts w:ascii="Times New Roman" w:hAnsi="Times New Roman"/>
              </w:rPr>
            </w:pPr>
            <w:r w:rsidRPr="007A410A">
              <w:rPr>
                <w:rFonts w:ascii="Times New Roman" w:hAnsi="Times New Roman"/>
              </w:rPr>
              <w:t>10</w:t>
            </w:r>
          </w:p>
        </w:tc>
      </w:tr>
      <w:tr w:rsidR="000915D3" w:rsidRPr="007A410A" w14:paraId="2555510E" w14:textId="77777777" w:rsidTr="000915D3">
        <w:trPr>
          <w:trHeight w:val="20"/>
        </w:trPr>
        <w:tc>
          <w:tcPr>
            <w:tcW w:w="176" w:type="pct"/>
            <w:vMerge/>
            <w:vAlign w:val="center"/>
          </w:tcPr>
          <w:p w14:paraId="25321814"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523" w:type="pct"/>
            <w:vMerge/>
            <w:vAlign w:val="center"/>
          </w:tcPr>
          <w:p w14:paraId="0DD28040"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749" w:type="pct"/>
            <w:vMerge/>
            <w:vAlign w:val="center"/>
          </w:tcPr>
          <w:p w14:paraId="5F8EC794"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546" w:type="pct"/>
            <w:vMerge/>
            <w:vAlign w:val="center"/>
          </w:tcPr>
          <w:p w14:paraId="038B58AE"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235" w:type="pct"/>
            <w:vAlign w:val="center"/>
          </w:tcPr>
          <w:p w14:paraId="13D5AB82" w14:textId="77777777" w:rsidR="000915D3" w:rsidRPr="007A410A" w:rsidRDefault="000915D3" w:rsidP="000915D3">
            <w:pPr>
              <w:kinsoku w:val="0"/>
              <w:overflowPunct w:val="0"/>
              <w:autoSpaceDE w:val="0"/>
              <w:autoSpaceDN w:val="0"/>
              <w:adjustRightInd w:val="0"/>
              <w:spacing w:before="38" w:after="0" w:line="240" w:lineRule="auto"/>
              <w:ind w:left="99" w:right="99"/>
              <w:jc w:val="center"/>
              <w:rPr>
                <w:rFonts w:ascii="Times New Roman" w:hAnsi="Times New Roman"/>
              </w:rPr>
            </w:pPr>
            <w:r w:rsidRPr="007A410A">
              <w:rPr>
                <w:rFonts w:ascii="Times New Roman" w:hAnsi="Times New Roman"/>
              </w:rPr>
              <w:t xml:space="preserve">Барбарис </w:t>
            </w:r>
            <w:proofErr w:type="spellStart"/>
            <w:r w:rsidRPr="007A410A">
              <w:rPr>
                <w:rFonts w:ascii="Times New Roman" w:hAnsi="Times New Roman"/>
              </w:rPr>
              <w:t>Тунберга</w:t>
            </w:r>
            <w:proofErr w:type="spellEnd"/>
          </w:p>
        </w:tc>
        <w:tc>
          <w:tcPr>
            <w:tcW w:w="771" w:type="pct"/>
            <w:vAlign w:val="center"/>
          </w:tcPr>
          <w:p w14:paraId="072158B8" w14:textId="77777777" w:rsidR="000915D3" w:rsidRPr="007A410A" w:rsidRDefault="000915D3" w:rsidP="000915D3">
            <w:pPr>
              <w:kinsoku w:val="0"/>
              <w:overflowPunct w:val="0"/>
              <w:autoSpaceDE w:val="0"/>
              <w:autoSpaceDN w:val="0"/>
              <w:adjustRightInd w:val="0"/>
              <w:spacing w:before="38" w:after="0" w:line="240" w:lineRule="auto"/>
              <w:ind w:left="43"/>
              <w:jc w:val="center"/>
              <w:rPr>
                <w:rFonts w:ascii="Times New Roman" w:hAnsi="Times New Roman"/>
                <w:w w:val="99"/>
              </w:rPr>
            </w:pPr>
            <w:r w:rsidRPr="007A410A">
              <w:rPr>
                <w:rFonts w:ascii="Times New Roman" w:hAnsi="Times New Roman"/>
                <w:w w:val="99"/>
              </w:rPr>
              <w:t>4</w:t>
            </w:r>
          </w:p>
        </w:tc>
      </w:tr>
      <w:tr w:rsidR="000915D3" w:rsidRPr="007A410A" w14:paraId="50788DE9" w14:textId="77777777" w:rsidTr="000915D3">
        <w:trPr>
          <w:trHeight w:val="20"/>
        </w:trPr>
        <w:tc>
          <w:tcPr>
            <w:tcW w:w="176" w:type="pct"/>
            <w:vMerge w:val="restart"/>
            <w:vAlign w:val="center"/>
          </w:tcPr>
          <w:p w14:paraId="55134121" w14:textId="77777777" w:rsidR="000915D3" w:rsidRPr="007A410A" w:rsidRDefault="000915D3" w:rsidP="000915D3">
            <w:pPr>
              <w:kinsoku w:val="0"/>
              <w:overflowPunct w:val="0"/>
              <w:autoSpaceDE w:val="0"/>
              <w:autoSpaceDN w:val="0"/>
              <w:adjustRightInd w:val="0"/>
              <w:spacing w:after="0" w:line="240" w:lineRule="auto"/>
              <w:ind w:left="52"/>
              <w:jc w:val="center"/>
              <w:rPr>
                <w:rFonts w:ascii="Times New Roman" w:hAnsi="Times New Roman"/>
                <w:w w:val="99"/>
              </w:rPr>
            </w:pPr>
            <w:r w:rsidRPr="007A410A">
              <w:rPr>
                <w:rFonts w:ascii="Times New Roman" w:hAnsi="Times New Roman"/>
                <w:w w:val="99"/>
              </w:rPr>
              <w:t>8</w:t>
            </w:r>
          </w:p>
        </w:tc>
        <w:tc>
          <w:tcPr>
            <w:tcW w:w="1523" w:type="pct"/>
            <w:vMerge w:val="restart"/>
            <w:vAlign w:val="center"/>
          </w:tcPr>
          <w:p w14:paraId="5EB66DEC"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r w:rsidRPr="007A410A">
              <w:rPr>
                <w:rFonts w:ascii="Times New Roman" w:hAnsi="Times New Roman"/>
              </w:rPr>
              <w:t>Шверника ул. 7</w:t>
            </w:r>
          </w:p>
        </w:tc>
        <w:tc>
          <w:tcPr>
            <w:tcW w:w="749" w:type="pct"/>
            <w:vMerge w:val="restart"/>
            <w:vAlign w:val="center"/>
          </w:tcPr>
          <w:p w14:paraId="17A3D5E5"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Merge w:val="restart"/>
            <w:vAlign w:val="center"/>
          </w:tcPr>
          <w:p w14:paraId="03517FE5"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vAlign w:val="center"/>
          </w:tcPr>
          <w:p w14:paraId="68A43587" w14:textId="77777777" w:rsidR="000915D3" w:rsidRPr="007A410A" w:rsidRDefault="000915D3" w:rsidP="000915D3">
            <w:pPr>
              <w:kinsoku w:val="0"/>
              <w:overflowPunct w:val="0"/>
              <w:autoSpaceDE w:val="0"/>
              <w:autoSpaceDN w:val="0"/>
              <w:adjustRightInd w:val="0"/>
              <w:spacing w:before="38" w:after="0" w:line="240" w:lineRule="auto"/>
              <w:ind w:left="100" w:right="99"/>
              <w:jc w:val="center"/>
              <w:rPr>
                <w:rFonts w:ascii="Times New Roman" w:hAnsi="Times New Roman"/>
              </w:rPr>
            </w:pPr>
            <w:proofErr w:type="gramStart"/>
            <w:r w:rsidRPr="007A410A">
              <w:rPr>
                <w:rFonts w:ascii="Times New Roman" w:hAnsi="Times New Roman"/>
              </w:rPr>
              <w:t>Кизильник</w:t>
            </w:r>
            <w:proofErr w:type="gramEnd"/>
            <w:r w:rsidRPr="007A410A">
              <w:rPr>
                <w:rFonts w:ascii="Times New Roman" w:hAnsi="Times New Roman"/>
              </w:rPr>
              <w:t xml:space="preserve"> блестящий</w:t>
            </w:r>
          </w:p>
        </w:tc>
        <w:tc>
          <w:tcPr>
            <w:tcW w:w="771" w:type="pct"/>
            <w:vAlign w:val="center"/>
          </w:tcPr>
          <w:p w14:paraId="7EA664DE" w14:textId="77777777" w:rsidR="000915D3" w:rsidRPr="007A410A" w:rsidRDefault="000915D3" w:rsidP="000915D3">
            <w:pPr>
              <w:kinsoku w:val="0"/>
              <w:overflowPunct w:val="0"/>
              <w:autoSpaceDE w:val="0"/>
              <w:autoSpaceDN w:val="0"/>
              <w:adjustRightInd w:val="0"/>
              <w:spacing w:before="38" w:after="0" w:line="240" w:lineRule="auto"/>
              <w:ind w:left="495" w:right="446"/>
              <w:jc w:val="center"/>
              <w:rPr>
                <w:rFonts w:ascii="Times New Roman" w:hAnsi="Times New Roman"/>
              </w:rPr>
            </w:pPr>
            <w:r w:rsidRPr="007A410A">
              <w:rPr>
                <w:rFonts w:ascii="Times New Roman" w:hAnsi="Times New Roman"/>
              </w:rPr>
              <w:t>440</w:t>
            </w:r>
          </w:p>
        </w:tc>
      </w:tr>
      <w:tr w:rsidR="000915D3" w:rsidRPr="007A410A" w14:paraId="31706EE0" w14:textId="77777777" w:rsidTr="000915D3">
        <w:trPr>
          <w:trHeight w:val="20"/>
        </w:trPr>
        <w:tc>
          <w:tcPr>
            <w:tcW w:w="176" w:type="pct"/>
            <w:vMerge/>
            <w:vAlign w:val="center"/>
          </w:tcPr>
          <w:p w14:paraId="3BE907D3"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523" w:type="pct"/>
            <w:vMerge/>
            <w:vAlign w:val="center"/>
          </w:tcPr>
          <w:p w14:paraId="75DDFDDE"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749" w:type="pct"/>
            <w:vMerge/>
            <w:vAlign w:val="center"/>
          </w:tcPr>
          <w:p w14:paraId="60613425"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546" w:type="pct"/>
            <w:vMerge/>
            <w:vAlign w:val="center"/>
          </w:tcPr>
          <w:p w14:paraId="0C1A4B15" w14:textId="77777777" w:rsidR="000915D3" w:rsidRPr="007A410A" w:rsidRDefault="000915D3" w:rsidP="000915D3">
            <w:pPr>
              <w:autoSpaceDE w:val="0"/>
              <w:autoSpaceDN w:val="0"/>
              <w:adjustRightInd w:val="0"/>
              <w:spacing w:after="0" w:line="240" w:lineRule="auto"/>
              <w:jc w:val="center"/>
              <w:rPr>
                <w:rFonts w:ascii="Times New Roman" w:hAnsi="Times New Roman"/>
              </w:rPr>
            </w:pPr>
          </w:p>
        </w:tc>
        <w:tc>
          <w:tcPr>
            <w:tcW w:w="1235" w:type="pct"/>
            <w:vAlign w:val="center"/>
          </w:tcPr>
          <w:p w14:paraId="67BF1DB9" w14:textId="77777777" w:rsidR="000915D3" w:rsidRPr="007A410A" w:rsidRDefault="000915D3" w:rsidP="000915D3">
            <w:pPr>
              <w:kinsoku w:val="0"/>
              <w:overflowPunct w:val="0"/>
              <w:autoSpaceDE w:val="0"/>
              <w:autoSpaceDN w:val="0"/>
              <w:adjustRightInd w:val="0"/>
              <w:spacing w:before="53" w:after="0" w:line="240" w:lineRule="auto"/>
              <w:ind w:left="100" w:right="99"/>
              <w:jc w:val="center"/>
              <w:rPr>
                <w:rFonts w:ascii="Times New Roman" w:hAnsi="Times New Roman"/>
              </w:rPr>
            </w:pPr>
            <w:r w:rsidRPr="007A410A">
              <w:rPr>
                <w:rFonts w:ascii="Times New Roman" w:hAnsi="Times New Roman"/>
              </w:rPr>
              <w:t>Чубушник венечный</w:t>
            </w:r>
          </w:p>
        </w:tc>
        <w:tc>
          <w:tcPr>
            <w:tcW w:w="771" w:type="pct"/>
            <w:vAlign w:val="center"/>
          </w:tcPr>
          <w:p w14:paraId="29E42BC8" w14:textId="77777777" w:rsidR="000915D3" w:rsidRPr="007A410A" w:rsidRDefault="000915D3" w:rsidP="000915D3">
            <w:pPr>
              <w:kinsoku w:val="0"/>
              <w:overflowPunct w:val="0"/>
              <w:autoSpaceDE w:val="0"/>
              <w:autoSpaceDN w:val="0"/>
              <w:adjustRightInd w:val="0"/>
              <w:spacing w:before="53" w:after="0" w:line="240" w:lineRule="auto"/>
              <w:ind w:left="495" w:right="446"/>
              <w:jc w:val="center"/>
              <w:rPr>
                <w:rFonts w:ascii="Times New Roman" w:hAnsi="Times New Roman"/>
              </w:rPr>
            </w:pPr>
            <w:r w:rsidRPr="007A410A">
              <w:rPr>
                <w:rFonts w:ascii="Times New Roman" w:hAnsi="Times New Roman"/>
              </w:rPr>
              <w:t>145</w:t>
            </w:r>
          </w:p>
        </w:tc>
      </w:tr>
      <w:tr w:rsidR="000915D3" w:rsidRPr="007A410A" w14:paraId="66F8E25F" w14:textId="77777777" w:rsidTr="000915D3">
        <w:trPr>
          <w:trHeight w:val="20"/>
        </w:trPr>
        <w:tc>
          <w:tcPr>
            <w:tcW w:w="176" w:type="pct"/>
            <w:vMerge w:val="restart"/>
            <w:vAlign w:val="center"/>
          </w:tcPr>
          <w:p w14:paraId="415A4B56"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r w:rsidRPr="007A410A">
              <w:rPr>
                <w:rFonts w:ascii="Times New Roman" w:hAnsi="Times New Roman"/>
                <w:w w:val="99"/>
              </w:rPr>
              <w:t>9</w:t>
            </w:r>
          </w:p>
        </w:tc>
        <w:tc>
          <w:tcPr>
            <w:tcW w:w="1523" w:type="pct"/>
            <w:vMerge w:val="restart"/>
            <w:vAlign w:val="center"/>
          </w:tcPr>
          <w:p w14:paraId="4008F26A"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r w:rsidRPr="007A410A">
              <w:rPr>
                <w:rFonts w:ascii="Times New Roman" w:hAnsi="Times New Roman"/>
              </w:rPr>
              <w:t>Дмитрия Ульянова ул. 24</w:t>
            </w:r>
          </w:p>
        </w:tc>
        <w:tc>
          <w:tcPr>
            <w:tcW w:w="749" w:type="pct"/>
            <w:vAlign w:val="center"/>
          </w:tcPr>
          <w:p w14:paraId="3248B3FC"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Align w:val="center"/>
          </w:tcPr>
          <w:p w14:paraId="2A2D9E78"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vAlign w:val="center"/>
          </w:tcPr>
          <w:p w14:paraId="332525DB"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Лапчатка</w:t>
            </w:r>
          </w:p>
          <w:p w14:paraId="332A083E" w14:textId="77777777" w:rsidR="000915D3" w:rsidRPr="007A410A" w:rsidRDefault="000915D3" w:rsidP="000915D3">
            <w:pPr>
              <w:kinsoku w:val="0"/>
              <w:overflowPunct w:val="0"/>
              <w:autoSpaceDE w:val="0"/>
              <w:autoSpaceDN w:val="0"/>
              <w:adjustRightInd w:val="0"/>
              <w:spacing w:after="0" w:line="240" w:lineRule="auto"/>
              <w:ind w:left="100" w:right="99"/>
              <w:jc w:val="center"/>
              <w:rPr>
                <w:rFonts w:ascii="Times New Roman" w:hAnsi="Times New Roman"/>
              </w:rPr>
            </w:pPr>
            <w:r w:rsidRPr="007A410A">
              <w:rPr>
                <w:rFonts w:ascii="Times New Roman" w:hAnsi="Times New Roman"/>
              </w:rPr>
              <w:t>кустарниковая</w:t>
            </w:r>
          </w:p>
        </w:tc>
        <w:tc>
          <w:tcPr>
            <w:tcW w:w="771" w:type="pct"/>
            <w:vAlign w:val="center"/>
          </w:tcPr>
          <w:p w14:paraId="6E8B0983"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33</w:t>
            </w:r>
          </w:p>
        </w:tc>
      </w:tr>
      <w:tr w:rsidR="000915D3" w:rsidRPr="007A410A" w14:paraId="44B89555" w14:textId="77777777" w:rsidTr="000915D3">
        <w:trPr>
          <w:trHeight w:val="20"/>
        </w:trPr>
        <w:tc>
          <w:tcPr>
            <w:tcW w:w="176" w:type="pct"/>
            <w:vMerge/>
            <w:tcBorders>
              <w:bottom w:val="single" w:sz="4" w:space="0" w:color="auto"/>
            </w:tcBorders>
            <w:vAlign w:val="center"/>
          </w:tcPr>
          <w:p w14:paraId="7511330C"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p>
        </w:tc>
        <w:tc>
          <w:tcPr>
            <w:tcW w:w="1523" w:type="pct"/>
            <w:vMerge/>
            <w:tcBorders>
              <w:bottom w:val="single" w:sz="4" w:space="0" w:color="auto"/>
            </w:tcBorders>
            <w:vAlign w:val="center"/>
          </w:tcPr>
          <w:p w14:paraId="2FE039B6"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p>
        </w:tc>
        <w:tc>
          <w:tcPr>
            <w:tcW w:w="749" w:type="pct"/>
            <w:tcBorders>
              <w:bottom w:val="single" w:sz="4" w:space="0" w:color="auto"/>
            </w:tcBorders>
            <w:vAlign w:val="center"/>
          </w:tcPr>
          <w:p w14:paraId="4812D9C0"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tcBorders>
              <w:top w:val="single" w:sz="4" w:space="0" w:color="auto"/>
              <w:bottom w:val="single" w:sz="4" w:space="0" w:color="auto"/>
              <w:right w:val="single" w:sz="4" w:space="0" w:color="auto"/>
            </w:tcBorders>
            <w:vAlign w:val="center"/>
          </w:tcPr>
          <w:p w14:paraId="16388467"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tcBorders>
              <w:top w:val="single" w:sz="4" w:space="0" w:color="auto"/>
              <w:left w:val="single" w:sz="4" w:space="0" w:color="auto"/>
              <w:bottom w:val="single" w:sz="4" w:space="0" w:color="auto"/>
              <w:right w:val="single" w:sz="4" w:space="0" w:color="auto"/>
            </w:tcBorders>
            <w:vAlign w:val="center"/>
          </w:tcPr>
          <w:p w14:paraId="113C1B3E"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Сирень обыкновенная</w:t>
            </w:r>
          </w:p>
        </w:tc>
        <w:tc>
          <w:tcPr>
            <w:tcW w:w="771" w:type="pct"/>
            <w:tcBorders>
              <w:top w:val="single" w:sz="4" w:space="0" w:color="auto"/>
              <w:left w:val="single" w:sz="4" w:space="0" w:color="auto"/>
              <w:bottom w:val="single" w:sz="4" w:space="0" w:color="auto"/>
              <w:right w:val="single" w:sz="4" w:space="0" w:color="auto"/>
            </w:tcBorders>
            <w:vAlign w:val="center"/>
          </w:tcPr>
          <w:p w14:paraId="49EDD95D"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2</w:t>
            </w:r>
          </w:p>
        </w:tc>
      </w:tr>
      <w:tr w:rsidR="000915D3" w:rsidRPr="007A410A" w14:paraId="1114854F" w14:textId="77777777" w:rsidTr="000915D3">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7845C1D5"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r w:rsidRPr="007A410A">
              <w:rPr>
                <w:rFonts w:ascii="Times New Roman" w:hAnsi="Times New Roman"/>
                <w:w w:val="99"/>
              </w:rPr>
              <w:lastRenderedPageBreak/>
              <w:t>10</w:t>
            </w:r>
          </w:p>
        </w:tc>
        <w:tc>
          <w:tcPr>
            <w:tcW w:w="1523" w:type="pct"/>
            <w:tcBorders>
              <w:top w:val="single" w:sz="4" w:space="0" w:color="auto"/>
              <w:left w:val="single" w:sz="4" w:space="0" w:color="auto"/>
              <w:bottom w:val="single" w:sz="4" w:space="0" w:color="auto"/>
              <w:right w:val="single" w:sz="4" w:space="0" w:color="auto"/>
            </w:tcBorders>
            <w:vAlign w:val="center"/>
          </w:tcPr>
          <w:p w14:paraId="2729EE0F"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r w:rsidRPr="007A410A">
              <w:rPr>
                <w:rFonts w:ascii="Times New Roman" w:hAnsi="Times New Roman"/>
              </w:rPr>
              <w:t>Черемушкинская Б. ул. 20 к.3</w:t>
            </w:r>
          </w:p>
        </w:tc>
        <w:tc>
          <w:tcPr>
            <w:tcW w:w="749" w:type="pct"/>
            <w:tcBorders>
              <w:top w:val="single" w:sz="4" w:space="0" w:color="auto"/>
              <w:left w:val="single" w:sz="4" w:space="0" w:color="auto"/>
              <w:bottom w:val="single" w:sz="4" w:space="0" w:color="auto"/>
              <w:right w:val="single" w:sz="4" w:space="0" w:color="auto"/>
            </w:tcBorders>
            <w:vAlign w:val="center"/>
          </w:tcPr>
          <w:p w14:paraId="0E9E7BA9"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tcBorders>
              <w:top w:val="single" w:sz="4" w:space="0" w:color="auto"/>
              <w:left w:val="single" w:sz="4" w:space="0" w:color="auto"/>
              <w:bottom w:val="single" w:sz="4" w:space="0" w:color="auto"/>
              <w:right w:val="single" w:sz="4" w:space="0" w:color="auto"/>
            </w:tcBorders>
            <w:vAlign w:val="center"/>
          </w:tcPr>
          <w:p w14:paraId="70FABD6F"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tcBorders>
              <w:top w:val="single" w:sz="4" w:space="0" w:color="auto"/>
              <w:left w:val="single" w:sz="4" w:space="0" w:color="auto"/>
              <w:bottom w:val="single" w:sz="4" w:space="0" w:color="auto"/>
              <w:right w:val="single" w:sz="4" w:space="0" w:color="auto"/>
            </w:tcBorders>
            <w:vAlign w:val="center"/>
          </w:tcPr>
          <w:p w14:paraId="5E42509F"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proofErr w:type="gramStart"/>
            <w:r w:rsidRPr="007A410A">
              <w:rPr>
                <w:rFonts w:ascii="Times New Roman" w:hAnsi="Times New Roman"/>
              </w:rPr>
              <w:t>Кизильник</w:t>
            </w:r>
            <w:proofErr w:type="gramEnd"/>
            <w:r w:rsidRPr="007A410A">
              <w:rPr>
                <w:rFonts w:ascii="Times New Roman" w:hAnsi="Times New Roman"/>
              </w:rPr>
              <w:t xml:space="preserve"> блестящий</w:t>
            </w:r>
          </w:p>
        </w:tc>
        <w:tc>
          <w:tcPr>
            <w:tcW w:w="771" w:type="pct"/>
            <w:tcBorders>
              <w:top w:val="single" w:sz="4" w:space="0" w:color="auto"/>
              <w:left w:val="single" w:sz="4" w:space="0" w:color="auto"/>
              <w:bottom w:val="single" w:sz="4" w:space="0" w:color="auto"/>
              <w:right w:val="single" w:sz="4" w:space="0" w:color="auto"/>
            </w:tcBorders>
            <w:vAlign w:val="center"/>
          </w:tcPr>
          <w:p w14:paraId="311BC2FF"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120</w:t>
            </w:r>
          </w:p>
        </w:tc>
      </w:tr>
      <w:tr w:rsidR="000915D3" w:rsidRPr="007A410A" w14:paraId="232193B9" w14:textId="77777777" w:rsidTr="000915D3">
        <w:trPr>
          <w:trHeight w:val="20"/>
        </w:trPr>
        <w:tc>
          <w:tcPr>
            <w:tcW w:w="176" w:type="pct"/>
            <w:vMerge w:val="restart"/>
            <w:tcBorders>
              <w:top w:val="single" w:sz="4" w:space="0" w:color="auto"/>
              <w:left w:val="single" w:sz="4" w:space="0" w:color="auto"/>
              <w:right w:val="single" w:sz="4" w:space="0" w:color="auto"/>
            </w:tcBorders>
            <w:vAlign w:val="center"/>
          </w:tcPr>
          <w:p w14:paraId="5B4AE4EA"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r w:rsidRPr="007A410A">
              <w:rPr>
                <w:rFonts w:ascii="Times New Roman" w:hAnsi="Times New Roman"/>
                <w:w w:val="99"/>
              </w:rPr>
              <w:t>11</w:t>
            </w:r>
          </w:p>
        </w:tc>
        <w:tc>
          <w:tcPr>
            <w:tcW w:w="1523" w:type="pct"/>
            <w:vMerge w:val="restart"/>
            <w:tcBorders>
              <w:top w:val="single" w:sz="4" w:space="0" w:color="auto"/>
              <w:left w:val="single" w:sz="4" w:space="0" w:color="auto"/>
              <w:right w:val="single" w:sz="4" w:space="0" w:color="auto"/>
            </w:tcBorders>
            <w:vAlign w:val="center"/>
          </w:tcPr>
          <w:p w14:paraId="633CCE35"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r w:rsidRPr="007A410A">
              <w:rPr>
                <w:rFonts w:ascii="Times New Roman" w:hAnsi="Times New Roman"/>
              </w:rPr>
              <w:t>Шверника ул. 17 к.3</w:t>
            </w:r>
          </w:p>
        </w:tc>
        <w:tc>
          <w:tcPr>
            <w:tcW w:w="749" w:type="pct"/>
            <w:vMerge w:val="restart"/>
            <w:tcBorders>
              <w:top w:val="single" w:sz="4" w:space="0" w:color="auto"/>
              <w:left w:val="single" w:sz="4" w:space="0" w:color="auto"/>
              <w:right w:val="single" w:sz="4" w:space="0" w:color="auto"/>
            </w:tcBorders>
            <w:vAlign w:val="center"/>
          </w:tcPr>
          <w:p w14:paraId="2EBFA1FE"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Merge w:val="restart"/>
            <w:tcBorders>
              <w:top w:val="single" w:sz="4" w:space="0" w:color="auto"/>
              <w:left w:val="single" w:sz="4" w:space="0" w:color="auto"/>
              <w:right w:val="single" w:sz="4" w:space="0" w:color="auto"/>
            </w:tcBorders>
            <w:vAlign w:val="center"/>
          </w:tcPr>
          <w:p w14:paraId="08B665D8"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tcBorders>
              <w:top w:val="single" w:sz="4" w:space="0" w:color="auto"/>
              <w:left w:val="single" w:sz="4" w:space="0" w:color="auto"/>
              <w:bottom w:val="single" w:sz="4" w:space="0" w:color="auto"/>
              <w:right w:val="single" w:sz="4" w:space="0" w:color="auto"/>
            </w:tcBorders>
            <w:vAlign w:val="center"/>
          </w:tcPr>
          <w:p w14:paraId="586DB768"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 xml:space="preserve">Барбарис </w:t>
            </w:r>
            <w:proofErr w:type="spellStart"/>
            <w:r w:rsidRPr="007A410A">
              <w:rPr>
                <w:rFonts w:ascii="Times New Roman" w:hAnsi="Times New Roman"/>
              </w:rPr>
              <w:t>Тунберга</w:t>
            </w:r>
            <w:proofErr w:type="spellEnd"/>
          </w:p>
        </w:tc>
        <w:tc>
          <w:tcPr>
            <w:tcW w:w="771" w:type="pct"/>
            <w:tcBorders>
              <w:top w:val="single" w:sz="4" w:space="0" w:color="auto"/>
              <w:left w:val="single" w:sz="4" w:space="0" w:color="auto"/>
              <w:bottom w:val="single" w:sz="4" w:space="0" w:color="auto"/>
              <w:right w:val="single" w:sz="4" w:space="0" w:color="auto"/>
            </w:tcBorders>
            <w:vAlign w:val="center"/>
          </w:tcPr>
          <w:p w14:paraId="0421E382"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40</w:t>
            </w:r>
          </w:p>
        </w:tc>
      </w:tr>
      <w:tr w:rsidR="000915D3" w:rsidRPr="007A410A" w14:paraId="6D2333A0" w14:textId="77777777" w:rsidTr="000915D3">
        <w:trPr>
          <w:trHeight w:val="20"/>
        </w:trPr>
        <w:tc>
          <w:tcPr>
            <w:tcW w:w="176" w:type="pct"/>
            <w:vMerge/>
            <w:tcBorders>
              <w:left w:val="single" w:sz="4" w:space="0" w:color="auto"/>
              <w:bottom w:val="single" w:sz="4" w:space="0" w:color="auto"/>
              <w:right w:val="single" w:sz="4" w:space="0" w:color="auto"/>
            </w:tcBorders>
            <w:vAlign w:val="center"/>
          </w:tcPr>
          <w:p w14:paraId="5A2CDB19"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p>
        </w:tc>
        <w:tc>
          <w:tcPr>
            <w:tcW w:w="1523" w:type="pct"/>
            <w:vMerge/>
            <w:tcBorders>
              <w:left w:val="single" w:sz="4" w:space="0" w:color="auto"/>
              <w:bottom w:val="single" w:sz="4" w:space="0" w:color="auto"/>
              <w:right w:val="single" w:sz="4" w:space="0" w:color="auto"/>
            </w:tcBorders>
            <w:vAlign w:val="center"/>
          </w:tcPr>
          <w:p w14:paraId="05DE4572"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p>
        </w:tc>
        <w:tc>
          <w:tcPr>
            <w:tcW w:w="749" w:type="pct"/>
            <w:vMerge/>
            <w:tcBorders>
              <w:left w:val="single" w:sz="4" w:space="0" w:color="auto"/>
              <w:bottom w:val="single" w:sz="4" w:space="0" w:color="auto"/>
              <w:right w:val="single" w:sz="4" w:space="0" w:color="auto"/>
            </w:tcBorders>
            <w:vAlign w:val="center"/>
          </w:tcPr>
          <w:p w14:paraId="3B1AE774"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vMerge/>
            <w:tcBorders>
              <w:left w:val="single" w:sz="4" w:space="0" w:color="auto"/>
              <w:bottom w:val="single" w:sz="4" w:space="0" w:color="auto"/>
              <w:right w:val="single" w:sz="4" w:space="0" w:color="auto"/>
            </w:tcBorders>
            <w:vAlign w:val="center"/>
          </w:tcPr>
          <w:p w14:paraId="122E1A18"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tcBorders>
              <w:top w:val="single" w:sz="4" w:space="0" w:color="auto"/>
              <w:left w:val="single" w:sz="4" w:space="0" w:color="auto"/>
              <w:bottom w:val="single" w:sz="4" w:space="0" w:color="auto"/>
              <w:right w:val="single" w:sz="4" w:space="0" w:color="auto"/>
            </w:tcBorders>
            <w:vAlign w:val="center"/>
          </w:tcPr>
          <w:p w14:paraId="0DABD31A"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Сирень обыкновенная</w:t>
            </w:r>
          </w:p>
        </w:tc>
        <w:tc>
          <w:tcPr>
            <w:tcW w:w="771" w:type="pct"/>
            <w:tcBorders>
              <w:top w:val="single" w:sz="4" w:space="0" w:color="auto"/>
              <w:left w:val="single" w:sz="4" w:space="0" w:color="auto"/>
              <w:bottom w:val="single" w:sz="4" w:space="0" w:color="auto"/>
              <w:right w:val="single" w:sz="4" w:space="0" w:color="auto"/>
            </w:tcBorders>
            <w:vAlign w:val="center"/>
          </w:tcPr>
          <w:p w14:paraId="13CE51C2"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5</w:t>
            </w:r>
          </w:p>
        </w:tc>
      </w:tr>
      <w:tr w:rsidR="000915D3" w:rsidRPr="007A410A" w14:paraId="2B20D602" w14:textId="77777777" w:rsidTr="000915D3">
        <w:trPr>
          <w:trHeight w:val="286"/>
        </w:trPr>
        <w:tc>
          <w:tcPr>
            <w:tcW w:w="176" w:type="pct"/>
            <w:vMerge w:val="restart"/>
            <w:tcBorders>
              <w:top w:val="single" w:sz="4" w:space="0" w:color="auto"/>
              <w:left w:val="single" w:sz="4" w:space="0" w:color="auto"/>
              <w:right w:val="single" w:sz="4" w:space="0" w:color="auto"/>
            </w:tcBorders>
            <w:vAlign w:val="center"/>
          </w:tcPr>
          <w:p w14:paraId="7A806B25"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r w:rsidRPr="007A410A">
              <w:rPr>
                <w:rFonts w:ascii="Times New Roman" w:hAnsi="Times New Roman"/>
                <w:w w:val="99"/>
              </w:rPr>
              <w:t>12</w:t>
            </w:r>
          </w:p>
        </w:tc>
        <w:tc>
          <w:tcPr>
            <w:tcW w:w="1523" w:type="pct"/>
            <w:vMerge w:val="restart"/>
            <w:tcBorders>
              <w:top w:val="single" w:sz="4" w:space="0" w:color="auto"/>
              <w:left w:val="single" w:sz="4" w:space="0" w:color="auto"/>
              <w:right w:val="single" w:sz="4" w:space="0" w:color="auto"/>
            </w:tcBorders>
            <w:vAlign w:val="center"/>
          </w:tcPr>
          <w:p w14:paraId="2B9B6B8B"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r w:rsidRPr="007A410A">
              <w:rPr>
                <w:rFonts w:ascii="Times New Roman" w:hAnsi="Times New Roman"/>
              </w:rPr>
              <w:t>Черемушкинская Б. ул. 26 к.1, 26 к.2, 26 к.3</w:t>
            </w:r>
          </w:p>
        </w:tc>
        <w:tc>
          <w:tcPr>
            <w:tcW w:w="749" w:type="pct"/>
            <w:tcBorders>
              <w:top w:val="single" w:sz="4" w:space="0" w:color="auto"/>
              <w:left w:val="single" w:sz="4" w:space="0" w:color="auto"/>
              <w:bottom w:val="single" w:sz="4" w:space="0" w:color="auto"/>
              <w:right w:val="single" w:sz="4" w:space="0" w:color="auto"/>
            </w:tcBorders>
            <w:vAlign w:val="center"/>
          </w:tcPr>
          <w:p w14:paraId="04798C24"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tcBorders>
              <w:top w:val="single" w:sz="4" w:space="0" w:color="auto"/>
              <w:left w:val="single" w:sz="4" w:space="0" w:color="auto"/>
              <w:bottom w:val="single" w:sz="4" w:space="0" w:color="auto"/>
              <w:right w:val="single" w:sz="4" w:space="0" w:color="auto"/>
            </w:tcBorders>
            <w:vAlign w:val="center"/>
          </w:tcPr>
          <w:p w14:paraId="4601EFFC"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tcBorders>
              <w:top w:val="single" w:sz="4" w:space="0" w:color="auto"/>
              <w:left w:val="single" w:sz="4" w:space="0" w:color="auto"/>
              <w:bottom w:val="single" w:sz="4" w:space="0" w:color="auto"/>
              <w:right w:val="single" w:sz="4" w:space="0" w:color="auto"/>
            </w:tcBorders>
            <w:vAlign w:val="center"/>
          </w:tcPr>
          <w:p w14:paraId="53606525"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Сирень венгерская</w:t>
            </w:r>
          </w:p>
        </w:tc>
        <w:tc>
          <w:tcPr>
            <w:tcW w:w="771" w:type="pct"/>
            <w:tcBorders>
              <w:top w:val="single" w:sz="4" w:space="0" w:color="auto"/>
              <w:left w:val="single" w:sz="4" w:space="0" w:color="auto"/>
              <w:bottom w:val="single" w:sz="4" w:space="0" w:color="auto"/>
              <w:right w:val="single" w:sz="4" w:space="0" w:color="auto"/>
            </w:tcBorders>
            <w:vAlign w:val="center"/>
          </w:tcPr>
          <w:p w14:paraId="34152B09"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20</w:t>
            </w:r>
          </w:p>
        </w:tc>
      </w:tr>
      <w:tr w:rsidR="000915D3" w:rsidRPr="007A410A" w14:paraId="3BED9798" w14:textId="77777777" w:rsidTr="000915D3">
        <w:trPr>
          <w:trHeight w:val="20"/>
        </w:trPr>
        <w:tc>
          <w:tcPr>
            <w:tcW w:w="176" w:type="pct"/>
            <w:vMerge/>
            <w:tcBorders>
              <w:left w:val="single" w:sz="4" w:space="0" w:color="auto"/>
              <w:bottom w:val="single" w:sz="4" w:space="0" w:color="auto"/>
              <w:right w:val="single" w:sz="4" w:space="0" w:color="auto"/>
            </w:tcBorders>
            <w:vAlign w:val="center"/>
          </w:tcPr>
          <w:p w14:paraId="25BEC71F"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p>
        </w:tc>
        <w:tc>
          <w:tcPr>
            <w:tcW w:w="1523" w:type="pct"/>
            <w:vMerge/>
            <w:tcBorders>
              <w:left w:val="single" w:sz="4" w:space="0" w:color="auto"/>
              <w:bottom w:val="single" w:sz="4" w:space="0" w:color="auto"/>
              <w:right w:val="single" w:sz="4" w:space="0" w:color="auto"/>
            </w:tcBorders>
            <w:vAlign w:val="center"/>
          </w:tcPr>
          <w:p w14:paraId="22E9B32D"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p>
        </w:tc>
        <w:tc>
          <w:tcPr>
            <w:tcW w:w="749" w:type="pct"/>
            <w:tcBorders>
              <w:top w:val="single" w:sz="4" w:space="0" w:color="auto"/>
              <w:left w:val="single" w:sz="4" w:space="0" w:color="auto"/>
              <w:bottom w:val="single" w:sz="4" w:space="0" w:color="auto"/>
              <w:right w:val="single" w:sz="4" w:space="0" w:color="auto"/>
            </w:tcBorders>
            <w:vAlign w:val="center"/>
          </w:tcPr>
          <w:p w14:paraId="7A8B80B0"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tcBorders>
              <w:top w:val="single" w:sz="4" w:space="0" w:color="auto"/>
              <w:left w:val="single" w:sz="4" w:space="0" w:color="auto"/>
              <w:bottom w:val="single" w:sz="4" w:space="0" w:color="auto"/>
              <w:right w:val="single" w:sz="4" w:space="0" w:color="auto"/>
            </w:tcBorders>
            <w:vAlign w:val="center"/>
          </w:tcPr>
          <w:p w14:paraId="54D4DABE"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tcBorders>
              <w:top w:val="single" w:sz="4" w:space="0" w:color="auto"/>
              <w:left w:val="single" w:sz="4" w:space="0" w:color="auto"/>
              <w:bottom w:val="single" w:sz="4" w:space="0" w:color="auto"/>
              <w:right w:val="single" w:sz="4" w:space="0" w:color="auto"/>
            </w:tcBorders>
            <w:vAlign w:val="center"/>
          </w:tcPr>
          <w:p w14:paraId="04D8A024"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Чубушник гибридный</w:t>
            </w:r>
          </w:p>
        </w:tc>
        <w:tc>
          <w:tcPr>
            <w:tcW w:w="771" w:type="pct"/>
            <w:tcBorders>
              <w:top w:val="single" w:sz="4" w:space="0" w:color="auto"/>
              <w:left w:val="single" w:sz="4" w:space="0" w:color="auto"/>
              <w:bottom w:val="single" w:sz="4" w:space="0" w:color="auto"/>
              <w:right w:val="single" w:sz="4" w:space="0" w:color="auto"/>
            </w:tcBorders>
            <w:vAlign w:val="center"/>
          </w:tcPr>
          <w:p w14:paraId="058434E3"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70</w:t>
            </w:r>
          </w:p>
        </w:tc>
      </w:tr>
      <w:tr w:rsidR="000915D3" w:rsidRPr="007A410A" w14:paraId="278029A3" w14:textId="77777777" w:rsidTr="000915D3">
        <w:trPr>
          <w:trHeight w:val="20"/>
        </w:trPr>
        <w:tc>
          <w:tcPr>
            <w:tcW w:w="176" w:type="pct"/>
            <w:vMerge w:val="restart"/>
            <w:tcBorders>
              <w:top w:val="single" w:sz="4" w:space="0" w:color="auto"/>
              <w:left w:val="single" w:sz="4" w:space="0" w:color="auto"/>
              <w:right w:val="single" w:sz="4" w:space="0" w:color="auto"/>
            </w:tcBorders>
            <w:vAlign w:val="center"/>
          </w:tcPr>
          <w:p w14:paraId="24DD85BA"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r w:rsidRPr="007A410A">
              <w:rPr>
                <w:rFonts w:ascii="Times New Roman" w:hAnsi="Times New Roman"/>
                <w:w w:val="99"/>
              </w:rPr>
              <w:t>13</w:t>
            </w:r>
          </w:p>
        </w:tc>
        <w:tc>
          <w:tcPr>
            <w:tcW w:w="1523" w:type="pct"/>
            <w:vMerge w:val="restart"/>
            <w:tcBorders>
              <w:top w:val="single" w:sz="4" w:space="0" w:color="auto"/>
              <w:left w:val="single" w:sz="4" w:space="0" w:color="auto"/>
              <w:right w:val="single" w:sz="4" w:space="0" w:color="auto"/>
            </w:tcBorders>
            <w:vAlign w:val="center"/>
          </w:tcPr>
          <w:p w14:paraId="615FEC70"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r w:rsidRPr="007A410A">
              <w:rPr>
                <w:rFonts w:ascii="Times New Roman" w:hAnsi="Times New Roman"/>
              </w:rPr>
              <w:t>Новочеремушкинская ул. 8</w:t>
            </w:r>
          </w:p>
        </w:tc>
        <w:tc>
          <w:tcPr>
            <w:tcW w:w="749" w:type="pct"/>
            <w:tcBorders>
              <w:top w:val="single" w:sz="4" w:space="0" w:color="auto"/>
              <w:left w:val="single" w:sz="4" w:space="0" w:color="auto"/>
              <w:bottom w:val="single" w:sz="4" w:space="0" w:color="auto"/>
              <w:right w:val="single" w:sz="4" w:space="0" w:color="auto"/>
            </w:tcBorders>
            <w:vAlign w:val="center"/>
          </w:tcPr>
          <w:p w14:paraId="37FE638C"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tcBorders>
              <w:top w:val="single" w:sz="4" w:space="0" w:color="auto"/>
              <w:left w:val="single" w:sz="4" w:space="0" w:color="auto"/>
              <w:bottom w:val="single" w:sz="4" w:space="0" w:color="auto"/>
              <w:right w:val="single" w:sz="4" w:space="0" w:color="auto"/>
            </w:tcBorders>
            <w:vAlign w:val="center"/>
          </w:tcPr>
          <w:p w14:paraId="353DCA0D"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tcBorders>
              <w:top w:val="single" w:sz="4" w:space="0" w:color="auto"/>
              <w:left w:val="single" w:sz="4" w:space="0" w:color="auto"/>
              <w:bottom w:val="single" w:sz="4" w:space="0" w:color="auto"/>
              <w:right w:val="single" w:sz="4" w:space="0" w:color="auto"/>
            </w:tcBorders>
            <w:vAlign w:val="center"/>
          </w:tcPr>
          <w:p w14:paraId="1E7D268C"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Лапчатка кустарниковая</w:t>
            </w:r>
          </w:p>
        </w:tc>
        <w:tc>
          <w:tcPr>
            <w:tcW w:w="771" w:type="pct"/>
            <w:tcBorders>
              <w:top w:val="single" w:sz="4" w:space="0" w:color="auto"/>
              <w:left w:val="single" w:sz="4" w:space="0" w:color="auto"/>
              <w:bottom w:val="single" w:sz="4" w:space="0" w:color="auto"/>
              <w:right w:val="single" w:sz="4" w:space="0" w:color="auto"/>
            </w:tcBorders>
            <w:vAlign w:val="center"/>
          </w:tcPr>
          <w:p w14:paraId="423C89D3"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36</w:t>
            </w:r>
          </w:p>
        </w:tc>
      </w:tr>
      <w:tr w:rsidR="000915D3" w:rsidRPr="007A410A" w14:paraId="40C1EE0D" w14:textId="77777777" w:rsidTr="000915D3">
        <w:trPr>
          <w:trHeight w:val="170"/>
        </w:trPr>
        <w:tc>
          <w:tcPr>
            <w:tcW w:w="176" w:type="pct"/>
            <w:vMerge/>
            <w:tcBorders>
              <w:left w:val="single" w:sz="4" w:space="0" w:color="auto"/>
              <w:bottom w:val="single" w:sz="4" w:space="0" w:color="auto"/>
              <w:right w:val="single" w:sz="4" w:space="0" w:color="auto"/>
            </w:tcBorders>
            <w:vAlign w:val="center"/>
          </w:tcPr>
          <w:p w14:paraId="7ACA1EB7" w14:textId="77777777" w:rsidR="000915D3" w:rsidRPr="007A410A" w:rsidRDefault="000915D3" w:rsidP="000915D3">
            <w:pPr>
              <w:kinsoku w:val="0"/>
              <w:overflowPunct w:val="0"/>
              <w:autoSpaceDE w:val="0"/>
              <w:autoSpaceDN w:val="0"/>
              <w:adjustRightInd w:val="0"/>
              <w:spacing w:before="110" w:after="0" w:line="240" w:lineRule="auto"/>
              <w:ind w:left="52"/>
              <w:jc w:val="center"/>
              <w:rPr>
                <w:rFonts w:ascii="Times New Roman" w:hAnsi="Times New Roman"/>
                <w:w w:val="99"/>
              </w:rPr>
            </w:pPr>
          </w:p>
        </w:tc>
        <w:tc>
          <w:tcPr>
            <w:tcW w:w="1523" w:type="pct"/>
            <w:vMerge/>
            <w:tcBorders>
              <w:left w:val="single" w:sz="4" w:space="0" w:color="auto"/>
              <w:bottom w:val="single" w:sz="4" w:space="0" w:color="auto"/>
              <w:right w:val="single" w:sz="4" w:space="0" w:color="auto"/>
            </w:tcBorders>
            <w:vAlign w:val="center"/>
          </w:tcPr>
          <w:p w14:paraId="37093DC7"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p>
        </w:tc>
        <w:tc>
          <w:tcPr>
            <w:tcW w:w="749" w:type="pct"/>
            <w:tcBorders>
              <w:top w:val="single" w:sz="4" w:space="0" w:color="auto"/>
              <w:left w:val="single" w:sz="4" w:space="0" w:color="auto"/>
              <w:bottom w:val="single" w:sz="4" w:space="0" w:color="auto"/>
              <w:right w:val="single" w:sz="4" w:space="0" w:color="auto"/>
            </w:tcBorders>
            <w:vAlign w:val="center"/>
          </w:tcPr>
          <w:p w14:paraId="7893D953"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tcBorders>
              <w:top w:val="single" w:sz="4" w:space="0" w:color="auto"/>
              <w:left w:val="single" w:sz="4" w:space="0" w:color="auto"/>
              <w:bottom w:val="single" w:sz="4" w:space="0" w:color="auto"/>
              <w:right w:val="single" w:sz="4" w:space="0" w:color="auto"/>
            </w:tcBorders>
            <w:vAlign w:val="center"/>
          </w:tcPr>
          <w:p w14:paraId="5B0543C8"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1235" w:type="pct"/>
            <w:tcBorders>
              <w:top w:val="single" w:sz="4" w:space="0" w:color="auto"/>
              <w:left w:val="single" w:sz="4" w:space="0" w:color="auto"/>
              <w:bottom w:val="single" w:sz="4" w:space="0" w:color="auto"/>
              <w:right w:val="single" w:sz="4" w:space="0" w:color="auto"/>
            </w:tcBorders>
            <w:vAlign w:val="center"/>
          </w:tcPr>
          <w:p w14:paraId="74062898"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r w:rsidRPr="007A410A">
              <w:rPr>
                <w:rFonts w:ascii="Times New Roman" w:hAnsi="Times New Roman"/>
              </w:rPr>
              <w:t>Сирень обыкновенная</w:t>
            </w:r>
          </w:p>
        </w:tc>
        <w:tc>
          <w:tcPr>
            <w:tcW w:w="771" w:type="pct"/>
            <w:tcBorders>
              <w:top w:val="single" w:sz="4" w:space="0" w:color="auto"/>
              <w:left w:val="single" w:sz="4" w:space="0" w:color="auto"/>
              <w:bottom w:val="single" w:sz="4" w:space="0" w:color="auto"/>
              <w:right w:val="single" w:sz="4" w:space="0" w:color="auto"/>
            </w:tcBorders>
            <w:vAlign w:val="center"/>
          </w:tcPr>
          <w:p w14:paraId="2B50405D"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4</w:t>
            </w:r>
          </w:p>
        </w:tc>
      </w:tr>
      <w:tr w:rsidR="000915D3" w:rsidRPr="007A410A" w14:paraId="1AEB9B33" w14:textId="77777777" w:rsidTr="000915D3">
        <w:trPr>
          <w:trHeight w:val="20"/>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6AD64063" w14:textId="77777777" w:rsidR="000915D3" w:rsidRPr="007A410A" w:rsidRDefault="000915D3" w:rsidP="000915D3">
            <w:pPr>
              <w:kinsoku w:val="0"/>
              <w:overflowPunct w:val="0"/>
              <w:autoSpaceDE w:val="0"/>
              <w:autoSpaceDN w:val="0"/>
              <w:adjustRightInd w:val="0"/>
              <w:spacing w:before="110" w:after="0" w:line="240" w:lineRule="auto"/>
              <w:jc w:val="center"/>
              <w:rPr>
                <w:rFonts w:ascii="Times New Roman" w:hAnsi="Times New Roman"/>
                <w:w w:val="99"/>
              </w:rPr>
            </w:pPr>
          </w:p>
        </w:tc>
        <w:tc>
          <w:tcPr>
            <w:tcW w:w="1523" w:type="pct"/>
            <w:tcBorders>
              <w:top w:val="single" w:sz="4" w:space="0" w:color="auto"/>
              <w:left w:val="single" w:sz="4" w:space="0" w:color="auto"/>
              <w:bottom w:val="single" w:sz="4" w:space="0" w:color="auto"/>
              <w:right w:val="single" w:sz="4" w:space="0" w:color="auto"/>
            </w:tcBorders>
            <w:shd w:val="clear" w:color="auto" w:fill="auto"/>
            <w:vAlign w:val="center"/>
          </w:tcPr>
          <w:p w14:paraId="387103BC" w14:textId="77777777" w:rsidR="000915D3" w:rsidRPr="007A410A" w:rsidRDefault="000915D3" w:rsidP="000915D3">
            <w:pPr>
              <w:kinsoku w:val="0"/>
              <w:overflowPunct w:val="0"/>
              <w:autoSpaceDE w:val="0"/>
              <w:autoSpaceDN w:val="0"/>
              <w:adjustRightInd w:val="0"/>
              <w:spacing w:before="110" w:after="0" w:line="240" w:lineRule="auto"/>
              <w:ind w:left="130" w:right="133"/>
              <w:jc w:val="center"/>
              <w:rPr>
                <w:rFonts w:ascii="Times New Roman" w:hAnsi="Times New Roman"/>
              </w:rPr>
            </w:pPr>
            <w:r w:rsidRPr="007A410A">
              <w:rPr>
                <w:rFonts w:ascii="Times New Roman" w:hAnsi="Times New Roman"/>
              </w:rPr>
              <w:t>ИТОГО</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62A9212E"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D6AD268" w14:textId="77777777" w:rsidR="000915D3" w:rsidRPr="007A410A" w:rsidRDefault="000915D3" w:rsidP="000915D3">
            <w:pPr>
              <w:kinsoku w:val="0"/>
              <w:overflowPunct w:val="0"/>
              <w:autoSpaceDE w:val="0"/>
              <w:autoSpaceDN w:val="0"/>
              <w:adjustRightInd w:val="0"/>
              <w:spacing w:after="0" w:line="240" w:lineRule="auto"/>
              <w:jc w:val="center"/>
              <w:rPr>
                <w:rFonts w:ascii="Times New Roman" w:hAnsi="Times New Roman"/>
              </w:rPr>
            </w:pPr>
            <w:r w:rsidRPr="007A410A">
              <w:rPr>
                <w:rFonts w:ascii="Times New Roman" w:hAnsi="Times New Roman"/>
              </w:rPr>
              <w:t>5</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6169A73" w14:textId="77777777" w:rsidR="000915D3" w:rsidRPr="007A410A" w:rsidRDefault="000915D3" w:rsidP="000915D3">
            <w:pPr>
              <w:kinsoku w:val="0"/>
              <w:overflowPunct w:val="0"/>
              <w:autoSpaceDE w:val="0"/>
              <w:autoSpaceDN w:val="0"/>
              <w:adjustRightInd w:val="0"/>
              <w:spacing w:after="0" w:line="240" w:lineRule="auto"/>
              <w:ind w:left="103" w:right="99"/>
              <w:jc w:val="center"/>
              <w:rPr>
                <w:rFonts w:ascii="Times New Roman" w:hAnsi="Times New Roman"/>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3C30103C" w14:textId="77777777" w:rsidR="000915D3" w:rsidRPr="007A410A" w:rsidRDefault="000915D3" w:rsidP="000915D3">
            <w:pPr>
              <w:kinsoku w:val="0"/>
              <w:overflowPunct w:val="0"/>
              <w:autoSpaceDE w:val="0"/>
              <w:autoSpaceDN w:val="0"/>
              <w:adjustRightInd w:val="0"/>
              <w:spacing w:before="110" w:after="0" w:line="240" w:lineRule="auto"/>
              <w:ind w:left="495" w:right="446"/>
              <w:jc w:val="center"/>
              <w:rPr>
                <w:rFonts w:ascii="Times New Roman" w:hAnsi="Times New Roman"/>
              </w:rPr>
            </w:pPr>
            <w:r w:rsidRPr="007A410A">
              <w:rPr>
                <w:rFonts w:ascii="Times New Roman" w:hAnsi="Times New Roman"/>
              </w:rPr>
              <w:t>1254</w:t>
            </w:r>
          </w:p>
        </w:tc>
      </w:tr>
    </w:tbl>
    <w:p w14:paraId="6D4676B9" w14:textId="77777777" w:rsidR="000915D3" w:rsidRDefault="000915D3" w:rsidP="000915D3">
      <w:pPr>
        <w:spacing w:after="0" w:line="240" w:lineRule="auto"/>
        <w:jc w:val="center"/>
        <w:rPr>
          <w:rFonts w:ascii="Times New Roman" w:hAnsi="Times New Roman"/>
          <w:b/>
          <w:noProof/>
          <w:color w:val="000000"/>
          <w:sz w:val="28"/>
          <w:szCs w:val="28"/>
          <w:shd w:val="clear" w:color="auto" w:fill="FFFFFF"/>
        </w:rPr>
      </w:pPr>
    </w:p>
    <w:p w14:paraId="5880B78F" w14:textId="4DD3D555" w:rsidR="00141B1C" w:rsidRDefault="00141B1C" w:rsidP="00440856">
      <w:pPr>
        <w:spacing w:after="0" w:line="240" w:lineRule="auto"/>
        <w:jc w:val="center"/>
        <w:rPr>
          <w:rFonts w:ascii="Times New Roman" w:hAnsi="Times New Roman"/>
          <w:b/>
          <w:noProof/>
          <w:color w:val="000000"/>
          <w:sz w:val="28"/>
          <w:szCs w:val="28"/>
          <w:shd w:val="clear" w:color="auto" w:fill="FFFFFF"/>
        </w:rPr>
      </w:pPr>
      <w:r>
        <w:rPr>
          <w:rFonts w:ascii="Times New Roman" w:hAnsi="Times New Roman"/>
          <w:b/>
          <w:noProof/>
          <w:color w:val="000000"/>
          <w:sz w:val="28"/>
          <w:szCs w:val="28"/>
          <w:shd w:val="clear" w:color="auto" w:fill="FFFFFF"/>
        </w:rPr>
        <w:t>Осенние посадки:</w:t>
      </w:r>
    </w:p>
    <w:p w14:paraId="37782017" w14:textId="77777777" w:rsidR="00440856" w:rsidRDefault="00440856" w:rsidP="00141B1C">
      <w:pPr>
        <w:spacing w:after="0" w:line="240" w:lineRule="auto"/>
        <w:jc w:val="center"/>
        <w:rPr>
          <w:rFonts w:ascii="Times New Roman" w:hAnsi="Times New Roman"/>
          <w:b/>
          <w:noProof/>
          <w:color w:val="000000"/>
          <w:sz w:val="28"/>
          <w:szCs w:val="28"/>
          <w:shd w:val="clear" w:color="auto" w:fill="FFFFFF"/>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712"/>
        <w:gridCol w:w="1814"/>
        <w:gridCol w:w="1144"/>
        <w:gridCol w:w="2409"/>
        <w:gridCol w:w="1537"/>
      </w:tblGrid>
      <w:tr w:rsidR="00440856" w:rsidRPr="007A410A" w14:paraId="35488948" w14:textId="77777777" w:rsidTr="00F0390B">
        <w:trPr>
          <w:trHeight w:val="789"/>
          <w:jc w:val="center"/>
        </w:trPr>
        <w:tc>
          <w:tcPr>
            <w:tcW w:w="421" w:type="dxa"/>
            <w:vAlign w:val="center"/>
          </w:tcPr>
          <w:p w14:paraId="2E7A62E3" w14:textId="77777777" w:rsidR="00440856" w:rsidRPr="007A410A" w:rsidRDefault="00440856" w:rsidP="00F0390B">
            <w:pPr>
              <w:pStyle w:val="a8"/>
              <w:jc w:val="center"/>
              <w:rPr>
                <w:rFonts w:ascii="Times New Roman" w:hAnsi="Times New Roman"/>
                <w:b/>
                <w:sz w:val="24"/>
                <w:szCs w:val="24"/>
              </w:rPr>
            </w:pPr>
            <w:r w:rsidRPr="007A410A">
              <w:rPr>
                <w:rFonts w:ascii="Times New Roman" w:hAnsi="Times New Roman"/>
                <w:b/>
                <w:sz w:val="24"/>
                <w:szCs w:val="24"/>
              </w:rPr>
              <w:t>№</w:t>
            </w:r>
          </w:p>
        </w:tc>
        <w:tc>
          <w:tcPr>
            <w:tcW w:w="0" w:type="auto"/>
            <w:vAlign w:val="center"/>
          </w:tcPr>
          <w:p w14:paraId="28306C3E" w14:textId="77777777" w:rsidR="00440856" w:rsidRPr="007A410A" w:rsidRDefault="00440856" w:rsidP="00F0390B">
            <w:pPr>
              <w:pStyle w:val="a8"/>
              <w:ind w:left="138" w:right="114"/>
              <w:jc w:val="center"/>
              <w:rPr>
                <w:rFonts w:ascii="Times New Roman" w:hAnsi="Times New Roman"/>
                <w:b/>
                <w:sz w:val="24"/>
                <w:szCs w:val="24"/>
              </w:rPr>
            </w:pPr>
            <w:r w:rsidRPr="007A410A">
              <w:rPr>
                <w:rFonts w:ascii="Times New Roman" w:hAnsi="Times New Roman"/>
                <w:b/>
                <w:sz w:val="24"/>
                <w:szCs w:val="24"/>
              </w:rPr>
              <w:t>Адрес</w:t>
            </w:r>
          </w:p>
        </w:tc>
        <w:tc>
          <w:tcPr>
            <w:tcW w:w="1814" w:type="dxa"/>
            <w:vAlign w:val="center"/>
          </w:tcPr>
          <w:p w14:paraId="64B54ED4" w14:textId="77777777" w:rsidR="00440856" w:rsidRPr="007A410A" w:rsidRDefault="00440856" w:rsidP="00F0390B">
            <w:pPr>
              <w:pStyle w:val="a8"/>
              <w:ind w:left="119" w:right="134"/>
              <w:jc w:val="center"/>
              <w:rPr>
                <w:rFonts w:ascii="Times New Roman" w:hAnsi="Times New Roman"/>
                <w:b/>
                <w:sz w:val="24"/>
                <w:szCs w:val="24"/>
              </w:rPr>
            </w:pPr>
            <w:r w:rsidRPr="007A410A">
              <w:rPr>
                <w:rFonts w:ascii="Times New Roman" w:hAnsi="Times New Roman"/>
                <w:b/>
                <w:sz w:val="24"/>
                <w:szCs w:val="24"/>
              </w:rPr>
              <w:t>Порода деревьев</w:t>
            </w:r>
          </w:p>
        </w:tc>
        <w:tc>
          <w:tcPr>
            <w:tcW w:w="1144" w:type="dxa"/>
            <w:vAlign w:val="center"/>
          </w:tcPr>
          <w:p w14:paraId="1A9DFFB9" w14:textId="77777777" w:rsidR="00440856" w:rsidRPr="007A410A" w:rsidRDefault="00440856" w:rsidP="00F0390B">
            <w:pPr>
              <w:pStyle w:val="a8"/>
              <w:ind w:left="8"/>
              <w:jc w:val="center"/>
              <w:rPr>
                <w:rFonts w:ascii="Times New Roman" w:hAnsi="Times New Roman"/>
                <w:b/>
                <w:sz w:val="24"/>
                <w:szCs w:val="24"/>
              </w:rPr>
            </w:pPr>
            <w:r w:rsidRPr="007A410A">
              <w:rPr>
                <w:rFonts w:ascii="Times New Roman" w:hAnsi="Times New Roman"/>
                <w:b/>
                <w:sz w:val="24"/>
                <w:szCs w:val="24"/>
              </w:rPr>
              <w:t>Кол-во деревьев, шт.</w:t>
            </w:r>
          </w:p>
        </w:tc>
        <w:tc>
          <w:tcPr>
            <w:tcW w:w="2409" w:type="dxa"/>
            <w:vAlign w:val="center"/>
          </w:tcPr>
          <w:p w14:paraId="3A68147B" w14:textId="77777777" w:rsidR="00440856" w:rsidRPr="007A410A" w:rsidRDefault="00440856" w:rsidP="00F0390B">
            <w:pPr>
              <w:pStyle w:val="a8"/>
              <w:jc w:val="center"/>
              <w:rPr>
                <w:rFonts w:ascii="Times New Roman" w:hAnsi="Times New Roman"/>
                <w:b/>
                <w:sz w:val="24"/>
                <w:szCs w:val="24"/>
              </w:rPr>
            </w:pPr>
            <w:r w:rsidRPr="007A410A">
              <w:rPr>
                <w:rFonts w:ascii="Times New Roman" w:hAnsi="Times New Roman"/>
                <w:b/>
                <w:sz w:val="24"/>
                <w:szCs w:val="24"/>
              </w:rPr>
              <w:t>Порода кустарников</w:t>
            </w:r>
          </w:p>
        </w:tc>
        <w:tc>
          <w:tcPr>
            <w:tcW w:w="0" w:type="auto"/>
            <w:vAlign w:val="center"/>
          </w:tcPr>
          <w:p w14:paraId="45E675F8" w14:textId="77777777" w:rsidR="00440856" w:rsidRPr="007A410A" w:rsidRDefault="00440856" w:rsidP="00F0390B">
            <w:pPr>
              <w:pStyle w:val="a8"/>
              <w:jc w:val="center"/>
              <w:rPr>
                <w:rFonts w:ascii="Times New Roman" w:hAnsi="Times New Roman"/>
                <w:b/>
                <w:sz w:val="24"/>
                <w:szCs w:val="24"/>
              </w:rPr>
            </w:pPr>
            <w:r w:rsidRPr="007A410A">
              <w:rPr>
                <w:rFonts w:ascii="Times New Roman" w:hAnsi="Times New Roman"/>
                <w:b/>
                <w:sz w:val="24"/>
                <w:szCs w:val="24"/>
              </w:rPr>
              <w:t>Кол-во кустарников шт.</w:t>
            </w:r>
          </w:p>
        </w:tc>
      </w:tr>
      <w:tr w:rsidR="00440856" w:rsidRPr="007A410A" w14:paraId="59F6038D" w14:textId="77777777" w:rsidTr="00F0390B">
        <w:trPr>
          <w:trHeight w:val="20"/>
          <w:jc w:val="center"/>
        </w:trPr>
        <w:tc>
          <w:tcPr>
            <w:tcW w:w="421" w:type="dxa"/>
            <w:vAlign w:val="center"/>
          </w:tcPr>
          <w:p w14:paraId="3AC74EFF"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w:t>
            </w:r>
          </w:p>
        </w:tc>
        <w:tc>
          <w:tcPr>
            <w:tcW w:w="0" w:type="auto"/>
            <w:vAlign w:val="center"/>
          </w:tcPr>
          <w:p w14:paraId="0B2E5D30"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Шестидесятилетия Октября просп. 27 к.2</w:t>
            </w:r>
          </w:p>
        </w:tc>
        <w:tc>
          <w:tcPr>
            <w:tcW w:w="1814" w:type="dxa"/>
            <w:vAlign w:val="center"/>
          </w:tcPr>
          <w:p w14:paraId="0CB9B808" w14:textId="77777777" w:rsidR="00440856" w:rsidRPr="007A410A" w:rsidRDefault="00440856" w:rsidP="00F0390B">
            <w:pPr>
              <w:pStyle w:val="a8"/>
              <w:ind w:left="119" w:right="134"/>
              <w:jc w:val="center"/>
              <w:rPr>
                <w:rFonts w:ascii="Times New Roman" w:hAnsi="Times New Roman"/>
                <w:sz w:val="24"/>
                <w:szCs w:val="24"/>
              </w:rPr>
            </w:pPr>
            <w:r w:rsidRPr="007A410A">
              <w:rPr>
                <w:rFonts w:ascii="Times New Roman" w:hAnsi="Times New Roman"/>
                <w:sz w:val="24"/>
                <w:szCs w:val="24"/>
              </w:rPr>
              <w:t>Яблоня декоративная</w:t>
            </w:r>
          </w:p>
        </w:tc>
        <w:tc>
          <w:tcPr>
            <w:tcW w:w="1144" w:type="dxa"/>
            <w:vAlign w:val="center"/>
          </w:tcPr>
          <w:p w14:paraId="4BD5CA38" w14:textId="77777777" w:rsidR="00440856" w:rsidRPr="007A410A" w:rsidRDefault="00440856" w:rsidP="00F0390B">
            <w:pPr>
              <w:pStyle w:val="a8"/>
              <w:ind w:left="8"/>
              <w:jc w:val="center"/>
              <w:rPr>
                <w:rFonts w:ascii="Times New Roman" w:hAnsi="Times New Roman"/>
                <w:sz w:val="24"/>
                <w:szCs w:val="24"/>
              </w:rPr>
            </w:pPr>
            <w:r w:rsidRPr="007A410A">
              <w:rPr>
                <w:rFonts w:ascii="Times New Roman" w:hAnsi="Times New Roman"/>
                <w:sz w:val="24"/>
                <w:szCs w:val="24"/>
              </w:rPr>
              <w:t>1</w:t>
            </w:r>
          </w:p>
        </w:tc>
        <w:tc>
          <w:tcPr>
            <w:tcW w:w="2409" w:type="dxa"/>
            <w:vAlign w:val="center"/>
          </w:tcPr>
          <w:p w14:paraId="63BBB2D7" w14:textId="77777777" w:rsidR="00440856" w:rsidRPr="007A410A" w:rsidRDefault="00440856" w:rsidP="00F0390B">
            <w:pPr>
              <w:pStyle w:val="a8"/>
              <w:jc w:val="center"/>
              <w:rPr>
                <w:rFonts w:ascii="Times New Roman" w:hAnsi="Times New Roman"/>
                <w:sz w:val="24"/>
                <w:szCs w:val="24"/>
              </w:rPr>
            </w:pPr>
          </w:p>
        </w:tc>
        <w:tc>
          <w:tcPr>
            <w:tcW w:w="0" w:type="auto"/>
            <w:vAlign w:val="center"/>
          </w:tcPr>
          <w:p w14:paraId="32C8BC8C" w14:textId="77777777" w:rsidR="00440856" w:rsidRPr="007A410A" w:rsidRDefault="00440856" w:rsidP="00F0390B">
            <w:pPr>
              <w:pStyle w:val="a8"/>
              <w:jc w:val="center"/>
              <w:rPr>
                <w:rFonts w:ascii="Times New Roman" w:hAnsi="Times New Roman"/>
                <w:sz w:val="24"/>
                <w:szCs w:val="24"/>
              </w:rPr>
            </w:pPr>
          </w:p>
        </w:tc>
      </w:tr>
      <w:tr w:rsidR="00440856" w:rsidRPr="007A410A" w14:paraId="6357526F" w14:textId="77777777" w:rsidTr="00F0390B">
        <w:trPr>
          <w:trHeight w:val="20"/>
          <w:jc w:val="center"/>
        </w:trPr>
        <w:tc>
          <w:tcPr>
            <w:tcW w:w="421" w:type="dxa"/>
            <w:vAlign w:val="center"/>
          </w:tcPr>
          <w:p w14:paraId="4DF31702"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2</w:t>
            </w:r>
          </w:p>
        </w:tc>
        <w:tc>
          <w:tcPr>
            <w:tcW w:w="0" w:type="auto"/>
            <w:vAlign w:val="center"/>
          </w:tcPr>
          <w:p w14:paraId="01C678F4"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Новочеремушкинская ул. 3А к.1, 3А к.2</w:t>
            </w:r>
          </w:p>
        </w:tc>
        <w:tc>
          <w:tcPr>
            <w:tcW w:w="1814" w:type="dxa"/>
            <w:vAlign w:val="center"/>
          </w:tcPr>
          <w:p w14:paraId="361AD839" w14:textId="77777777" w:rsidR="00440856" w:rsidRPr="007A410A" w:rsidRDefault="00440856" w:rsidP="00F0390B">
            <w:pPr>
              <w:pStyle w:val="a8"/>
              <w:ind w:left="119" w:right="134"/>
              <w:jc w:val="center"/>
              <w:rPr>
                <w:rFonts w:ascii="Times New Roman" w:hAnsi="Times New Roman"/>
                <w:sz w:val="24"/>
                <w:szCs w:val="24"/>
              </w:rPr>
            </w:pPr>
            <w:r w:rsidRPr="007A410A">
              <w:rPr>
                <w:rFonts w:ascii="Times New Roman" w:hAnsi="Times New Roman"/>
                <w:sz w:val="24"/>
                <w:szCs w:val="24"/>
              </w:rPr>
              <w:t>Клён красный</w:t>
            </w:r>
          </w:p>
        </w:tc>
        <w:tc>
          <w:tcPr>
            <w:tcW w:w="1144" w:type="dxa"/>
            <w:vAlign w:val="center"/>
          </w:tcPr>
          <w:p w14:paraId="3EE5C34C" w14:textId="77777777" w:rsidR="00440856" w:rsidRPr="007A410A" w:rsidRDefault="00440856" w:rsidP="00F0390B">
            <w:pPr>
              <w:pStyle w:val="a8"/>
              <w:ind w:left="8"/>
              <w:jc w:val="center"/>
              <w:rPr>
                <w:rFonts w:ascii="Times New Roman" w:hAnsi="Times New Roman"/>
                <w:sz w:val="24"/>
                <w:szCs w:val="24"/>
              </w:rPr>
            </w:pPr>
            <w:r w:rsidRPr="007A410A">
              <w:rPr>
                <w:rFonts w:ascii="Times New Roman" w:hAnsi="Times New Roman"/>
                <w:sz w:val="24"/>
                <w:szCs w:val="24"/>
              </w:rPr>
              <w:t>1</w:t>
            </w:r>
          </w:p>
        </w:tc>
        <w:tc>
          <w:tcPr>
            <w:tcW w:w="2409" w:type="dxa"/>
            <w:vAlign w:val="center"/>
          </w:tcPr>
          <w:p w14:paraId="0F821B1F" w14:textId="77777777" w:rsidR="00440856" w:rsidRPr="007A410A" w:rsidRDefault="00440856" w:rsidP="00F0390B">
            <w:pPr>
              <w:pStyle w:val="a8"/>
              <w:jc w:val="center"/>
              <w:rPr>
                <w:rFonts w:ascii="Times New Roman" w:hAnsi="Times New Roman"/>
                <w:sz w:val="24"/>
                <w:szCs w:val="24"/>
              </w:rPr>
            </w:pPr>
            <w:proofErr w:type="gramStart"/>
            <w:r w:rsidRPr="007A410A">
              <w:rPr>
                <w:rFonts w:ascii="Times New Roman" w:hAnsi="Times New Roman"/>
                <w:sz w:val="24"/>
                <w:szCs w:val="24"/>
              </w:rPr>
              <w:t>Кизильник</w:t>
            </w:r>
            <w:proofErr w:type="gramEnd"/>
            <w:r w:rsidRPr="007A410A">
              <w:rPr>
                <w:rFonts w:ascii="Times New Roman" w:hAnsi="Times New Roman"/>
                <w:sz w:val="24"/>
                <w:szCs w:val="24"/>
              </w:rPr>
              <w:t xml:space="preserve"> блестящий</w:t>
            </w:r>
          </w:p>
        </w:tc>
        <w:tc>
          <w:tcPr>
            <w:tcW w:w="0" w:type="auto"/>
            <w:vAlign w:val="center"/>
          </w:tcPr>
          <w:p w14:paraId="0D5725F1"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200</w:t>
            </w:r>
          </w:p>
        </w:tc>
      </w:tr>
      <w:tr w:rsidR="00440856" w:rsidRPr="007A410A" w14:paraId="49B3BF16" w14:textId="77777777" w:rsidTr="00F0390B">
        <w:trPr>
          <w:trHeight w:val="20"/>
          <w:jc w:val="center"/>
        </w:trPr>
        <w:tc>
          <w:tcPr>
            <w:tcW w:w="421" w:type="dxa"/>
            <w:vAlign w:val="center"/>
          </w:tcPr>
          <w:p w14:paraId="28025BE5"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3</w:t>
            </w:r>
          </w:p>
        </w:tc>
        <w:tc>
          <w:tcPr>
            <w:tcW w:w="0" w:type="auto"/>
            <w:vAlign w:val="center"/>
          </w:tcPr>
          <w:p w14:paraId="7D8C256C"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Черемушкинская Б. ул. 20 к.4</w:t>
            </w:r>
          </w:p>
        </w:tc>
        <w:tc>
          <w:tcPr>
            <w:tcW w:w="1814" w:type="dxa"/>
            <w:vAlign w:val="center"/>
          </w:tcPr>
          <w:p w14:paraId="04849A26" w14:textId="77777777" w:rsidR="00440856" w:rsidRPr="007A410A" w:rsidRDefault="00440856" w:rsidP="00F0390B">
            <w:pPr>
              <w:pStyle w:val="a8"/>
              <w:ind w:left="119" w:right="134"/>
              <w:jc w:val="center"/>
              <w:rPr>
                <w:rFonts w:ascii="Times New Roman" w:hAnsi="Times New Roman"/>
                <w:sz w:val="24"/>
                <w:szCs w:val="24"/>
              </w:rPr>
            </w:pPr>
            <w:r w:rsidRPr="007A410A">
              <w:rPr>
                <w:rFonts w:ascii="Times New Roman" w:hAnsi="Times New Roman"/>
                <w:sz w:val="24"/>
                <w:szCs w:val="24"/>
              </w:rPr>
              <w:t>Ель колючая (голубая)</w:t>
            </w:r>
          </w:p>
        </w:tc>
        <w:tc>
          <w:tcPr>
            <w:tcW w:w="1144" w:type="dxa"/>
            <w:vAlign w:val="center"/>
          </w:tcPr>
          <w:p w14:paraId="6E1A454C" w14:textId="77777777" w:rsidR="00440856" w:rsidRPr="007A410A" w:rsidRDefault="00440856" w:rsidP="00F0390B">
            <w:pPr>
              <w:pStyle w:val="a8"/>
              <w:ind w:left="8"/>
              <w:jc w:val="center"/>
              <w:rPr>
                <w:rFonts w:ascii="Times New Roman" w:hAnsi="Times New Roman"/>
                <w:sz w:val="24"/>
                <w:szCs w:val="24"/>
              </w:rPr>
            </w:pPr>
            <w:r w:rsidRPr="007A410A">
              <w:rPr>
                <w:rFonts w:ascii="Times New Roman" w:hAnsi="Times New Roman"/>
                <w:sz w:val="24"/>
                <w:szCs w:val="24"/>
              </w:rPr>
              <w:t>4</w:t>
            </w:r>
          </w:p>
        </w:tc>
        <w:tc>
          <w:tcPr>
            <w:tcW w:w="2409" w:type="dxa"/>
            <w:vAlign w:val="center"/>
          </w:tcPr>
          <w:p w14:paraId="00E155DF" w14:textId="77777777" w:rsidR="00440856" w:rsidRPr="007A410A" w:rsidRDefault="00440856" w:rsidP="00F0390B">
            <w:pPr>
              <w:pStyle w:val="a8"/>
              <w:jc w:val="center"/>
              <w:rPr>
                <w:rFonts w:ascii="Times New Roman" w:hAnsi="Times New Roman"/>
                <w:sz w:val="24"/>
                <w:szCs w:val="24"/>
              </w:rPr>
            </w:pPr>
          </w:p>
        </w:tc>
        <w:tc>
          <w:tcPr>
            <w:tcW w:w="0" w:type="auto"/>
            <w:vAlign w:val="center"/>
          </w:tcPr>
          <w:p w14:paraId="5FA7F6CB" w14:textId="77777777" w:rsidR="00440856" w:rsidRPr="007A410A" w:rsidRDefault="00440856" w:rsidP="00F0390B">
            <w:pPr>
              <w:pStyle w:val="a8"/>
              <w:jc w:val="center"/>
              <w:rPr>
                <w:rFonts w:ascii="Times New Roman" w:hAnsi="Times New Roman"/>
                <w:sz w:val="24"/>
                <w:szCs w:val="24"/>
              </w:rPr>
            </w:pPr>
          </w:p>
        </w:tc>
      </w:tr>
      <w:tr w:rsidR="00440856" w:rsidRPr="007A410A" w14:paraId="5107A11F" w14:textId="77777777" w:rsidTr="00F0390B">
        <w:trPr>
          <w:trHeight w:val="20"/>
          <w:jc w:val="center"/>
        </w:trPr>
        <w:tc>
          <w:tcPr>
            <w:tcW w:w="421" w:type="dxa"/>
            <w:vAlign w:val="center"/>
          </w:tcPr>
          <w:p w14:paraId="0FB67F2B"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4</w:t>
            </w:r>
          </w:p>
        </w:tc>
        <w:tc>
          <w:tcPr>
            <w:tcW w:w="0" w:type="auto"/>
            <w:vAlign w:val="center"/>
          </w:tcPr>
          <w:p w14:paraId="673955BB"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Черемушкинская Б. ул. 30 к.2</w:t>
            </w:r>
          </w:p>
        </w:tc>
        <w:tc>
          <w:tcPr>
            <w:tcW w:w="1814" w:type="dxa"/>
            <w:vAlign w:val="center"/>
          </w:tcPr>
          <w:p w14:paraId="1D9AE138" w14:textId="77777777" w:rsidR="00440856" w:rsidRPr="007A410A" w:rsidRDefault="00440856" w:rsidP="00F0390B">
            <w:pPr>
              <w:pStyle w:val="a8"/>
              <w:ind w:left="119" w:right="134"/>
              <w:jc w:val="center"/>
              <w:rPr>
                <w:rFonts w:ascii="Times New Roman" w:hAnsi="Times New Roman"/>
                <w:sz w:val="24"/>
                <w:szCs w:val="24"/>
              </w:rPr>
            </w:pPr>
            <w:r w:rsidRPr="007A410A">
              <w:rPr>
                <w:rFonts w:ascii="Times New Roman" w:hAnsi="Times New Roman"/>
                <w:sz w:val="24"/>
                <w:szCs w:val="24"/>
              </w:rPr>
              <w:t>Ель колючая (голубая)</w:t>
            </w:r>
          </w:p>
        </w:tc>
        <w:tc>
          <w:tcPr>
            <w:tcW w:w="1144" w:type="dxa"/>
            <w:vAlign w:val="center"/>
          </w:tcPr>
          <w:p w14:paraId="59BEE59A" w14:textId="77777777" w:rsidR="00440856" w:rsidRPr="007A410A" w:rsidRDefault="00440856" w:rsidP="00F0390B">
            <w:pPr>
              <w:pStyle w:val="a8"/>
              <w:ind w:left="8"/>
              <w:jc w:val="center"/>
              <w:rPr>
                <w:rFonts w:ascii="Times New Roman" w:hAnsi="Times New Roman"/>
                <w:sz w:val="24"/>
                <w:szCs w:val="24"/>
              </w:rPr>
            </w:pPr>
            <w:r w:rsidRPr="007A410A">
              <w:rPr>
                <w:rFonts w:ascii="Times New Roman" w:hAnsi="Times New Roman"/>
                <w:sz w:val="24"/>
                <w:szCs w:val="24"/>
              </w:rPr>
              <w:t>5</w:t>
            </w:r>
          </w:p>
        </w:tc>
        <w:tc>
          <w:tcPr>
            <w:tcW w:w="2409" w:type="dxa"/>
            <w:vAlign w:val="center"/>
          </w:tcPr>
          <w:p w14:paraId="0B7B30FF" w14:textId="77777777" w:rsidR="00440856" w:rsidRPr="007A410A" w:rsidRDefault="00440856" w:rsidP="00F0390B">
            <w:pPr>
              <w:pStyle w:val="a8"/>
              <w:jc w:val="center"/>
              <w:rPr>
                <w:rFonts w:ascii="Times New Roman" w:hAnsi="Times New Roman"/>
                <w:sz w:val="24"/>
                <w:szCs w:val="24"/>
              </w:rPr>
            </w:pPr>
          </w:p>
        </w:tc>
        <w:tc>
          <w:tcPr>
            <w:tcW w:w="0" w:type="auto"/>
            <w:vAlign w:val="center"/>
          </w:tcPr>
          <w:p w14:paraId="10135745" w14:textId="77777777" w:rsidR="00440856" w:rsidRPr="007A410A" w:rsidRDefault="00440856" w:rsidP="00F0390B">
            <w:pPr>
              <w:pStyle w:val="a8"/>
              <w:jc w:val="center"/>
              <w:rPr>
                <w:rFonts w:ascii="Times New Roman" w:hAnsi="Times New Roman"/>
                <w:sz w:val="24"/>
                <w:szCs w:val="24"/>
              </w:rPr>
            </w:pPr>
          </w:p>
        </w:tc>
      </w:tr>
      <w:tr w:rsidR="00440856" w:rsidRPr="007A410A" w14:paraId="1789CC59" w14:textId="77777777" w:rsidTr="00F0390B">
        <w:trPr>
          <w:trHeight w:val="20"/>
          <w:jc w:val="center"/>
        </w:trPr>
        <w:tc>
          <w:tcPr>
            <w:tcW w:w="421" w:type="dxa"/>
            <w:vAlign w:val="center"/>
          </w:tcPr>
          <w:p w14:paraId="2CBCFECD"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5</w:t>
            </w:r>
          </w:p>
        </w:tc>
        <w:tc>
          <w:tcPr>
            <w:tcW w:w="0" w:type="auto"/>
            <w:vAlign w:val="center"/>
          </w:tcPr>
          <w:p w14:paraId="6987BE76"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Вавилова ул. 37А</w:t>
            </w:r>
          </w:p>
        </w:tc>
        <w:tc>
          <w:tcPr>
            <w:tcW w:w="1814" w:type="dxa"/>
            <w:vAlign w:val="center"/>
          </w:tcPr>
          <w:p w14:paraId="17A2935B" w14:textId="77777777" w:rsidR="00440856" w:rsidRPr="007A410A" w:rsidRDefault="00440856" w:rsidP="00F0390B">
            <w:pPr>
              <w:pStyle w:val="a8"/>
              <w:ind w:left="119" w:right="134"/>
              <w:jc w:val="center"/>
              <w:rPr>
                <w:rFonts w:ascii="Times New Roman" w:hAnsi="Times New Roman"/>
                <w:sz w:val="24"/>
                <w:szCs w:val="24"/>
              </w:rPr>
            </w:pPr>
            <w:r w:rsidRPr="007A410A">
              <w:rPr>
                <w:rFonts w:ascii="Times New Roman" w:hAnsi="Times New Roman"/>
                <w:sz w:val="24"/>
                <w:szCs w:val="24"/>
              </w:rPr>
              <w:t>Клён красный</w:t>
            </w:r>
          </w:p>
        </w:tc>
        <w:tc>
          <w:tcPr>
            <w:tcW w:w="1144" w:type="dxa"/>
            <w:vAlign w:val="center"/>
          </w:tcPr>
          <w:p w14:paraId="52FBBF68" w14:textId="77777777" w:rsidR="00440856" w:rsidRPr="007A410A" w:rsidRDefault="00440856" w:rsidP="00F0390B">
            <w:pPr>
              <w:pStyle w:val="a8"/>
              <w:ind w:left="8"/>
              <w:jc w:val="center"/>
              <w:rPr>
                <w:rFonts w:ascii="Times New Roman" w:hAnsi="Times New Roman"/>
                <w:sz w:val="24"/>
                <w:szCs w:val="24"/>
              </w:rPr>
            </w:pPr>
            <w:r w:rsidRPr="007A410A">
              <w:rPr>
                <w:rFonts w:ascii="Times New Roman" w:hAnsi="Times New Roman"/>
                <w:sz w:val="24"/>
                <w:szCs w:val="24"/>
              </w:rPr>
              <w:t>4</w:t>
            </w:r>
          </w:p>
        </w:tc>
        <w:tc>
          <w:tcPr>
            <w:tcW w:w="2409" w:type="dxa"/>
            <w:vAlign w:val="center"/>
          </w:tcPr>
          <w:p w14:paraId="1EEADF36" w14:textId="77777777" w:rsidR="00440856" w:rsidRPr="007A410A" w:rsidRDefault="00440856" w:rsidP="00F0390B">
            <w:pPr>
              <w:pStyle w:val="a8"/>
              <w:jc w:val="center"/>
              <w:rPr>
                <w:rFonts w:ascii="Times New Roman" w:hAnsi="Times New Roman"/>
                <w:sz w:val="24"/>
                <w:szCs w:val="24"/>
              </w:rPr>
            </w:pPr>
          </w:p>
        </w:tc>
        <w:tc>
          <w:tcPr>
            <w:tcW w:w="0" w:type="auto"/>
            <w:vAlign w:val="center"/>
          </w:tcPr>
          <w:p w14:paraId="3381D9B5" w14:textId="77777777" w:rsidR="00440856" w:rsidRPr="007A410A" w:rsidRDefault="00440856" w:rsidP="00F0390B">
            <w:pPr>
              <w:pStyle w:val="a8"/>
              <w:jc w:val="center"/>
              <w:rPr>
                <w:rFonts w:ascii="Times New Roman" w:hAnsi="Times New Roman"/>
                <w:sz w:val="24"/>
                <w:szCs w:val="24"/>
              </w:rPr>
            </w:pPr>
          </w:p>
        </w:tc>
      </w:tr>
      <w:tr w:rsidR="00440856" w:rsidRPr="007A410A" w14:paraId="156F2E13" w14:textId="77777777" w:rsidTr="00F0390B">
        <w:trPr>
          <w:trHeight w:val="20"/>
          <w:jc w:val="center"/>
        </w:trPr>
        <w:tc>
          <w:tcPr>
            <w:tcW w:w="421" w:type="dxa"/>
            <w:vAlign w:val="center"/>
          </w:tcPr>
          <w:p w14:paraId="1C7132C6"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6</w:t>
            </w:r>
          </w:p>
        </w:tc>
        <w:tc>
          <w:tcPr>
            <w:tcW w:w="0" w:type="auto"/>
            <w:vAlign w:val="center"/>
          </w:tcPr>
          <w:p w14:paraId="3DB59180"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Винокурова ул. 11 к.2</w:t>
            </w:r>
          </w:p>
        </w:tc>
        <w:tc>
          <w:tcPr>
            <w:tcW w:w="1814" w:type="dxa"/>
            <w:vAlign w:val="center"/>
          </w:tcPr>
          <w:p w14:paraId="799B9E7C"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621BE3B8"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62FC009A" w14:textId="77777777" w:rsidR="00440856" w:rsidRPr="007A410A" w:rsidRDefault="00440856" w:rsidP="00F0390B">
            <w:pPr>
              <w:pStyle w:val="a8"/>
              <w:jc w:val="center"/>
              <w:rPr>
                <w:rFonts w:ascii="Times New Roman" w:hAnsi="Times New Roman"/>
                <w:sz w:val="24"/>
                <w:szCs w:val="24"/>
              </w:rPr>
            </w:pPr>
            <w:proofErr w:type="gramStart"/>
            <w:r w:rsidRPr="007A410A">
              <w:rPr>
                <w:rFonts w:ascii="Times New Roman" w:hAnsi="Times New Roman"/>
                <w:sz w:val="24"/>
                <w:szCs w:val="24"/>
              </w:rPr>
              <w:t>Кизильник</w:t>
            </w:r>
            <w:proofErr w:type="gramEnd"/>
            <w:r w:rsidRPr="007A410A">
              <w:rPr>
                <w:rFonts w:ascii="Times New Roman" w:hAnsi="Times New Roman"/>
                <w:sz w:val="24"/>
                <w:szCs w:val="24"/>
              </w:rPr>
              <w:t xml:space="preserve"> блестящий</w:t>
            </w:r>
          </w:p>
        </w:tc>
        <w:tc>
          <w:tcPr>
            <w:tcW w:w="0" w:type="auto"/>
            <w:vAlign w:val="center"/>
          </w:tcPr>
          <w:p w14:paraId="78B01053"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500</w:t>
            </w:r>
          </w:p>
        </w:tc>
      </w:tr>
      <w:tr w:rsidR="00440856" w:rsidRPr="007A410A" w14:paraId="24DCC8FE" w14:textId="77777777" w:rsidTr="00F0390B">
        <w:trPr>
          <w:trHeight w:val="20"/>
          <w:jc w:val="center"/>
        </w:trPr>
        <w:tc>
          <w:tcPr>
            <w:tcW w:w="421" w:type="dxa"/>
            <w:vAlign w:val="center"/>
          </w:tcPr>
          <w:p w14:paraId="6547545C"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7</w:t>
            </w:r>
          </w:p>
        </w:tc>
        <w:tc>
          <w:tcPr>
            <w:tcW w:w="0" w:type="auto"/>
            <w:vAlign w:val="center"/>
          </w:tcPr>
          <w:p w14:paraId="7C7C35DE" w14:textId="77777777" w:rsidR="00440856" w:rsidRPr="007A410A" w:rsidRDefault="00440856" w:rsidP="00F0390B">
            <w:pPr>
              <w:pStyle w:val="a8"/>
              <w:ind w:left="138" w:right="114"/>
              <w:rPr>
                <w:rFonts w:ascii="Times New Roman" w:hAnsi="Times New Roman"/>
                <w:sz w:val="24"/>
                <w:szCs w:val="24"/>
              </w:rPr>
            </w:pPr>
            <w:proofErr w:type="spellStart"/>
            <w:r w:rsidRPr="007A410A">
              <w:rPr>
                <w:rFonts w:ascii="Times New Roman" w:hAnsi="Times New Roman"/>
                <w:sz w:val="24"/>
                <w:szCs w:val="24"/>
              </w:rPr>
              <w:t>Гримау</w:t>
            </w:r>
            <w:proofErr w:type="spellEnd"/>
            <w:r w:rsidRPr="007A410A">
              <w:rPr>
                <w:rFonts w:ascii="Times New Roman" w:hAnsi="Times New Roman"/>
                <w:sz w:val="24"/>
                <w:szCs w:val="24"/>
              </w:rPr>
              <w:t xml:space="preserve"> ул. 5/1 к.3</w:t>
            </w:r>
          </w:p>
        </w:tc>
        <w:tc>
          <w:tcPr>
            <w:tcW w:w="1814" w:type="dxa"/>
            <w:vAlign w:val="center"/>
          </w:tcPr>
          <w:p w14:paraId="442B8DCB"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55EB803C"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46A34F52"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Кизильник черноплодный</w:t>
            </w:r>
          </w:p>
        </w:tc>
        <w:tc>
          <w:tcPr>
            <w:tcW w:w="0" w:type="auto"/>
            <w:vAlign w:val="center"/>
          </w:tcPr>
          <w:p w14:paraId="0226C83F"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120</w:t>
            </w:r>
          </w:p>
        </w:tc>
      </w:tr>
      <w:tr w:rsidR="00440856" w:rsidRPr="007A410A" w14:paraId="377E7AC6" w14:textId="77777777" w:rsidTr="00F0390B">
        <w:trPr>
          <w:trHeight w:val="20"/>
          <w:jc w:val="center"/>
        </w:trPr>
        <w:tc>
          <w:tcPr>
            <w:tcW w:w="421" w:type="dxa"/>
            <w:vAlign w:val="center"/>
          </w:tcPr>
          <w:p w14:paraId="45178347"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8</w:t>
            </w:r>
          </w:p>
        </w:tc>
        <w:tc>
          <w:tcPr>
            <w:tcW w:w="0" w:type="auto"/>
            <w:vAlign w:val="center"/>
          </w:tcPr>
          <w:p w14:paraId="321424D1"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Шверника ул. 12/2 к.1</w:t>
            </w:r>
          </w:p>
        </w:tc>
        <w:tc>
          <w:tcPr>
            <w:tcW w:w="1814" w:type="dxa"/>
            <w:vAlign w:val="center"/>
          </w:tcPr>
          <w:p w14:paraId="49D54097" w14:textId="77777777" w:rsidR="00440856" w:rsidRPr="007A410A" w:rsidRDefault="00440856" w:rsidP="00F0390B">
            <w:pPr>
              <w:pStyle w:val="a8"/>
              <w:ind w:left="119" w:right="134"/>
              <w:jc w:val="center"/>
              <w:rPr>
                <w:rFonts w:ascii="Times New Roman" w:hAnsi="Times New Roman"/>
                <w:sz w:val="24"/>
                <w:szCs w:val="24"/>
              </w:rPr>
            </w:pPr>
            <w:r w:rsidRPr="007A410A">
              <w:rPr>
                <w:rFonts w:ascii="Times New Roman" w:hAnsi="Times New Roman"/>
                <w:sz w:val="24"/>
                <w:szCs w:val="24"/>
              </w:rPr>
              <w:t>Клён сахарный (серебристый)</w:t>
            </w:r>
          </w:p>
        </w:tc>
        <w:tc>
          <w:tcPr>
            <w:tcW w:w="1144" w:type="dxa"/>
            <w:vAlign w:val="center"/>
          </w:tcPr>
          <w:p w14:paraId="151BB275" w14:textId="77777777" w:rsidR="00440856" w:rsidRPr="007A410A" w:rsidRDefault="00440856" w:rsidP="00F0390B">
            <w:pPr>
              <w:pStyle w:val="a8"/>
              <w:ind w:left="8"/>
              <w:jc w:val="center"/>
              <w:rPr>
                <w:rFonts w:ascii="Times New Roman" w:hAnsi="Times New Roman"/>
                <w:sz w:val="24"/>
                <w:szCs w:val="24"/>
              </w:rPr>
            </w:pPr>
            <w:r w:rsidRPr="007A410A">
              <w:rPr>
                <w:rFonts w:ascii="Times New Roman" w:hAnsi="Times New Roman"/>
                <w:sz w:val="24"/>
                <w:szCs w:val="24"/>
              </w:rPr>
              <w:t>1</w:t>
            </w:r>
          </w:p>
        </w:tc>
        <w:tc>
          <w:tcPr>
            <w:tcW w:w="2409" w:type="dxa"/>
            <w:vAlign w:val="center"/>
          </w:tcPr>
          <w:p w14:paraId="6299DE8F" w14:textId="77777777" w:rsidR="00440856" w:rsidRPr="007A410A" w:rsidRDefault="00440856" w:rsidP="00F0390B">
            <w:pPr>
              <w:pStyle w:val="a8"/>
              <w:jc w:val="center"/>
              <w:rPr>
                <w:rFonts w:ascii="Times New Roman" w:hAnsi="Times New Roman"/>
                <w:sz w:val="24"/>
                <w:szCs w:val="24"/>
              </w:rPr>
            </w:pPr>
          </w:p>
        </w:tc>
        <w:tc>
          <w:tcPr>
            <w:tcW w:w="0" w:type="auto"/>
            <w:vAlign w:val="center"/>
          </w:tcPr>
          <w:p w14:paraId="43FC0CA9" w14:textId="77777777" w:rsidR="00440856" w:rsidRPr="007A410A" w:rsidRDefault="00440856" w:rsidP="00F0390B">
            <w:pPr>
              <w:pStyle w:val="a8"/>
              <w:jc w:val="center"/>
              <w:rPr>
                <w:rFonts w:ascii="Times New Roman" w:hAnsi="Times New Roman"/>
                <w:sz w:val="24"/>
                <w:szCs w:val="24"/>
              </w:rPr>
            </w:pPr>
          </w:p>
        </w:tc>
      </w:tr>
      <w:tr w:rsidR="00440856" w:rsidRPr="007A410A" w14:paraId="16D9952C" w14:textId="77777777" w:rsidTr="00F0390B">
        <w:trPr>
          <w:trHeight w:val="20"/>
          <w:jc w:val="center"/>
        </w:trPr>
        <w:tc>
          <w:tcPr>
            <w:tcW w:w="421" w:type="dxa"/>
            <w:vAlign w:val="center"/>
          </w:tcPr>
          <w:p w14:paraId="0A38CD6F"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9</w:t>
            </w:r>
          </w:p>
        </w:tc>
        <w:tc>
          <w:tcPr>
            <w:tcW w:w="0" w:type="auto"/>
            <w:vAlign w:val="center"/>
          </w:tcPr>
          <w:p w14:paraId="402DC416"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Дмитрия Ульянова ул. 37 к.4</w:t>
            </w:r>
          </w:p>
        </w:tc>
        <w:tc>
          <w:tcPr>
            <w:tcW w:w="1814" w:type="dxa"/>
            <w:vAlign w:val="center"/>
          </w:tcPr>
          <w:p w14:paraId="36C852A4" w14:textId="77777777" w:rsidR="00440856" w:rsidRPr="007A410A" w:rsidRDefault="00440856" w:rsidP="00F0390B">
            <w:pPr>
              <w:pStyle w:val="a8"/>
              <w:ind w:left="119" w:right="134"/>
              <w:jc w:val="center"/>
              <w:rPr>
                <w:rFonts w:ascii="Times New Roman" w:hAnsi="Times New Roman"/>
                <w:sz w:val="24"/>
                <w:szCs w:val="24"/>
              </w:rPr>
            </w:pPr>
            <w:r w:rsidRPr="007A410A">
              <w:rPr>
                <w:rFonts w:ascii="Times New Roman" w:hAnsi="Times New Roman"/>
                <w:sz w:val="24"/>
                <w:szCs w:val="24"/>
              </w:rPr>
              <w:t>Клён красный</w:t>
            </w:r>
          </w:p>
        </w:tc>
        <w:tc>
          <w:tcPr>
            <w:tcW w:w="1144" w:type="dxa"/>
            <w:vAlign w:val="center"/>
          </w:tcPr>
          <w:p w14:paraId="3E171E77" w14:textId="77777777" w:rsidR="00440856" w:rsidRPr="007A410A" w:rsidRDefault="00440856" w:rsidP="00F0390B">
            <w:pPr>
              <w:pStyle w:val="a8"/>
              <w:ind w:left="8"/>
              <w:jc w:val="center"/>
              <w:rPr>
                <w:rFonts w:ascii="Times New Roman" w:hAnsi="Times New Roman"/>
                <w:sz w:val="24"/>
                <w:szCs w:val="24"/>
              </w:rPr>
            </w:pPr>
            <w:r w:rsidRPr="007A410A">
              <w:rPr>
                <w:rFonts w:ascii="Times New Roman" w:hAnsi="Times New Roman"/>
                <w:sz w:val="24"/>
                <w:szCs w:val="24"/>
              </w:rPr>
              <w:t>3</w:t>
            </w:r>
          </w:p>
        </w:tc>
        <w:tc>
          <w:tcPr>
            <w:tcW w:w="2409" w:type="dxa"/>
            <w:vAlign w:val="center"/>
          </w:tcPr>
          <w:p w14:paraId="17F8A09C" w14:textId="77777777" w:rsidR="00440856" w:rsidRPr="007A410A" w:rsidRDefault="00440856" w:rsidP="00F0390B">
            <w:pPr>
              <w:pStyle w:val="a8"/>
              <w:jc w:val="center"/>
              <w:rPr>
                <w:rFonts w:ascii="Times New Roman" w:hAnsi="Times New Roman"/>
                <w:sz w:val="24"/>
                <w:szCs w:val="24"/>
              </w:rPr>
            </w:pPr>
          </w:p>
        </w:tc>
        <w:tc>
          <w:tcPr>
            <w:tcW w:w="0" w:type="auto"/>
            <w:vAlign w:val="center"/>
          </w:tcPr>
          <w:p w14:paraId="3836514C" w14:textId="77777777" w:rsidR="00440856" w:rsidRPr="007A410A" w:rsidRDefault="00440856" w:rsidP="00F0390B">
            <w:pPr>
              <w:pStyle w:val="a8"/>
              <w:jc w:val="center"/>
              <w:rPr>
                <w:rFonts w:ascii="Times New Roman" w:hAnsi="Times New Roman"/>
                <w:sz w:val="24"/>
                <w:szCs w:val="24"/>
              </w:rPr>
            </w:pPr>
          </w:p>
        </w:tc>
      </w:tr>
      <w:tr w:rsidR="00440856" w:rsidRPr="007A410A" w14:paraId="4480CFAE" w14:textId="77777777" w:rsidTr="00F0390B">
        <w:trPr>
          <w:trHeight w:val="20"/>
          <w:jc w:val="center"/>
        </w:trPr>
        <w:tc>
          <w:tcPr>
            <w:tcW w:w="421" w:type="dxa"/>
            <w:vAlign w:val="center"/>
          </w:tcPr>
          <w:p w14:paraId="343C742E"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10</w:t>
            </w:r>
          </w:p>
        </w:tc>
        <w:tc>
          <w:tcPr>
            <w:tcW w:w="0" w:type="auto"/>
            <w:vAlign w:val="center"/>
          </w:tcPr>
          <w:p w14:paraId="0E41CF39"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Черемушкинская Б. ул. 20 к.1, 20 к.2</w:t>
            </w:r>
          </w:p>
        </w:tc>
        <w:tc>
          <w:tcPr>
            <w:tcW w:w="1814" w:type="dxa"/>
            <w:vAlign w:val="center"/>
          </w:tcPr>
          <w:p w14:paraId="0DB76E44"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510DCECA"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19C2FC0B" w14:textId="77777777" w:rsidR="00440856" w:rsidRPr="007A410A" w:rsidRDefault="00440856" w:rsidP="00F0390B">
            <w:pPr>
              <w:pStyle w:val="a8"/>
              <w:jc w:val="center"/>
              <w:rPr>
                <w:rFonts w:ascii="Times New Roman" w:hAnsi="Times New Roman"/>
                <w:sz w:val="24"/>
                <w:szCs w:val="24"/>
              </w:rPr>
            </w:pPr>
            <w:proofErr w:type="gramStart"/>
            <w:r w:rsidRPr="007A410A">
              <w:rPr>
                <w:rFonts w:ascii="Times New Roman" w:hAnsi="Times New Roman"/>
                <w:sz w:val="24"/>
                <w:szCs w:val="24"/>
              </w:rPr>
              <w:t>Кизильник</w:t>
            </w:r>
            <w:proofErr w:type="gramEnd"/>
            <w:r w:rsidRPr="007A410A">
              <w:rPr>
                <w:rFonts w:ascii="Times New Roman" w:hAnsi="Times New Roman"/>
                <w:sz w:val="24"/>
                <w:szCs w:val="24"/>
              </w:rPr>
              <w:t xml:space="preserve"> блестящий</w:t>
            </w:r>
          </w:p>
        </w:tc>
        <w:tc>
          <w:tcPr>
            <w:tcW w:w="0" w:type="auto"/>
            <w:vAlign w:val="center"/>
          </w:tcPr>
          <w:p w14:paraId="684BF19C"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33</w:t>
            </w:r>
          </w:p>
        </w:tc>
      </w:tr>
      <w:tr w:rsidR="00440856" w:rsidRPr="007A410A" w14:paraId="683E98C5" w14:textId="77777777" w:rsidTr="00F0390B">
        <w:trPr>
          <w:trHeight w:val="20"/>
          <w:jc w:val="center"/>
        </w:trPr>
        <w:tc>
          <w:tcPr>
            <w:tcW w:w="421" w:type="dxa"/>
            <w:vMerge w:val="restart"/>
            <w:vAlign w:val="center"/>
          </w:tcPr>
          <w:p w14:paraId="1CAC102B"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11</w:t>
            </w:r>
          </w:p>
        </w:tc>
        <w:tc>
          <w:tcPr>
            <w:tcW w:w="0" w:type="auto"/>
            <w:vMerge w:val="restart"/>
            <w:vAlign w:val="center"/>
          </w:tcPr>
          <w:p w14:paraId="0FF4FFD1"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Шверника ул. 14/1 к.1</w:t>
            </w:r>
          </w:p>
        </w:tc>
        <w:tc>
          <w:tcPr>
            <w:tcW w:w="1814" w:type="dxa"/>
            <w:vAlign w:val="center"/>
          </w:tcPr>
          <w:p w14:paraId="45069F43"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2A1898DF"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0CAD5A16"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Сирень венгерская</w:t>
            </w:r>
          </w:p>
        </w:tc>
        <w:tc>
          <w:tcPr>
            <w:tcW w:w="0" w:type="auto"/>
            <w:vAlign w:val="center"/>
          </w:tcPr>
          <w:p w14:paraId="7165C4DF"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5</w:t>
            </w:r>
          </w:p>
        </w:tc>
      </w:tr>
      <w:tr w:rsidR="00440856" w:rsidRPr="007A410A" w14:paraId="4512B277" w14:textId="77777777" w:rsidTr="00F0390B">
        <w:trPr>
          <w:trHeight w:val="20"/>
          <w:jc w:val="center"/>
        </w:trPr>
        <w:tc>
          <w:tcPr>
            <w:tcW w:w="421" w:type="dxa"/>
            <w:vMerge/>
            <w:vAlign w:val="center"/>
          </w:tcPr>
          <w:p w14:paraId="44779DD9"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3BEF7755" w14:textId="77777777" w:rsidR="00440856" w:rsidRPr="007A410A" w:rsidRDefault="00440856" w:rsidP="00F0390B">
            <w:pPr>
              <w:pStyle w:val="a8"/>
              <w:ind w:left="138" w:right="114"/>
              <w:rPr>
                <w:rFonts w:ascii="Times New Roman" w:hAnsi="Times New Roman"/>
                <w:sz w:val="24"/>
                <w:szCs w:val="24"/>
              </w:rPr>
            </w:pPr>
          </w:p>
        </w:tc>
        <w:tc>
          <w:tcPr>
            <w:tcW w:w="1814" w:type="dxa"/>
            <w:vAlign w:val="center"/>
          </w:tcPr>
          <w:p w14:paraId="6CC1C820"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61276211"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3EEA1C7D" w14:textId="77777777" w:rsidR="00440856" w:rsidRPr="007A410A" w:rsidRDefault="00440856" w:rsidP="00F0390B">
            <w:pPr>
              <w:pStyle w:val="a8"/>
              <w:jc w:val="center"/>
              <w:rPr>
                <w:rFonts w:ascii="Times New Roman" w:hAnsi="Times New Roman"/>
                <w:sz w:val="24"/>
                <w:szCs w:val="24"/>
              </w:rPr>
            </w:pPr>
            <w:proofErr w:type="gramStart"/>
            <w:r w:rsidRPr="007A410A">
              <w:rPr>
                <w:rFonts w:ascii="Times New Roman" w:hAnsi="Times New Roman"/>
                <w:sz w:val="24"/>
                <w:szCs w:val="24"/>
              </w:rPr>
              <w:t>Кизильник</w:t>
            </w:r>
            <w:proofErr w:type="gramEnd"/>
            <w:r w:rsidRPr="007A410A">
              <w:rPr>
                <w:rFonts w:ascii="Times New Roman" w:hAnsi="Times New Roman"/>
                <w:sz w:val="24"/>
                <w:szCs w:val="24"/>
              </w:rPr>
              <w:t xml:space="preserve"> блестящий</w:t>
            </w:r>
          </w:p>
        </w:tc>
        <w:tc>
          <w:tcPr>
            <w:tcW w:w="0" w:type="auto"/>
            <w:vAlign w:val="center"/>
          </w:tcPr>
          <w:p w14:paraId="3653B9FB"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65</w:t>
            </w:r>
          </w:p>
        </w:tc>
      </w:tr>
      <w:tr w:rsidR="00440856" w:rsidRPr="007A410A" w14:paraId="5AFFE66F" w14:textId="77777777" w:rsidTr="00F0390B">
        <w:trPr>
          <w:trHeight w:val="20"/>
          <w:jc w:val="center"/>
        </w:trPr>
        <w:tc>
          <w:tcPr>
            <w:tcW w:w="421" w:type="dxa"/>
            <w:vAlign w:val="center"/>
          </w:tcPr>
          <w:p w14:paraId="795568BA"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12</w:t>
            </w:r>
          </w:p>
        </w:tc>
        <w:tc>
          <w:tcPr>
            <w:tcW w:w="0" w:type="auto"/>
            <w:vAlign w:val="center"/>
          </w:tcPr>
          <w:p w14:paraId="5C9F9E2E"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Шверника ул. 22 к.1</w:t>
            </w:r>
          </w:p>
        </w:tc>
        <w:tc>
          <w:tcPr>
            <w:tcW w:w="1814" w:type="dxa"/>
            <w:vAlign w:val="center"/>
          </w:tcPr>
          <w:p w14:paraId="7284393A"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55946333"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38AE828E"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Чубушник гибридный</w:t>
            </w:r>
          </w:p>
        </w:tc>
        <w:tc>
          <w:tcPr>
            <w:tcW w:w="0" w:type="auto"/>
            <w:vAlign w:val="center"/>
          </w:tcPr>
          <w:p w14:paraId="19D35210"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20</w:t>
            </w:r>
          </w:p>
        </w:tc>
      </w:tr>
      <w:tr w:rsidR="00440856" w:rsidRPr="007A410A" w14:paraId="17A40740" w14:textId="77777777" w:rsidTr="00F0390B">
        <w:trPr>
          <w:trHeight w:val="20"/>
          <w:jc w:val="center"/>
        </w:trPr>
        <w:tc>
          <w:tcPr>
            <w:tcW w:w="421" w:type="dxa"/>
            <w:vAlign w:val="center"/>
          </w:tcPr>
          <w:p w14:paraId="26381A20"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13</w:t>
            </w:r>
          </w:p>
        </w:tc>
        <w:tc>
          <w:tcPr>
            <w:tcW w:w="0" w:type="auto"/>
            <w:vAlign w:val="center"/>
          </w:tcPr>
          <w:p w14:paraId="514F0362" w14:textId="77777777" w:rsidR="00440856" w:rsidRPr="007A410A" w:rsidRDefault="00440856" w:rsidP="00F0390B">
            <w:pPr>
              <w:pStyle w:val="a8"/>
              <w:ind w:left="138" w:right="114"/>
              <w:rPr>
                <w:rFonts w:ascii="Times New Roman" w:hAnsi="Times New Roman"/>
                <w:sz w:val="24"/>
                <w:szCs w:val="24"/>
              </w:rPr>
            </w:pPr>
            <w:proofErr w:type="spellStart"/>
            <w:r w:rsidRPr="007A410A">
              <w:rPr>
                <w:rFonts w:ascii="Times New Roman" w:hAnsi="Times New Roman"/>
                <w:sz w:val="24"/>
                <w:szCs w:val="24"/>
              </w:rPr>
              <w:t>Гримау</w:t>
            </w:r>
            <w:proofErr w:type="spellEnd"/>
            <w:r w:rsidRPr="007A410A">
              <w:rPr>
                <w:rFonts w:ascii="Times New Roman" w:hAnsi="Times New Roman"/>
                <w:sz w:val="24"/>
                <w:szCs w:val="24"/>
              </w:rPr>
              <w:t xml:space="preserve"> ул. 11 к.2</w:t>
            </w:r>
          </w:p>
        </w:tc>
        <w:tc>
          <w:tcPr>
            <w:tcW w:w="1814" w:type="dxa"/>
            <w:vAlign w:val="center"/>
          </w:tcPr>
          <w:p w14:paraId="5F41A48F" w14:textId="77777777" w:rsidR="00440856" w:rsidRPr="007A410A" w:rsidRDefault="00440856" w:rsidP="00F0390B">
            <w:pPr>
              <w:pStyle w:val="a8"/>
              <w:ind w:left="119" w:right="134"/>
              <w:jc w:val="center"/>
              <w:rPr>
                <w:rFonts w:ascii="Times New Roman" w:hAnsi="Times New Roman"/>
                <w:sz w:val="24"/>
                <w:szCs w:val="24"/>
              </w:rPr>
            </w:pPr>
            <w:r w:rsidRPr="007A410A">
              <w:rPr>
                <w:rFonts w:ascii="Times New Roman" w:hAnsi="Times New Roman"/>
                <w:sz w:val="24"/>
                <w:szCs w:val="24"/>
              </w:rPr>
              <w:t>Яблоня плодовая</w:t>
            </w:r>
          </w:p>
        </w:tc>
        <w:tc>
          <w:tcPr>
            <w:tcW w:w="1144" w:type="dxa"/>
            <w:vAlign w:val="center"/>
          </w:tcPr>
          <w:p w14:paraId="7452F99B" w14:textId="77777777" w:rsidR="00440856" w:rsidRPr="007A410A" w:rsidRDefault="00440856" w:rsidP="00F0390B">
            <w:pPr>
              <w:pStyle w:val="a8"/>
              <w:ind w:left="8"/>
              <w:jc w:val="center"/>
              <w:rPr>
                <w:rFonts w:ascii="Times New Roman" w:hAnsi="Times New Roman"/>
                <w:sz w:val="24"/>
                <w:szCs w:val="24"/>
              </w:rPr>
            </w:pPr>
            <w:r w:rsidRPr="007A410A">
              <w:rPr>
                <w:rFonts w:ascii="Times New Roman" w:hAnsi="Times New Roman"/>
                <w:sz w:val="24"/>
                <w:szCs w:val="24"/>
              </w:rPr>
              <w:t>2</w:t>
            </w:r>
          </w:p>
        </w:tc>
        <w:tc>
          <w:tcPr>
            <w:tcW w:w="2409" w:type="dxa"/>
            <w:vAlign w:val="center"/>
          </w:tcPr>
          <w:p w14:paraId="2E3EB296" w14:textId="77777777" w:rsidR="00440856" w:rsidRPr="007A410A" w:rsidRDefault="00440856" w:rsidP="00F0390B">
            <w:pPr>
              <w:pStyle w:val="a8"/>
              <w:jc w:val="center"/>
              <w:rPr>
                <w:rFonts w:ascii="Times New Roman" w:hAnsi="Times New Roman"/>
                <w:sz w:val="24"/>
                <w:szCs w:val="24"/>
              </w:rPr>
            </w:pPr>
          </w:p>
        </w:tc>
        <w:tc>
          <w:tcPr>
            <w:tcW w:w="0" w:type="auto"/>
            <w:vAlign w:val="center"/>
          </w:tcPr>
          <w:p w14:paraId="3655E0F6" w14:textId="77777777" w:rsidR="00440856" w:rsidRPr="007A410A" w:rsidRDefault="00440856" w:rsidP="00F0390B">
            <w:pPr>
              <w:pStyle w:val="a8"/>
              <w:jc w:val="center"/>
              <w:rPr>
                <w:rFonts w:ascii="Times New Roman" w:hAnsi="Times New Roman"/>
                <w:sz w:val="24"/>
                <w:szCs w:val="24"/>
              </w:rPr>
            </w:pPr>
          </w:p>
        </w:tc>
      </w:tr>
      <w:tr w:rsidR="00440856" w:rsidRPr="007A410A" w14:paraId="11048F23" w14:textId="77777777" w:rsidTr="00F0390B">
        <w:trPr>
          <w:trHeight w:val="20"/>
          <w:jc w:val="center"/>
        </w:trPr>
        <w:tc>
          <w:tcPr>
            <w:tcW w:w="421" w:type="dxa"/>
            <w:vMerge w:val="restart"/>
            <w:vAlign w:val="center"/>
          </w:tcPr>
          <w:p w14:paraId="0AB6D97A"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14</w:t>
            </w:r>
          </w:p>
        </w:tc>
        <w:tc>
          <w:tcPr>
            <w:tcW w:w="0" w:type="auto"/>
            <w:vMerge w:val="restart"/>
            <w:vAlign w:val="center"/>
          </w:tcPr>
          <w:p w14:paraId="23C1CBC7" w14:textId="77777777" w:rsidR="00440856" w:rsidRPr="007A410A" w:rsidRDefault="00440856" w:rsidP="00F0390B">
            <w:pPr>
              <w:pStyle w:val="a8"/>
              <w:ind w:left="138" w:right="114"/>
              <w:rPr>
                <w:rFonts w:ascii="Times New Roman" w:hAnsi="Times New Roman"/>
                <w:sz w:val="24"/>
                <w:szCs w:val="24"/>
              </w:rPr>
            </w:pPr>
            <w:r w:rsidRPr="007A410A">
              <w:rPr>
                <w:rFonts w:ascii="Times New Roman" w:hAnsi="Times New Roman"/>
                <w:sz w:val="24"/>
                <w:szCs w:val="24"/>
              </w:rPr>
              <w:t>Черемушкинская Б. ул. 4 к.1</w:t>
            </w:r>
          </w:p>
        </w:tc>
        <w:tc>
          <w:tcPr>
            <w:tcW w:w="1814" w:type="dxa"/>
            <w:vAlign w:val="center"/>
          </w:tcPr>
          <w:p w14:paraId="5CB35C72"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67EE625F"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3F40B200"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 xml:space="preserve">Спирея </w:t>
            </w:r>
            <w:proofErr w:type="spellStart"/>
            <w:r w:rsidRPr="007A410A">
              <w:rPr>
                <w:rFonts w:ascii="Times New Roman" w:hAnsi="Times New Roman"/>
                <w:sz w:val="24"/>
                <w:szCs w:val="24"/>
              </w:rPr>
              <w:t>Вангутта</w:t>
            </w:r>
            <w:proofErr w:type="spellEnd"/>
          </w:p>
        </w:tc>
        <w:tc>
          <w:tcPr>
            <w:tcW w:w="0" w:type="auto"/>
            <w:vAlign w:val="center"/>
          </w:tcPr>
          <w:p w14:paraId="2FF97B86"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20</w:t>
            </w:r>
          </w:p>
        </w:tc>
      </w:tr>
      <w:tr w:rsidR="00440856" w:rsidRPr="007A410A" w14:paraId="764C4A99" w14:textId="77777777" w:rsidTr="00F0390B">
        <w:trPr>
          <w:trHeight w:val="20"/>
          <w:jc w:val="center"/>
        </w:trPr>
        <w:tc>
          <w:tcPr>
            <w:tcW w:w="421" w:type="dxa"/>
            <w:vMerge/>
            <w:vAlign w:val="center"/>
          </w:tcPr>
          <w:p w14:paraId="76F3E1D1"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052B004C" w14:textId="77777777" w:rsidR="00440856" w:rsidRPr="007A410A" w:rsidRDefault="00440856" w:rsidP="00F0390B">
            <w:pPr>
              <w:pStyle w:val="a8"/>
              <w:ind w:left="138" w:right="114"/>
              <w:jc w:val="center"/>
              <w:rPr>
                <w:rFonts w:ascii="Times New Roman" w:hAnsi="Times New Roman"/>
                <w:sz w:val="24"/>
                <w:szCs w:val="24"/>
              </w:rPr>
            </w:pPr>
          </w:p>
        </w:tc>
        <w:tc>
          <w:tcPr>
            <w:tcW w:w="1814" w:type="dxa"/>
            <w:vAlign w:val="center"/>
          </w:tcPr>
          <w:p w14:paraId="5DB71057"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52FAC44D"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7949B0FC"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Можжевельник казацкий</w:t>
            </w:r>
          </w:p>
        </w:tc>
        <w:tc>
          <w:tcPr>
            <w:tcW w:w="0" w:type="auto"/>
            <w:vAlign w:val="center"/>
          </w:tcPr>
          <w:p w14:paraId="1B17ACC9"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2</w:t>
            </w:r>
          </w:p>
        </w:tc>
      </w:tr>
      <w:tr w:rsidR="00440856" w:rsidRPr="007A410A" w14:paraId="028934A4" w14:textId="77777777" w:rsidTr="00F0390B">
        <w:trPr>
          <w:trHeight w:val="20"/>
          <w:jc w:val="center"/>
        </w:trPr>
        <w:tc>
          <w:tcPr>
            <w:tcW w:w="421" w:type="dxa"/>
            <w:vMerge/>
            <w:vAlign w:val="center"/>
          </w:tcPr>
          <w:p w14:paraId="67D6B688"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33256F6D" w14:textId="77777777" w:rsidR="00440856" w:rsidRPr="007A410A" w:rsidRDefault="00440856" w:rsidP="00F0390B">
            <w:pPr>
              <w:pStyle w:val="a8"/>
              <w:ind w:left="138" w:right="114"/>
              <w:jc w:val="center"/>
              <w:rPr>
                <w:rFonts w:ascii="Times New Roman" w:hAnsi="Times New Roman"/>
                <w:sz w:val="24"/>
                <w:szCs w:val="24"/>
              </w:rPr>
            </w:pPr>
          </w:p>
        </w:tc>
        <w:tc>
          <w:tcPr>
            <w:tcW w:w="1814" w:type="dxa"/>
            <w:vAlign w:val="center"/>
          </w:tcPr>
          <w:p w14:paraId="3E307147"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637691F9"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56CAEDD9" w14:textId="77777777" w:rsidR="00440856" w:rsidRPr="007A410A" w:rsidRDefault="00440856" w:rsidP="00F0390B">
            <w:pPr>
              <w:pStyle w:val="a8"/>
              <w:jc w:val="center"/>
              <w:rPr>
                <w:rFonts w:ascii="Times New Roman" w:hAnsi="Times New Roman"/>
                <w:sz w:val="24"/>
                <w:szCs w:val="24"/>
              </w:rPr>
            </w:pPr>
            <w:proofErr w:type="gramStart"/>
            <w:r w:rsidRPr="007A410A">
              <w:rPr>
                <w:rFonts w:ascii="Times New Roman" w:hAnsi="Times New Roman"/>
                <w:sz w:val="24"/>
                <w:szCs w:val="24"/>
              </w:rPr>
              <w:t>Кизильник</w:t>
            </w:r>
            <w:proofErr w:type="gramEnd"/>
            <w:r w:rsidRPr="007A410A">
              <w:rPr>
                <w:rFonts w:ascii="Times New Roman" w:hAnsi="Times New Roman"/>
                <w:sz w:val="24"/>
                <w:szCs w:val="24"/>
              </w:rPr>
              <w:t xml:space="preserve"> блестящий</w:t>
            </w:r>
          </w:p>
        </w:tc>
        <w:tc>
          <w:tcPr>
            <w:tcW w:w="0" w:type="auto"/>
            <w:vAlign w:val="center"/>
          </w:tcPr>
          <w:p w14:paraId="4213895B"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27</w:t>
            </w:r>
          </w:p>
        </w:tc>
      </w:tr>
      <w:tr w:rsidR="00440856" w:rsidRPr="007A410A" w14:paraId="2EDAB00F" w14:textId="77777777" w:rsidTr="00F0390B">
        <w:trPr>
          <w:trHeight w:val="20"/>
          <w:jc w:val="center"/>
        </w:trPr>
        <w:tc>
          <w:tcPr>
            <w:tcW w:w="421" w:type="dxa"/>
            <w:vMerge/>
            <w:vAlign w:val="center"/>
          </w:tcPr>
          <w:p w14:paraId="64B51D1E"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132AE1D1" w14:textId="77777777" w:rsidR="00440856" w:rsidRPr="007A410A" w:rsidRDefault="00440856" w:rsidP="00F0390B">
            <w:pPr>
              <w:pStyle w:val="a8"/>
              <w:ind w:left="138" w:right="114"/>
              <w:jc w:val="center"/>
              <w:rPr>
                <w:rFonts w:ascii="Times New Roman" w:hAnsi="Times New Roman"/>
                <w:sz w:val="24"/>
                <w:szCs w:val="24"/>
              </w:rPr>
            </w:pPr>
          </w:p>
        </w:tc>
        <w:tc>
          <w:tcPr>
            <w:tcW w:w="1814" w:type="dxa"/>
            <w:vAlign w:val="center"/>
          </w:tcPr>
          <w:p w14:paraId="6F25D834"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19E43575"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62E39900"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Сирень венгерская</w:t>
            </w:r>
          </w:p>
        </w:tc>
        <w:tc>
          <w:tcPr>
            <w:tcW w:w="0" w:type="auto"/>
            <w:vAlign w:val="center"/>
          </w:tcPr>
          <w:p w14:paraId="50718A7D"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3</w:t>
            </w:r>
          </w:p>
        </w:tc>
      </w:tr>
      <w:tr w:rsidR="00440856" w:rsidRPr="007A410A" w14:paraId="58D666CC" w14:textId="77777777" w:rsidTr="00F0390B">
        <w:trPr>
          <w:trHeight w:val="20"/>
          <w:jc w:val="center"/>
        </w:trPr>
        <w:tc>
          <w:tcPr>
            <w:tcW w:w="421" w:type="dxa"/>
            <w:vMerge/>
            <w:vAlign w:val="center"/>
          </w:tcPr>
          <w:p w14:paraId="16A0F057"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3730F89F" w14:textId="77777777" w:rsidR="00440856" w:rsidRPr="007A410A" w:rsidRDefault="00440856" w:rsidP="00F0390B">
            <w:pPr>
              <w:pStyle w:val="a8"/>
              <w:ind w:left="138" w:right="114"/>
              <w:jc w:val="center"/>
              <w:rPr>
                <w:rFonts w:ascii="Times New Roman" w:hAnsi="Times New Roman"/>
                <w:sz w:val="24"/>
                <w:szCs w:val="24"/>
              </w:rPr>
            </w:pPr>
          </w:p>
        </w:tc>
        <w:tc>
          <w:tcPr>
            <w:tcW w:w="1814" w:type="dxa"/>
            <w:vAlign w:val="center"/>
          </w:tcPr>
          <w:p w14:paraId="6CBEBC62"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6C4DE686"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03918451"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 xml:space="preserve">Спирея </w:t>
            </w:r>
            <w:proofErr w:type="spellStart"/>
            <w:r w:rsidRPr="007A410A">
              <w:rPr>
                <w:rFonts w:ascii="Times New Roman" w:hAnsi="Times New Roman"/>
                <w:sz w:val="24"/>
                <w:szCs w:val="24"/>
              </w:rPr>
              <w:t>Билларда</w:t>
            </w:r>
            <w:proofErr w:type="spellEnd"/>
          </w:p>
        </w:tc>
        <w:tc>
          <w:tcPr>
            <w:tcW w:w="0" w:type="auto"/>
            <w:vAlign w:val="center"/>
          </w:tcPr>
          <w:p w14:paraId="008DBE9E"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50</w:t>
            </w:r>
          </w:p>
        </w:tc>
      </w:tr>
      <w:tr w:rsidR="00440856" w:rsidRPr="007A410A" w14:paraId="17540D8C" w14:textId="77777777" w:rsidTr="00F0390B">
        <w:trPr>
          <w:trHeight w:val="20"/>
          <w:jc w:val="center"/>
        </w:trPr>
        <w:tc>
          <w:tcPr>
            <w:tcW w:w="421" w:type="dxa"/>
            <w:vMerge/>
            <w:vAlign w:val="center"/>
          </w:tcPr>
          <w:p w14:paraId="3432912E"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12F85453" w14:textId="77777777" w:rsidR="00440856" w:rsidRPr="007A410A" w:rsidRDefault="00440856" w:rsidP="00F0390B">
            <w:pPr>
              <w:pStyle w:val="a8"/>
              <w:ind w:left="138" w:right="114"/>
              <w:jc w:val="center"/>
              <w:rPr>
                <w:rFonts w:ascii="Times New Roman" w:hAnsi="Times New Roman"/>
                <w:sz w:val="24"/>
                <w:szCs w:val="24"/>
              </w:rPr>
            </w:pPr>
          </w:p>
        </w:tc>
        <w:tc>
          <w:tcPr>
            <w:tcW w:w="1814" w:type="dxa"/>
            <w:vAlign w:val="center"/>
          </w:tcPr>
          <w:p w14:paraId="5BC7B9FC"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1836DD7A"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0BDB5E80"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Вишня войлочная</w:t>
            </w:r>
          </w:p>
        </w:tc>
        <w:tc>
          <w:tcPr>
            <w:tcW w:w="0" w:type="auto"/>
            <w:vAlign w:val="center"/>
          </w:tcPr>
          <w:p w14:paraId="79C50B6B"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w:t>
            </w:r>
          </w:p>
        </w:tc>
      </w:tr>
      <w:tr w:rsidR="00440856" w:rsidRPr="007A410A" w14:paraId="2E4B035A" w14:textId="77777777" w:rsidTr="00F0390B">
        <w:trPr>
          <w:trHeight w:val="20"/>
          <w:jc w:val="center"/>
        </w:trPr>
        <w:tc>
          <w:tcPr>
            <w:tcW w:w="421" w:type="dxa"/>
            <w:vMerge/>
            <w:vAlign w:val="center"/>
          </w:tcPr>
          <w:p w14:paraId="0E986923"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08061CD0" w14:textId="77777777" w:rsidR="00440856" w:rsidRPr="007A410A" w:rsidRDefault="00440856" w:rsidP="00F0390B">
            <w:pPr>
              <w:pStyle w:val="a8"/>
              <w:ind w:left="138" w:right="114"/>
              <w:jc w:val="center"/>
              <w:rPr>
                <w:rFonts w:ascii="Times New Roman" w:hAnsi="Times New Roman"/>
                <w:sz w:val="24"/>
                <w:szCs w:val="24"/>
              </w:rPr>
            </w:pPr>
          </w:p>
        </w:tc>
        <w:tc>
          <w:tcPr>
            <w:tcW w:w="1814" w:type="dxa"/>
            <w:vAlign w:val="center"/>
          </w:tcPr>
          <w:p w14:paraId="6D8C1AC5"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32EBF526"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212876C4"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Роза морщинистая</w:t>
            </w:r>
          </w:p>
        </w:tc>
        <w:tc>
          <w:tcPr>
            <w:tcW w:w="0" w:type="auto"/>
            <w:vAlign w:val="center"/>
          </w:tcPr>
          <w:p w14:paraId="28610D61"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45</w:t>
            </w:r>
          </w:p>
        </w:tc>
      </w:tr>
      <w:tr w:rsidR="00440856" w:rsidRPr="007A410A" w14:paraId="4F8EBE6C" w14:textId="77777777" w:rsidTr="00F0390B">
        <w:trPr>
          <w:trHeight w:val="20"/>
          <w:jc w:val="center"/>
        </w:trPr>
        <w:tc>
          <w:tcPr>
            <w:tcW w:w="421" w:type="dxa"/>
            <w:vMerge/>
            <w:vAlign w:val="center"/>
          </w:tcPr>
          <w:p w14:paraId="0ECC679E"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52AFDCA8" w14:textId="77777777" w:rsidR="00440856" w:rsidRPr="007A410A" w:rsidRDefault="00440856" w:rsidP="00F0390B">
            <w:pPr>
              <w:pStyle w:val="a8"/>
              <w:ind w:left="138" w:right="114"/>
              <w:jc w:val="center"/>
              <w:rPr>
                <w:rFonts w:ascii="Times New Roman" w:hAnsi="Times New Roman"/>
                <w:sz w:val="24"/>
                <w:szCs w:val="24"/>
              </w:rPr>
            </w:pPr>
          </w:p>
        </w:tc>
        <w:tc>
          <w:tcPr>
            <w:tcW w:w="1814" w:type="dxa"/>
            <w:vAlign w:val="center"/>
          </w:tcPr>
          <w:p w14:paraId="3FB10514"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051CA743"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37496465"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Лапчатка кустарниковая</w:t>
            </w:r>
          </w:p>
        </w:tc>
        <w:tc>
          <w:tcPr>
            <w:tcW w:w="0" w:type="auto"/>
            <w:vAlign w:val="center"/>
          </w:tcPr>
          <w:p w14:paraId="159D533B"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30</w:t>
            </w:r>
          </w:p>
        </w:tc>
      </w:tr>
      <w:tr w:rsidR="00440856" w:rsidRPr="007A410A" w14:paraId="26457AAE" w14:textId="77777777" w:rsidTr="00F0390B">
        <w:trPr>
          <w:trHeight w:val="20"/>
          <w:jc w:val="center"/>
        </w:trPr>
        <w:tc>
          <w:tcPr>
            <w:tcW w:w="421" w:type="dxa"/>
            <w:vMerge/>
            <w:vAlign w:val="center"/>
          </w:tcPr>
          <w:p w14:paraId="322C13B8" w14:textId="77777777" w:rsidR="00440856" w:rsidRPr="007A410A" w:rsidRDefault="00440856" w:rsidP="00F0390B">
            <w:pPr>
              <w:pStyle w:val="a8"/>
              <w:jc w:val="center"/>
              <w:rPr>
                <w:rFonts w:ascii="Times New Roman" w:hAnsi="Times New Roman"/>
                <w:sz w:val="24"/>
                <w:szCs w:val="24"/>
              </w:rPr>
            </w:pPr>
          </w:p>
        </w:tc>
        <w:tc>
          <w:tcPr>
            <w:tcW w:w="0" w:type="auto"/>
            <w:vMerge/>
            <w:vAlign w:val="center"/>
          </w:tcPr>
          <w:p w14:paraId="5FFD558E" w14:textId="77777777" w:rsidR="00440856" w:rsidRPr="007A410A" w:rsidRDefault="00440856" w:rsidP="00F0390B">
            <w:pPr>
              <w:pStyle w:val="a8"/>
              <w:ind w:left="138" w:right="114"/>
              <w:jc w:val="center"/>
              <w:rPr>
                <w:rFonts w:ascii="Times New Roman" w:hAnsi="Times New Roman"/>
                <w:sz w:val="24"/>
                <w:szCs w:val="24"/>
              </w:rPr>
            </w:pPr>
          </w:p>
        </w:tc>
        <w:tc>
          <w:tcPr>
            <w:tcW w:w="1814" w:type="dxa"/>
            <w:vAlign w:val="center"/>
          </w:tcPr>
          <w:p w14:paraId="14C80F04" w14:textId="77777777" w:rsidR="00440856" w:rsidRPr="007A410A" w:rsidRDefault="00440856" w:rsidP="00F0390B">
            <w:pPr>
              <w:pStyle w:val="a8"/>
              <w:ind w:left="119" w:right="134"/>
              <w:jc w:val="center"/>
              <w:rPr>
                <w:rFonts w:ascii="Times New Roman" w:hAnsi="Times New Roman"/>
                <w:sz w:val="24"/>
                <w:szCs w:val="24"/>
              </w:rPr>
            </w:pPr>
          </w:p>
        </w:tc>
        <w:tc>
          <w:tcPr>
            <w:tcW w:w="1144" w:type="dxa"/>
            <w:vAlign w:val="center"/>
          </w:tcPr>
          <w:p w14:paraId="59F4CB8B" w14:textId="77777777" w:rsidR="00440856" w:rsidRPr="007A410A" w:rsidRDefault="00440856" w:rsidP="00F0390B">
            <w:pPr>
              <w:pStyle w:val="a8"/>
              <w:ind w:left="8"/>
              <w:jc w:val="center"/>
              <w:rPr>
                <w:rFonts w:ascii="Times New Roman" w:hAnsi="Times New Roman"/>
                <w:sz w:val="24"/>
                <w:szCs w:val="24"/>
              </w:rPr>
            </w:pPr>
          </w:p>
        </w:tc>
        <w:tc>
          <w:tcPr>
            <w:tcW w:w="2409" w:type="dxa"/>
            <w:vAlign w:val="center"/>
          </w:tcPr>
          <w:p w14:paraId="1F316B17"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Барбарис пурпурный</w:t>
            </w:r>
          </w:p>
        </w:tc>
        <w:tc>
          <w:tcPr>
            <w:tcW w:w="0" w:type="auto"/>
            <w:vAlign w:val="center"/>
          </w:tcPr>
          <w:p w14:paraId="45E611CB" w14:textId="77777777" w:rsidR="00440856" w:rsidRPr="007A410A" w:rsidRDefault="00440856" w:rsidP="00F0390B">
            <w:pPr>
              <w:pStyle w:val="a8"/>
              <w:jc w:val="center"/>
              <w:rPr>
                <w:rFonts w:ascii="Times New Roman" w:hAnsi="Times New Roman"/>
                <w:sz w:val="24"/>
                <w:szCs w:val="24"/>
              </w:rPr>
            </w:pPr>
            <w:r w:rsidRPr="007A410A">
              <w:rPr>
                <w:rFonts w:ascii="Times New Roman" w:hAnsi="Times New Roman"/>
                <w:sz w:val="24"/>
                <w:szCs w:val="24"/>
              </w:rPr>
              <w:t>10</w:t>
            </w:r>
          </w:p>
        </w:tc>
      </w:tr>
      <w:tr w:rsidR="00440856" w:rsidRPr="007A410A" w14:paraId="679BD167" w14:textId="77777777" w:rsidTr="00F0390B">
        <w:trPr>
          <w:trHeight w:val="20"/>
          <w:jc w:val="center"/>
        </w:trPr>
        <w:tc>
          <w:tcPr>
            <w:tcW w:w="421" w:type="dxa"/>
            <w:vAlign w:val="center"/>
          </w:tcPr>
          <w:p w14:paraId="52802832" w14:textId="77777777" w:rsidR="00440856" w:rsidRPr="007A410A" w:rsidRDefault="00440856" w:rsidP="00F0390B">
            <w:pPr>
              <w:pStyle w:val="a8"/>
              <w:rPr>
                <w:rFonts w:ascii="Times New Roman" w:hAnsi="Times New Roman"/>
                <w:sz w:val="24"/>
                <w:szCs w:val="24"/>
              </w:rPr>
            </w:pPr>
          </w:p>
        </w:tc>
        <w:tc>
          <w:tcPr>
            <w:tcW w:w="0" w:type="auto"/>
            <w:vAlign w:val="center"/>
          </w:tcPr>
          <w:p w14:paraId="1992EED7" w14:textId="77777777" w:rsidR="00440856" w:rsidRPr="007A410A" w:rsidRDefault="00440856" w:rsidP="00F0390B">
            <w:pPr>
              <w:pStyle w:val="a8"/>
              <w:ind w:left="138" w:right="114"/>
              <w:jc w:val="center"/>
              <w:rPr>
                <w:rFonts w:ascii="Times New Roman" w:hAnsi="Times New Roman"/>
                <w:b/>
                <w:sz w:val="24"/>
                <w:szCs w:val="24"/>
              </w:rPr>
            </w:pPr>
            <w:r w:rsidRPr="007A410A">
              <w:rPr>
                <w:rFonts w:ascii="Times New Roman" w:hAnsi="Times New Roman"/>
                <w:b/>
                <w:sz w:val="24"/>
                <w:szCs w:val="24"/>
              </w:rPr>
              <w:t>ИТОГО</w:t>
            </w:r>
          </w:p>
        </w:tc>
        <w:tc>
          <w:tcPr>
            <w:tcW w:w="1814" w:type="dxa"/>
            <w:vAlign w:val="center"/>
          </w:tcPr>
          <w:p w14:paraId="34E17E6E" w14:textId="77777777" w:rsidR="00440856" w:rsidRPr="007A410A" w:rsidRDefault="00440856" w:rsidP="00F0390B">
            <w:pPr>
              <w:pStyle w:val="a8"/>
              <w:ind w:left="119" w:right="134"/>
              <w:jc w:val="center"/>
              <w:rPr>
                <w:rFonts w:ascii="Times New Roman" w:hAnsi="Times New Roman"/>
                <w:b/>
                <w:sz w:val="24"/>
                <w:szCs w:val="24"/>
              </w:rPr>
            </w:pPr>
          </w:p>
        </w:tc>
        <w:tc>
          <w:tcPr>
            <w:tcW w:w="1144" w:type="dxa"/>
            <w:vAlign w:val="center"/>
          </w:tcPr>
          <w:p w14:paraId="49BC1103" w14:textId="77777777" w:rsidR="00440856" w:rsidRPr="007A410A" w:rsidRDefault="00440856" w:rsidP="00F0390B">
            <w:pPr>
              <w:pStyle w:val="a8"/>
              <w:ind w:left="8"/>
              <w:jc w:val="center"/>
              <w:rPr>
                <w:rFonts w:ascii="Times New Roman" w:hAnsi="Times New Roman"/>
                <w:b/>
                <w:sz w:val="24"/>
                <w:szCs w:val="24"/>
              </w:rPr>
            </w:pPr>
            <w:r w:rsidRPr="007A410A">
              <w:rPr>
                <w:rFonts w:ascii="Times New Roman" w:hAnsi="Times New Roman"/>
                <w:b/>
                <w:sz w:val="24"/>
                <w:szCs w:val="24"/>
              </w:rPr>
              <w:t>21</w:t>
            </w:r>
          </w:p>
        </w:tc>
        <w:tc>
          <w:tcPr>
            <w:tcW w:w="2409" w:type="dxa"/>
            <w:vAlign w:val="center"/>
          </w:tcPr>
          <w:p w14:paraId="4EE56BC4" w14:textId="77777777" w:rsidR="00440856" w:rsidRPr="007A410A" w:rsidRDefault="00440856" w:rsidP="00F0390B">
            <w:pPr>
              <w:pStyle w:val="a8"/>
              <w:jc w:val="center"/>
              <w:rPr>
                <w:rFonts w:ascii="Times New Roman" w:hAnsi="Times New Roman"/>
                <w:b/>
                <w:sz w:val="24"/>
                <w:szCs w:val="24"/>
              </w:rPr>
            </w:pPr>
          </w:p>
        </w:tc>
        <w:tc>
          <w:tcPr>
            <w:tcW w:w="0" w:type="auto"/>
            <w:vAlign w:val="center"/>
          </w:tcPr>
          <w:p w14:paraId="52642993" w14:textId="77777777" w:rsidR="00440856" w:rsidRPr="007A410A" w:rsidRDefault="00440856" w:rsidP="00F0390B">
            <w:pPr>
              <w:pStyle w:val="a8"/>
              <w:jc w:val="center"/>
              <w:rPr>
                <w:rFonts w:ascii="Times New Roman" w:hAnsi="Times New Roman"/>
                <w:b/>
                <w:sz w:val="24"/>
                <w:szCs w:val="24"/>
              </w:rPr>
            </w:pPr>
            <w:r w:rsidRPr="007A410A">
              <w:rPr>
                <w:rFonts w:ascii="Times New Roman" w:hAnsi="Times New Roman"/>
                <w:b/>
                <w:sz w:val="24"/>
                <w:szCs w:val="24"/>
              </w:rPr>
              <w:t>1131</w:t>
            </w:r>
          </w:p>
        </w:tc>
      </w:tr>
    </w:tbl>
    <w:p w14:paraId="1D029226" w14:textId="479D3906" w:rsidR="00141B1C" w:rsidRDefault="00141B1C" w:rsidP="00141B1C">
      <w:pPr>
        <w:spacing w:after="0" w:line="240" w:lineRule="auto"/>
        <w:rPr>
          <w:rFonts w:ascii="Times New Roman" w:hAnsi="Times New Roman"/>
          <w:b/>
          <w:noProof/>
          <w:color w:val="000000"/>
          <w:sz w:val="28"/>
          <w:szCs w:val="28"/>
          <w:shd w:val="clear" w:color="auto" w:fill="FFFFFF"/>
        </w:rPr>
      </w:pPr>
    </w:p>
    <w:p w14:paraId="06AD7B59" w14:textId="77777777" w:rsidR="00141B1C" w:rsidRDefault="00141B1C" w:rsidP="000915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w:t>
      </w:r>
      <w:r>
        <w:rPr>
          <w:rFonts w:ascii="Times New Roman" w:hAnsi="Times New Roman"/>
          <w:b/>
          <w:sz w:val="28"/>
          <w:szCs w:val="28"/>
        </w:rPr>
        <w:t>зимний</w:t>
      </w:r>
      <w:r>
        <w:rPr>
          <w:rFonts w:ascii="Times New Roman" w:hAnsi="Times New Roman"/>
          <w:sz w:val="28"/>
          <w:szCs w:val="28"/>
        </w:rPr>
        <w:t xml:space="preserve"> период </w:t>
      </w:r>
      <w:r>
        <w:rPr>
          <w:rFonts w:ascii="Times New Roman" w:hAnsi="Times New Roman"/>
          <w:b/>
          <w:sz w:val="28"/>
          <w:szCs w:val="28"/>
        </w:rPr>
        <w:t xml:space="preserve">2022-2023 </w:t>
      </w:r>
      <w:r>
        <w:rPr>
          <w:rFonts w:ascii="Times New Roman" w:hAnsi="Times New Roman"/>
          <w:sz w:val="28"/>
          <w:szCs w:val="28"/>
        </w:rPr>
        <w:t xml:space="preserve">года ГБУ «Жилищник района Академический» </w:t>
      </w:r>
      <w:r>
        <w:rPr>
          <w:rFonts w:ascii="Times New Roman" w:eastAsia="Calibri" w:hAnsi="Times New Roman"/>
          <w:sz w:val="28"/>
          <w:lang w:eastAsia="en-US"/>
        </w:rPr>
        <w:t>на основании разрешительной документации, выданной Департаментом природопользования и охраны окружающей среды города Москвы,</w:t>
      </w:r>
      <w:r>
        <w:rPr>
          <w:rFonts w:ascii="Times New Roman" w:hAnsi="Times New Roman"/>
          <w:sz w:val="28"/>
          <w:szCs w:val="28"/>
        </w:rPr>
        <w:t xml:space="preserve"> выполнена омолаживающая обрезка (</w:t>
      </w:r>
      <w:proofErr w:type="spellStart"/>
      <w:r>
        <w:rPr>
          <w:rFonts w:ascii="Times New Roman" w:hAnsi="Times New Roman"/>
          <w:sz w:val="28"/>
          <w:szCs w:val="28"/>
        </w:rPr>
        <w:t>кронирование</w:t>
      </w:r>
      <w:proofErr w:type="spellEnd"/>
      <w:r>
        <w:rPr>
          <w:rFonts w:ascii="Times New Roman" w:hAnsi="Times New Roman"/>
          <w:sz w:val="28"/>
          <w:szCs w:val="28"/>
        </w:rPr>
        <w:t xml:space="preserve">) </w:t>
      </w:r>
      <w:r>
        <w:rPr>
          <w:rFonts w:ascii="Times New Roman" w:hAnsi="Times New Roman"/>
          <w:b/>
          <w:sz w:val="28"/>
          <w:szCs w:val="28"/>
        </w:rPr>
        <w:t xml:space="preserve">82 </w:t>
      </w:r>
      <w:r>
        <w:rPr>
          <w:rFonts w:ascii="Times New Roman" w:hAnsi="Times New Roman"/>
          <w:sz w:val="28"/>
          <w:szCs w:val="28"/>
        </w:rPr>
        <w:t>деревьев по четырем адресам:</w:t>
      </w:r>
    </w:p>
    <w:tbl>
      <w:tblPr>
        <w:tblW w:w="8790" w:type="dxa"/>
        <w:tblInd w:w="5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7"/>
        <w:gridCol w:w="1844"/>
        <w:gridCol w:w="1829"/>
      </w:tblGrid>
      <w:tr w:rsidR="00141B1C" w14:paraId="53D992E3" w14:textId="77777777" w:rsidTr="000915D3">
        <w:trPr>
          <w:trHeight w:hRule="exact" w:val="372"/>
        </w:trPr>
        <w:tc>
          <w:tcPr>
            <w:tcW w:w="5113" w:type="dxa"/>
            <w:tcBorders>
              <w:top w:val="single" w:sz="4" w:space="0" w:color="auto"/>
              <w:left w:val="single" w:sz="4" w:space="0" w:color="auto"/>
              <w:bottom w:val="single" w:sz="4" w:space="0" w:color="auto"/>
              <w:right w:val="single" w:sz="4" w:space="0" w:color="auto"/>
            </w:tcBorders>
            <w:hideMark/>
          </w:tcPr>
          <w:p w14:paraId="4861BA02" w14:textId="77777777" w:rsidR="00141B1C" w:rsidRDefault="00141B1C" w:rsidP="000915D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Винокурова ул., д. 11, корп. 3</w:t>
            </w:r>
          </w:p>
        </w:tc>
        <w:tc>
          <w:tcPr>
            <w:tcW w:w="1843" w:type="dxa"/>
            <w:tcBorders>
              <w:top w:val="single" w:sz="4" w:space="0" w:color="auto"/>
              <w:left w:val="single" w:sz="4" w:space="0" w:color="auto"/>
              <w:bottom w:val="single" w:sz="4" w:space="0" w:color="auto"/>
              <w:right w:val="single" w:sz="4" w:space="0" w:color="auto"/>
            </w:tcBorders>
            <w:hideMark/>
          </w:tcPr>
          <w:p w14:paraId="6829ACCD" w14:textId="77777777" w:rsidR="00141B1C" w:rsidRDefault="00141B1C" w:rsidP="000915D3">
            <w:pPr>
              <w:spacing w:after="0" w:line="240" w:lineRule="auto"/>
              <w:jc w:val="center"/>
              <w:rPr>
                <w:rFonts w:ascii="Times New Roman" w:eastAsia="Calibri" w:hAnsi="Times New Roman"/>
                <w:sz w:val="28"/>
                <w:szCs w:val="28"/>
                <w:lang w:eastAsia="en-US"/>
              </w:rPr>
            </w:pPr>
            <w:r>
              <w:rPr>
                <w:rFonts w:ascii="Times New Roman" w:eastAsia="Book Antiqua" w:hAnsi="Times New Roman"/>
                <w:sz w:val="28"/>
                <w:szCs w:val="28"/>
                <w:lang w:eastAsia="en-US"/>
              </w:rPr>
              <w:t>Тополь</w:t>
            </w:r>
          </w:p>
        </w:tc>
        <w:tc>
          <w:tcPr>
            <w:tcW w:w="1828" w:type="dxa"/>
            <w:tcBorders>
              <w:top w:val="single" w:sz="4" w:space="0" w:color="auto"/>
              <w:left w:val="single" w:sz="4" w:space="0" w:color="auto"/>
              <w:bottom w:val="single" w:sz="4" w:space="0" w:color="auto"/>
              <w:right w:val="single" w:sz="4" w:space="0" w:color="auto"/>
            </w:tcBorders>
            <w:hideMark/>
          </w:tcPr>
          <w:p w14:paraId="21D718A7" w14:textId="77777777" w:rsidR="00141B1C" w:rsidRDefault="00141B1C" w:rsidP="000915D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47</w:t>
            </w:r>
          </w:p>
        </w:tc>
      </w:tr>
      <w:tr w:rsidR="00141B1C" w14:paraId="31770628" w14:textId="77777777" w:rsidTr="000915D3">
        <w:trPr>
          <w:trHeight w:hRule="exact" w:val="421"/>
        </w:trPr>
        <w:tc>
          <w:tcPr>
            <w:tcW w:w="5113" w:type="dxa"/>
            <w:tcBorders>
              <w:top w:val="single" w:sz="4" w:space="0" w:color="auto"/>
              <w:left w:val="single" w:sz="4" w:space="0" w:color="auto"/>
              <w:bottom w:val="single" w:sz="4" w:space="0" w:color="auto"/>
              <w:right w:val="single" w:sz="4" w:space="0" w:color="auto"/>
            </w:tcBorders>
            <w:hideMark/>
          </w:tcPr>
          <w:p w14:paraId="5CE4EE99" w14:textId="77777777" w:rsidR="00141B1C" w:rsidRDefault="00141B1C" w:rsidP="000915D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Ивана Бабушкина ул., д. 3</w:t>
            </w:r>
          </w:p>
        </w:tc>
        <w:tc>
          <w:tcPr>
            <w:tcW w:w="1843" w:type="dxa"/>
            <w:tcBorders>
              <w:top w:val="single" w:sz="4" w:space="0" w:color="auto"/>
              <w:left w:val="single" w:sz="4" w:space="0" w:color="auto"/>
              <w:bottom w:val="single" w:sz="4" w:space="0" w:color="auto"/>
              <w:right w:val="single" w:sz="4" w:space="0" w:color="auto"/>
            </w:tcBorders>
            <w:hideMark/>
          </w:tcPr>
          <w:p w14:paraId="55A23F25" w14:textId="77777777" w:rsidR="00141B1C" w:rsidRDefault="00141B1C" w:rsidP="000915D3">
            <w:pPr>
              <w:spacing w:after="0" w:line="240" w:lineRule="auto"/>
              <w:jc w:val="center"/>
              <w:rPr>
                <w:rFonts w:ascii="Times New Roman" w:eastAsia="Calibri" w:hAnsi="Times New Roman"/>
                <w:sz w:val="28"/>
                <w:szCs w:val="28"/>
                <w:lang w:eastAsia="en-US"/>
              </w:rPr>
            </w:pPr>
            <w:r>
              <w:rPr>
                <w:rFonts w:ascii="Times New Roman" w:eastAsia="Book Antiqua" w:hAnsi="Times New Roman"/>
                <w:sz w:val="28"/>
                <w:szCs w:val="28"/>
                <w:lang w:eastAsia="en-US"/>
              </w:rPr>
              <w:t>Тополь</w:t>
            </w:r>
          </w:p>
        </w:tc>
        <w:tc>
          <w:tcPr>
            <w:tcW w:w="1828" w:type="dxa"/>
            <w:tcBorders>
              <w:top w:val="single" w:sz="4" w:space="0" w:color="auto"/>
              <w:left w:val="single" w:sz="4" w:space="0" w:color="auto"/>
              <w:bottom w:val="single" w:sz="4" w:space="0" w:color="auto"/>
              <w:right w:val="single" w:sz="4" w:space="0" w:color="auto"/>
            </w:tcBorders>
            <w:hideMark/>
          </w:tcPr>
          <w:p w14:paraId="4C5D46EE" w14:textId="77777777" w:rsidR="00141B1C" w:rsidRDefault="00141B1C" w:rsidP="000915D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p>
        </w:tc>
      </w:tr>
      <w:tr w:rsidR="00141B1C" w14:paraId="628C0B6B" w14:textId="77777777" w:rsidTr="000915D3">
        <w:trPr>
          <w:trHeight w:hRule="exact" w:val="427"/>
        </w:trPr>
        <w:tc>
          <w:tcPr>
            <w:tcW w:w="5113" w:type="dxa"/>
            <w:tcBorders>
              <w:top w:val="single" w:sz="4" w:space="0" w:color="auto"/>
              <w:left w:val="single" w:sz="4" w:space="0" w:color="auto"/>
              <w:bottom w:val="single" w:sz="4" w:space="0" w:color="auto"/>
              <w:right w:val="single" w:sz="4" w:space="0" w:color="auto"/>
            </w:tcBorders>
            <w:hideMark/>
          </w:tcPr>
          <w:p w14:paraId="3E340360" w14:textId="77777777" w:rsidR="00141B1C" w:rsidRDefault="00141B1C" w:rsidP="000915D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Нахимовский пр-т, д. 52/27</w:t>
            </w:r>
          </w:p>
        </w:tc>
        <w:tc>
          <w:tcPr>
            <w:tcW w:w="1843" w:type="dxa"/>
            <w:tcBorders>
              <w:top w:val="single" w:sz="4" w:space="0" w:color="auto"/>
              <w:left w:val="single" w:sz="4" w:space="0" w:color="auto"/>
              <w:bottom w:val="single" w:sz="4" w:space="0" w:color="auto"/>
              <w:right w:val="single" w:sz="4" w:space="0" w:color="auto"/>
            </w:tcBorders>
            <w:hideMark/>
          </w:tcPr>
          <w:p w14:paraId="6C72415B" w14:textId="77777777" w:rsidR="00141B1C" w:rsidRDefault="00141B1C" w:rsidP="000915D3">
            <w:pPr>
              <w:spacing w:after="0" w:line="240" w:lineRule="auto"/>
              <w:jc w:val="center"/>
              <w:rPr>
                <w:rFonts w:ascii="Times New Roman" w:eastAsia="Calibri" w:hAnsi="Times New Roman"/>
                <w:sz w:val="28"/>
                <w:szCs w:val="28"/>
                <w:lang w:eastAsia="en-US"/>
              </w:rPr>
            </w:pPr>
            <w:r>
              <w:rPr>
                <w:rFonts w:ascii="Times New Roman" w:eastAsia="Book Antiqua" w:hAnsi="Times New Roman"/>
                <w:sz w:val="28"/>
                <w:szCs w:val="28"/>
                <w:lang w:eastAsia="en-US"/>
              </w:rPr>
              <w:t>Тополь</w:t>
            </w:r>
          </w:p>
        </w:tc>
        <w:tc>
          <w:tcPr>
            <w:tcW w:w="1828" w:type="dxa"/>
            <w:tcBorders>
              <w:top w:val="single" w:sz="4" w:space="0" w:color="auto"/>
              <w:left w:val="single" w:sz="4" w:space="0" w:color="auto"/>
              <w:bottom w:val="single" w:sz="4" w:space="0" w:color="auto"/>
              <w:right w:val="single" w:sz="4" w:space="0" w:color="auto"/>
            </w:tcBorders>
            <w:hideMark/>
          </w:tcPr>
          <w:p w14:paraId="764224D6" w14:textId="77777777" w:rsidR="00141B1C" w:rsidRDefault="00141B1C" w:rsidP="000915D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r>
      <w:tr w:rsidR="00141B1C" w14:paraId="382626D9" w14:textId="77777777" w:rsidTr="000915D3">
        <w:trPr>
          <w:trHeight w:hRule="exact" w:val="433"/>
        </w:trPr>
        <w:tc>
          <w:tcPr>
            <w:tcW w:w="5113" w:type="dxa"/>
            <w:tcBorders>
              <w:top w:val="single" w:sz="4" w:space="0" w:color="auto"/>
              <w:left w:val="single" w:sz="4" w:space="0" w:color="auto"/>
              <w:bottom w:val="single" w:sz="4" w:space="0" w:color="auto"/>
              <w:right w:val="single" w:sz="4" w:space="0" w:color="auto"/>
            </w:tcBorders>
            <w:hideMark/>
          </w:tcPr>
          <w:p w14:paraId="319EF472" w14:textId="77777777" w:rsidR="00141B1C" w:rsidRDefault="00141B1C" w:rsidP="000915D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Новочеремушкинская ул., д. 24, корп.1</w:t>
            </w:r>
          </w:p>
        </w:tc>
        <w:tc>
          <w:tcPr>
            <w:tcW w:w="1843" w:type="dxa"/>
            <w:tcBorders>
              <w:top w:val="single" w:sz="4" w:space="0" w:color="auto"/>
              <w:left w:val="single" w:sz="4" w:space="0" w:color="auto"/>
              <w:bottom w:val="single" w:sz="4" w:space="0" w:color="auto"/>
              <w:right w:val="single" w:sz="4" w:space="0" w:color="auto"/>
            </w:tcBorders>
            <w:hideMark/>
          </w:tcPr>
          <w:p w14:paraId="3A147475" w14:textId="77777777" w:rsidR="00141B1C" w:rsidRDefault="00141B1C" w:rsidP="000915D3">
            <w:pPr>
              <w:spacing w:after="0" w:line="240" w:lineRule="auto"/>
              <w:jc w:val="center"/>
              <w:rPr>
                <w:rFonts w:ascii="Times New Roman" w:eastAsia="Calibri" w:hAnsi="Times New Roman"/>
                <w:sz w:val="28"/>
                <w:szCs w:val="28"/>
                <w:lang w:eastAsia="en-US"/>
              </w:rPr>
            </w:pPr>
            <w:r>
              <w:rPr>
                <w:rFonts w:ascii="Times New Roman" w:eastAsia="Book Antiqua" w:hAnsi="Times New Roman"/>
                <w:sz w:val="28"/>
                <w:szCs w:val="28"/>
                <w:lang w:eastAsia="en-US"/>
              </w:rPr>
              <w:t>Тополь</w:t>
            </w:r>
          </w:p>
        </w:tc>
        <w:tc>
          <w:tcPr>
            <w:tcW w:w="1828" w:type="dxa"/>
            <w:tcBorders>
              <w:top w:val="single" w:sz="4" w:space="0" w:color="auto"/>
              <w:left w:val="single" w:sz="4" w:space="0" w:color="auto"/>
              <w:bottom w:val="single" w:sz="4" w:space="0" w:color="auto"/>
              <w:right w:val="single" w:sz="4" w:space="0" w:color="auto"/>
            </w:tcBorders>
            <w:hideMark/>
          </w:tcPr>
          <w:p w14:paraId="3DC48B70" w14:textId="77777777" w:rsidR="00141B1C" w:rsidRDefault="00141B1C" w:rsidP="000915D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p>
        </w:tc>
      </w:tr>
    </w:tbl>
    <w:p w14:paraId="2AAD2089" w14:textId="77777777" w:rsidR="00141B1C" w:rsidRDefault="00141B1C" w:rsidP="000915D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2022 году </w:t>
      </w:r>
      <w:r>
        <w:rPr>
          <w:rFonts w:ascii="Times New Roman" w:hAnsi="Times New Roman"/>
          <w:sz w:val="28"/>
          <w:szCs w:val="28"/>
        </w:rPr>
        <w:t>подрядной организацией АО «АРПТ» по заказу ГКУ «</w:t>
      </w:r>
      <w:proofErr w:type="spellStart"/>
      <w:r>
        <w:rPr>
          <w:rFonts w:ascii="Times New Roman" w:hAnsi="Times New Roman"/>
          <w:sz w:val="28"/>
          <w:szCs w:val="28"/>
        </w:rPr>
        <w:t>УКРиС</w:t>
      </w:r>
      <w:proofErr w:type="spellEnd"/>
      <w:r>
        <w:rPr>
          <w:rFonts w:ascii="Times New Roman" w:hAnsi="Times New Roman"/>
          <w:sz w:val="28"/>
          <w:szCs w:val="28"/>
        </w:rPr>
        <w:t>» в рамках реализации Государственной программы города Москвы «Развитие городской среды» выполнены работы по комплексному благоустройству территории по адресу: ул. Вавилова д. 7Б (сквер Московских Энергетиков) с установкой скульптурной композиции «Слава московским энергетикам».</w:t>
      </w:r>
    </w:p>
    <w:p w14:paraId="75E0202A" w14:textId="77777777" w:rsidR="00440856" w:rsidRDefault="00440856" w:rsidP="000915D3">
      <w:pPr>
        <w:spacing w:after="0" w:line="240" w:lineRule="auto"/>
        <w:jc w:val="center"/>
        <w:rPr>
          <w:rFonts w:ascii="Times New Roman" w:eastAsia="Calibri" w:hAnsi="Times New Roman"/>
          <w:b/>
          <w:sz w:val="28"/>
          <w:szCs w:val="28"/>
          <w:lang w:eastAsia="en-US"/>
        </w:rPr>
      </w:pPr>
    </w:p>
    <w:p w14:paraId="4EC5E91B" w14:textId="2256C569" w:rsidR="00141B1C" w:rsidRDefault="00141B1C" w:rsidP="000915D3">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ЦВЕТЫ</w:t>
      </w:r>
    </w:p>
    <w:p w14:paraId="198C99A3" w14:textId="77777777" w:rsidR="00141B1C" w:rsidRDefault="00141B1C" w:rsidP="000915D3">
      <w:pPr>
        <w:spacing w:after="0" w:line="240" w:lineRule="auto"/>
        <w:ind w:firstLine="207"/>
        <w:jc w:val="both"/>
        <w:rPr>
          <w:rFonts w:ascii="Times New Roman" w:eastAsia="Calibri" w:hAnsi="Times New Roman"/>
          <w:sz w:val="28"/>
          <w:szCs w:val="28"/>
          <w:lang w:eastAsia="en-US"/>
        </w:rPr>
      </w:pPr>
      <w:r>
        <w:rPr>
          <w:rFonts w:ascii="Times New Roman" w:eastAsia="Calibri" w:hAnsi="Times New Roman"/>
          <w:sz w:val="28"/>
          <w:szCs w:val="28"/>
          <w:lang w:eastAsia="en-US"/>
        </w:rPr>
        <w:t>В 2022 году была выполнена работа посадке цветов из однолетников и многолетников на территориях Академического района.</w:t>
      </w:r>
    </w:p>
    <w:p w14:paraId="41EEBA1D" w14:textId="77777777" w:rsidR="00141B1C" w:rsidRDefault="00141B1C" w:rsidP="004F4DA5">
      <w:pPr>
        <w:numPr>
          <w:ilvl w:val="0"/>
          <w:numId w:val="4"/>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объектах первой категории (Больница)</w:t>
      </w:r>
    </w:p>
    <w:p w14:paraId="7E66B157" w14:textId="77777777" w:rsidR="00141B1C" w:rsidRDefault="00141B1C" w:rsidP="00E53E26">
      <w:pPr>
        <w:numPr>
          <w:ilvl w:val="1"/>
          <w:numId w:val="10"/>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летников – 3327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14:paraId="44AE4965" w14:textId="77777777" w:rsidR="00141B1C" w:rsidRDefault="00141B1C" w:rsidP="00E53E26">
      <w:pPr>
        <w:numPr>
          <w:ilvl w:val="1"/>
          <w:numId w:val="10"/>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многолетников и роз – 867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14:paraId="6D428C05" w14:textId="77777777" w:rsidR="00141B1C" w:rsidRDefault="00141B1C" w:rsidP="00E53E26">
      <w:pPr>
        <w:numPr>
          <w:ilvl w:val="1"/>
          <w:numId w:val="10"/>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двулетников – 30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14:paraId="2D027DF9" w14:textId="77777777" w:rsidR="00141B1C" w:rsidRDefault="00141B1C" w:rsidP="00E53E26">
      <w:pPr>
        <w:numPr>
          <w:ilvl w:val="1"/>
          <w:numId w:val="4"/>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w:t>
      </w:r>
      <w:proofErr w:type="gramStart"/>
      <w:r>
        <w:rPr>
          <w:rFonts w:ascii="Times New Roman" w:eastAsia="Calibri" w:hAnsi="Times New Roman"/>
          <w:sz w:val="28"/>
          <w:szCs w:val="28"/>
          <w:lang w:eastAsia="en-US"/>
        </w:rPr>
        <w:t>из  луковичных</w:t>
      </w:r>
      <w:proofErr w:type="gramEnd"/>
      <w:r>
        <w:rPr>
          <w:rFonts w:ascii="Times New Roman" w:eastAsia="Calibri" w:hAnsi="Times New Roman"/>
          <w:sz w:val="28"/>
          <w:szCs w:val="28"/>
          <w:lang w:eastAsia="en-US"/>
        </w:rPr>
        <w:t xml:space="preserve"> и клуб нелуковичных растений – 1 080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14:paraId="53A7917F" w14:textId="77777777" w:rsidR="00141B1C" w:rsidRDefault="00141B1C" w:rsidP="00E53E26">
      <w:pPr>
        <w:numPr>
          <w:ilvl w:val="0"/>
          <w:numId w:val="4"/>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На объектах третей категории (дворы)</w:t>
      </w:r>
    </w:p>
    <w:p w14:paraId="5E859F62" w14:textId="77777777" w:rsidR="00141B1C" w:rsidRDefault="00141B1C" w:rsidP="00E53E26">
      <w:pPr>
        <w:numPr>
          <w:ilvl w:val="1"/>
          <w:numId w:val="9"/>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летников – 1 329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14:paraId="4740622B" w14:textId="77777777" w:rsidR="00141B1C" w:rsidRDefault="00141B1C" w:rsidP="00E53E26">
      <w:pPr>
        <w:numPr>
          <w:ilvl w:val="1"/>
          <w:numId w:val="9"/>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многолетников и роз – 507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14:paraId="0C02F739" w14:textId="77777777" w:rsidR="00141B1C" w:rsidRDefault="00141B1C" w:rsidP="00E53E26">
      <w:pPr>
        <w:numPr>
          <w:ilvl w:val="1"/>
          <w:numId w:val="9"/>
        </w:numPr>
        <w:spacing w:after="0" w:line="240" w:lineRule="auto"/>
        <w:ind w:left="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цветники из двулетников – 265 </w:t>
      </w:r>
      <w:proofErr w:type="spellStart"/>
      <w:r>
        <w:rPr>
          <w:rFonts w:ascii="Times New Roman" w:eastAsia="Calibri" w:hAnsi="Times New Roman"/>
          <w:sz w:val="28"/>
          <w:szCs w:val="28"/>
          <w:lang w:eastAsia="en-US"/>
        </w:rPr>
        <w:t>кв.м</w:t>
      </w:r>
      <w:proofErr w:type="spellEnd"/>
      <w:r>
        <w:rPr>
          <w:rFonts w:ascii="Times New Roman" w:eastAsia="Calibri" w:hAnsi="Times New Roman"/>
          <w:sz w:val="28"/>
          <w:szCs w:val="28"/>
          <w:lang w:eastAsia="en-US"/>
        </w:rPr>
        <w:t>.</w:t>
      </w:r>
    </w:p>
    <w:p w14:paraId="68D2F2E3" w14:textId="77777777" w:rsidR="00141B1C" w:rsidRDefault="00141B1C" w:rsidP="000915D3">
      <w:pPr>
        <w:spacing w:after="0" w:line="240" w:lineRule="auto"/>
        <w:jc w:val="both"/>
        <w:rPr>
          <w:rFonts w:ascii="Times New Roman" w:eastAsia="Calibri" w:hAnsi="Times New Roman"/>
          <w:b/>
          <w:bCs/>
          <w:sz w:val="28"/>
          <w:szCs w:val="28"/>
          <w:lang w:eastAsia="en-US"/>
        </w:rPr>
      </w:pPr>
    </w:p>
    <w:p w14:paraId="7FBCDC9B" w14:textId="77777777" w:rsidR="00141B1C" w:rsidRDefault="00141B1C" w:rsidP="000915D3">
      <w:pPr>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Управление многоквартирными домами.</w:t>
      </w:r>
    </w:p>
    <w:p w14:paraId="0B6826F7" w14:textId="77777777" w:rsidR="00141B1C" w:rsidRDefault="00141B1C" w:rsidP="000915D3">
      <w:pPr>
        <w:shd w:val="clear" w:color="auto" w:fill="FFFFFF"/>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управлении ГБУ «Жилищник района Академический» находится 325 многоквартирных жилых домов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718"/>
        <w:gridCol w:w="1356"/>
      </w:tblGrid>
      <w:tr w:rsidR="00141B1C" w14:paraId="5CCBD110" w14:textId="77777777" w:rsidTr="00440856">
        <w:trPr>
          <w:trHeight w:val="283"/>
          <w:jc w:val="center"/>
        </w:trPr>
        <w:tc>
          <w:tcPr>
            <w:tcW w:w="0" w:type="auto"/>
            <w:vAlign w:val="center"/>
            <w:hideMark/>
          </w:tcPr>
          <w:p w14:paraId="35AB8090"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Многоквартирные дома</w:t>
            </w:r>
          </w:p>
        </w:tc>
        <w:tc>
          <w:tcPr>
            <w:tcW w:w="0" w:type="auto"/>
            <w:vAlign w:val="center"/>
            <w:hideMark/>
          </w:tcPr>
          <w:p w14:paraId="0F6FDBF2"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center"/>
            <w:hideMark/>
          </w:tcPr>
          <w:p w14:paraId="51559F44"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325</w:t>
            </w:r>
          </w:p>
        </w:tc>
      </w:tr>
      <w:tr w:rsidR="00141B1C" w14:paraId="18D19499" w14:textId="77777777" w:rsidTr="00440856">
        <w:trPr>
          <w:trHeight w:val="283"/>
          <w:jc w:val="center"/>
        </w:trPr>
        <w:tc>
          <w:tcPr>
            <w:tcW w:w="0" w:type="auto"/>
            <w:vAlign w:val="bottom"/>
            <w:hideMark/>
          </w:tcPr>
          <w:p w14:paraId="12203918"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Общая площадь МКД</w:t>
            </w:r>
          </w:p>
        </w:tc>
        <w:tc>
          <w:tcPr>
            <w:tcW w:w="0" w:type="auto"/>
            <w:vAlign w:val="center"/>
            <w:hideMark/>
          </w:tcPr>
          <w:p w14:paraId="793AFEDE" w14:textId="77777777" w:rsidR="00141B1C" w:rsidRDefault="00141B1C" w:rsidP="000915D3">
            <w:pPr>
              <w:spacing w:after="0" w:line="240" w:lineRule="auto"/>
              <w:jc w:val="center"/>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0" w:type="auto"/>
            <w:shd w:val="clear" w:color="auto" w:fill="FFFFFF"/>
            <w:vAlign w:val="bottom"/>
            <w:hideMark/>
          </w:tcPr>
          <w:p w14:paraId="675090D8"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2 073 753,2</w:t>
            </w:r>
          </w:p>
        </w:tc>
      </w:tr>
      <w:tr w:rsidR="00141B1C" w14:paraId="09A658B6" w14:textId="77777777" w:rsidTr="00440856">
        <w:trPr>
          <w:trHeight w:val="283"/>
          <w:jc w:val="center"/>
        </w:trPr>
        <w:tc>
          <w:tcPr>
            <w:tcW w:w="0" w:type="auto"/>
            <w:vAlign w:val="bottom"/>
            <w:hideMark/>
          </w:tcPr>
          <w:p w14:paraId="3B3E7B2A" w14:textId="77777777" w:rsidR="00141B1C" w:rsidRDefault="00141B1C" w:rsidP="000915D3">
            <w:pPr>
              <w:spacing w:after="0" w:line="240" w:lineRule="auto"/>
              <w:rPr>
                <w:rFonts w:ascii="Times New Roman" w:hAnsi="Times New Roman"/>
                <w:sz w:val="24"/>
                <w:szCs w:val="24"/>
              </w:rPr>
            </w:pPr>
            <w:r>
              <w:rPr>
                <w:rFonts w:ascii="Times New Roman" w:eastAsia="Calibri" w:hAnsi="Times New Roman"/>
                <w:sz w:val="24"/>
                <w:szCs w:val="24"/>
                <w:lang w:eastAsia="en-US"/>
              </w:rPr>
              <w:t>в т.ч. жилой</w:t>
            </w:r>
          </w:p>
        </w:tc>
        <w:tc>
          <w:tcPr>
            <w:tcW w:w="0" w:type="auto"/>
            <w:vAlign w:val="center"/>
            <w:hideMark/>
          </w:tcPr>
          <w:p w14:paraId="6707BBF8" w14:textId="77777777" w:rsidR="00141B1C" w:rsidRDefault="00141B1C" w:rsidP="000915D3">
            <w:pPr>
              <w:spacing w:after="0" w:line="240" w:lineRule="auto"/>
              <w:jc w:val="center"/>
              <w:rPr>
                <w:rFonts w:ascii="Times New Roman" w:hAnsi="Times New Roman"/>
                <w:sz w:val="24"/>
                <w:szCs w:val="24"/>
              </w:rPr>
            </w:pPr>
            <w:proofErr w:type="spellStart"/>
            <w:r>
              <w:rPr>
                <w:rFonts w:ascii="Times New Roman" w:eastAsia="Calibri" w:hAnsi="Times New Roman"/>
                <w:sz w:val="24"/>
                <w:szCs w:val="24"/>
                <w:lang w:eastAsia="en-US"/>
              </w:rPr>
              <w:t>кв.м</w:t>
            </w:r>
            <w:proofErr w:type="spellEnd"/>
            <w:r>
              <w:rPr>
                <w:rFonts w:ascii="Times New Roman" w:eastAsia="Calibri" w:hAnsi="Times New Roman"/>
                <w:sz w:val="24"/>
                <w:szCs w:val="24"/>
                <w:lang w:eastAsia="en-US"/>
              </w:rPr>
              <w:t>.</w:t>
            </w:r>
          </w:p>
        </w:tc>
        <w:tc>
          <w:tcPr>
            <w:tcW w:w="0" w:type="auto"/>
            <w:shd w:val="clear" w:color="auto" w:fill="FFFFFF"/>
            <w:vAlign w:val="bottom"/>
            <w:hideMark/>
          </w:tcPr>
          <w:p w14:paraId="2EC2FE66" w14:textId="77777777" w:rsidR="00141B1C" w:rsidRDefault="00141B1C" w:rsidP="000915D3">
            <w:pPr>
              <w:shd w:val="clear" w:color="auto" w:fill="FFFFFF"/>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1 798 261,4</w:t>
            </w:r>
          </w:p>
        </w:tc>
      </w:tr>
      <w:tr w:rsidR="00141B1C" w14:paraId="64CE5CF3" w14:textId="77777777" w:rsidTr="00440856">
        <w:trPr>
          <w:trHeight w:val="283"/>
          <w:jc w:val="center"/>
        </w:trPr>
        <w:tc>
          <w:tcPr>
            <w:tcW w:w="0" w:type="auto"/>
            <w:vAlign w:val="bottom"/>
            <w:hideMark/>
          </w:tcPr>
          <w:p w14:paraId="4DA606CC" w14:textId="77777777" w:rsidR="00141B1C" w:rsidRDefault="00141B1C" w:rsidP="000915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 т.ч. нежилой</w:t>
            </w:r>
          </w:p>
        </w:tc>
        <w:tc>
          <w:tcPr>
            <w:tcW w:w="0" w:type="auto"/>
            <w:vAlign w:val="center"/>
            <w:hideMark/>
          </w:tcPr>
          <w:p w14:paraId="755FA14A" w14:textId="77777777" w:rsidR="00141B1C" w:rsidRDefault="00141B1C" w:rsidP="000915D3">
            <w:pPr>
              <w:spacing w:after="0" w:line="240" w:lineRule="auto"/>
              <w:jc w:val="cente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кв.м</w:t>
            </w:r>
            <w:proofErr w:type="spellEnd"/>
            <w:r>
              <w:rPr>
                <w:rFonts w:ascii="Times New Roman" w:eastAsia="Calibri" w:hAnsi="Times New Roman"/>
                <w:sz w:val="24"/>
                <w:szCs w:val="24"/>
                <w:lang w:eastAsia="en-US"/>
              </w:rPr>
              <w:t>.</w:t>
            </w:r>
          </w:p>
        </w:tc>
        <w:tc>
          <w:tcPr>
            <w:tcW w:w="0" w:type="auto"/>
            <w:shd w:val="clear" w:color="auto" w:fill="FFFFFF"/>
            <w:vAlign w:val="bottom"/>
            <w:hideMark/>
          </w:tcPr>
          <w:p w14:paraId="70BB8446" w14:textId="77777777" w:rsidR="00141B1C" w:rsidRDefault="00141B1C" w:rsidP="000915D3">
            <w:pPr>
              <w:shd w:val="clear" w:color="auto" w:fill="FFFFFF"/>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275 491,8</w:t>
            </w:r>
          </w:p>
        </w:tc>
      </w:tr>
      <w:tr w:rsidR="00141B1C" w14:paraId="0FBB6065" w14:textId="77777777" w:rsidTr="00440856">
        <w:trPr>
          <w:trHeight w:val="283"/>
          <w:jc w:val="center"/>
        </w:trPr>
        <w:tc>
          <w:tcPr>
            <w:tcW w:w="0" w:type="auto"/>
            <w:vAlign w:val="bottom"/>
            <w:hideMark/>
          </w:tcPr>
          <w:p w14:paraId="5BD0C94A"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Ведомственные МКД</w:t>
            </w:r>
          </w:p>
        </w:tc>
        <w:tc>
          <w:tcPr>
            <w:tcW w:w="0" w:type="auto"/>
            <w:vAlign w:val="center"/>
            <w:hideMark/>
          </w:tcPr>
          <w:p w14:paraId="73C7151D"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3781F5B1"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0</w:t>
            </w:r>
          </w:p>
        </w:tc>
      </w:tr>
      <w:tr w:rsidR="00141B1C" w14:paraId="309BAF66" w14:textId="77777777" w:rsidTr="00440856">
        <w:trPr>
          <w:trHeight w:val="283"/>
          <w:jc w:val="center"/>
        </w:trPr>
        <w:tc>
          <w:tcPr>
            <w:tcW w:w="0" w:type="auto"/>
            <w:vAlign w:val="bottom"/>
            <w:hideMark/>
          </w:tcPr>
          <w:p w14:paraId="226DB50C"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Общее кол-во подъездов</w:t>
            </w:r>
          </w:p>
        </w:tc>
        <w:tc>
          <w:tcPr>
            <w:tcW w:w="0" w:type="auto"/>
            <w:vAlign w:val="center"/>
            <w:hideMark/>
          </w:tcPr>
          <w:p w14:paraId="65C7433B"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286B1F47"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1 129</w:t>
            </w:r>
          </w:p>
        </w:tc>
      </w:tr>
      <w:tr w:rsidR="00141B1C" w14:paraId="1ABC4217" w14:textId="77777777" w:rsidTr="00440856">
        <w:trPr>
          <w:trHeight w:val="283"/>
          <w:jc w:val="center"/>
        </w:trPr>
        <w:tc>
          <w:tcPr>
            <w:tcW w:w="0" w:type="auto"/>
            <w:vAlign w:val="bottom"/>
            <w:hideMark/>
          </w:tcPr>
          <w:p w14:paraId="5FA4B644"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Кол-во квартир</w:t>
            </w:r>
          </w:p>
        </w:tc>
        <w:tc>
          <w:tcPr>
            <w:tcW w:w="0" w:type="auto"/>
            <w:vAlign w:val="center"/>
            <w:hideMark/>
          </w:tcPr>
          <w:p w14:paraId="4CF14337"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5EAC8020"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31 165</w:t>
            </w:r>
          </w:p>
        </w:tc>
      </w:tr>
      <w:tr w:rsidR="00141B1C" w14:paraId="1D6324CF" w14:textId="77777777" w:rsidTr="00440856">
        <w:trPr>
          <w:trHeight w:val="283"/>
          <w:jc w:val="center"/>
        </w:trPr>
        <w:tc>
          <w:tcPr>
            <w:tcW w:w="0" w:type="auto"/>
            <w:vAlign w:val="bottom"/>
            <w:hideMark/>
          </w:tcPr>
          <w:p w14:paraId="43402680"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Общее кол-во лицевых счетов</w:t>
            </w:r>
          </w:p>
        </w:tc>
        <w:tc>
          <w:tcPr>
            <w:tcW w:w="0" w:type="auto"/>
            <w:vAlign w:val="center"/>
            <w:hideMark/>
          </w:tcPr>
          <w:p w14:paraId="0F11D48B"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themeFill="background1"/>
            <w:vAlign w:val="bottom"/>
            <w:hideMark/>
          </w:tcPr>
          <w:p w14:paraId="3A139C62"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33 005</w:t>
            </w:r>
          </w:p>
        </w:tc>
      </w:tr>
      <w:tr w:rsidR="00141B1C" w14:paraId="47FB82E8" w14:textId="77777777" w:rsidTr="00440856">
        <w:trPr>
          <w:trHeight w:val="283"/>
          <w:jc w:val="center"/>
        </w:trPr>
        <w:tc>
          <w:tcPr>
            <w:tcW w:w="0" w:type="auto"/>
            <w:vAlign w:val="bottom"/>
            <w:hideMark/>
          </w:tcPr>
          <w:p w14:paraId="7F87DE6E"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lastRenderedPageBreak/>
              <w:t>Кол-во лифтов</w:t>
            </w:r>
          </w:p>
        </w:tc>
        <w:tc>
          <w:tcPr>
            <w:tcW w:w="0" w:type="auto"/>
            <w:vAlign w:val="center"/>
            <w:hideMark/>
          </w:tcPr>
          <w:p w14:paraId="1A6D1BDF"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66D301DE"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700</w:t>
            </w:r>
          </w:p>
        </w:tc>
      </w:tr>
      <w:tr w:rsidR="00141B1C" w14:paraId="09A6B448" w14:textId="77777777" w:rsidTr="00440856">
        <w:trPr>
          <w:trHeight w:val="283"/>
          <w:jc w:val="center"/>
        </w:trPr>
        <w:tc>
          <w:tcPr>
            <w:tcW w:w="0" w:type="auto"/>
            <w:vAlign w:val="bottom"/>
            <w:hideMark/>
          </w:tcPr>
          <w:p w14:paraId="16D9CF48"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Кол-во подъемных платформ</w:t>
            </w:r>
          </w:p>
        </w:tc>
        <w:tc>
          <w:tcPr>
            <w:tcW w:w="0" w:type="auto"/>
            <w:vAlign w:val="center"/>
            <w:hideMark/>
          </w:tcPr>
          <w:p w14:paraId="3CF1BE32"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211A511E"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141B1C" w14:paraId="60C6C405" w14:textId="77777777" w:rsidTr="00440856">
        <w:trPr>
          <w:trHeight w:val="283"/>
          <w:jc w:val="center"/>
        </w:trPr>
        <w:tc>
          <w:tcPr>
            <w:tcW w:w="0" w:type="auto"/>
            <w:vAlign w:val="bottom"/>
            <w:hideMark/>
          </w:tcPr>
          <w:p w14:paraId="5B5EF377"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Кол-во АУУ ЦО</w:t>
            </w:r>
          </w:p>
        </w:tc>
        <w:tc>
          <w:tcPr>
            <w:tcW w:w="0" w:type="auto"/>
            <w:vAlign w:val="center"/>
            <w:hideMark/>
          </w:tcPr>
          <w:p w14:paraId="64AEF6BE"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273CC10C"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141B1C" w14:paraId="2BEC7178" w14:textId="77777777" w:rsidTr="00440856">
        <w:trPr>
          <w:trHeight w:val="283"/>
          <w:jc w:val="center"/>
        </w:trPr>
        <w:tc>
          <w:tcPr>
            <w:tcW w:w="0" w:type="auto"/>
            <w:vAlign w:val="bottom"/>
            <w:hideMark/>
          </w:tcPr>
          <w:p w14:paraId="445AEBC7"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Кол-во ОДПУ (ХВС+ГВС)</w:t>
            </w:r>
          </w:p>
        </w:tc>
        <w:tc>
          <w:tcPr>
            <w:tcW w:w="0" w:type="auto"/>
            <w:vAlign w:val="center"/>
            <w:hideMark/>
          </w:tcPr>
          <w:p w14:paraId="6F1403B6"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6DDF55D3"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660</w:t>
            </w:r>
          </w:p>
        </w:tc>
      </w:tr>
      <w:tr w:rsidR="00141B1C" w14:paraId="1F6496D9" w14:textId="77777777" w:rsidTr="00440856">
        <w:trPr>
          <w:trHeight w:val="283"/>
          <w:jc w:val="center"/>
        </w:trPr>
        <w:tc>
          <w:tcPr>
            <w:tcW w:w="0" w:type="auto"/>
            <w:vAlign w:val="bottom"/>
            <w:hideMark/>
          </w:tcPr>
          <w:p w14:paraId="28C9DF23"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Кол-во ИПУ (ХВС+ГВС)</w:t>
            </w:r>
          </w:p>
        </w:tc>
        <w:tc>
          <w:tcPr>
            <w:tcW w:w="0" w:type="auto"/>
            <w:vAlign w:val="center"/>
            <w:hideMark/>
          </w:tcPr>
          <w:p w14:paraId="638213AF"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103A15D7"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85 788</w:t>
            </w:r>
          </w:p>
        </w:tc>
      </w:tr>
      <w:tr w:rsidR="00141B1C" w14:paraId="173408A4" w14:textId="77777777" w:rsidTr="00440856">
        <w:trPr>
          <w:trHeight w:val="283"/>
          <w:jc w:val="center"/>
        </w:trPr>
        <w:tc>
          <w:tcPr>
            <w:tcW w:w="0" w:type="auto"/>
            <w:vAlign w:val="bottom"/>
            <w:hideMark/>
          </w:tcPr>
          <w:p w14:paraId="70FBD015"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 xml:space="preserve">Кол-во систем </w:t>
            </w:r>
            <w:proofErr w:type="spellStart"/>
            <w:r>
              <w:rPr>
                <w:rFonts w:ascii="Times New Roman" w:hAnsi="Times New Roman"/>
                <w:sz w:val="24"/>
                <w:szCs w:val="24"/>
              </w:rPr>
              <w:t>ДУиППА</w:t>
            </w:r>
            <w:proofErr w:type="spellEnd"/>
          </w:p>
        </w:tc>
        <w:tc>
          <w:tcPr>
            <w:tcW w:w="0" w:type="auto"/>
            <w:vAlign w:val="bottom"/>
            <w:hideMark/>
          </w:tcPr>
          <w:p w14:paraId="076A99E3"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1F9E4E71"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207</w:t>
            </w:r>
          </w:p>
        </w:tc>
      </w:tr>
      <w:tr w:rsidR="00141B1C" w14:paraId="08356640" w14:textId="77777777" w:rsidTr="00440856">
        <w:trPr>
          <w:trHeight w:val="283"/>
          <w:jc w:val="center"/>
        </w:trPr>
        <w:tc>
          <w:tcPr>
            <w:tcW w:w="0" w:type="auto"/>
            <w:vAlign w:val="bottom"/>
            <w:hideMark/>
          </w:tcPr>
          <w:p w14:paraId="423C28E9" w14:textId="77777777" w:rsidR="00141B1C" w:rsidRDefault="00141B1C" w:rsidP="000915D3">
            <w:pPr>
              <w:spacing w:after="0" w:line="240" w:lineRule="auto"/>
              <w:rPr>
                <w:rFonts w:ascii="Times New Roman" w:hAnsi="Times New Roman"/>
                <w:sz w:val="24"/>
                <w:szCs w:val="24"/>
              </w:rPr>
            </w:pPr>
            <w:r>
              <w:rPr>
                <w:rFonts w:ascii="Times New Roman" w:hAnsi="Times New Roman"/>
                <w:sz w:val="24"/>
                <w:szCs w:val="24"/>
              </w:rPr>
              <w:t>ОДС</w:t>
            </w:r>
          </w:p>
        </w:tc>
        <w:tc>
          <w:tcPr>
            <w:tcW w:w="0" w:type="auto"/>
            <w:vAlign w:val="bottom"/>
            <w:hideMark/>
          </w:tcPr>
          <w:p w14:paraId="18FA485D" w14:textId="77777777" w:rsidR="00141B1C" w:rsidRDefault="00141B1C" w:rsidP="000915D3">
            <w:pPr>
              <w:spacing w:after="0" w:line="240" w:lineRule="auto"/>
              <w:jc w:val="center"/>
              <w:rPr>
                <w:rFonts w:ascii="Times New Roman" w:hAnsi="Times New Roman"/>
                <w:sz w:val="24"/>
                <w:szCs w:val="24"/>
              </w:rPr>
            </w:pPr>
            <w:r>
              <w:rPr>
                <w:rFonts w:ascii="Times New Roman" w:hAnsi="Times New Roman"/>
                <w:sz w:val="24"/>
                <w:szCs w:val="24"/>
              </w:rPr>
              <w:t>шт.</w:t>
            </w:r>
          </w:p>
        </w:tc>
        <w:tc>
          <w:tcPr>
            <w:tcW w:w="0" w:type="auto"/>
            <w:shd w:val="clear" w:color="auto" w:fill="FFFFFF"/>
            <w:vAlign w:val="bottom"/>
            <w:hideMark/>
          </w:tcPr>
          <w:p w14:paraId="54B6E9D5" w14:textId="77777777" w:rsidR="00141B1C" w:rsidRDefault="00141B1C" w:rsidP="000915D3">
            <w:pPr>
              <w:spacing w:after="0" w:line="240" w:lineRule="auto"/>
              <w:jc w:val="center"/>
              <w:rPr>
                <w:rFonts w:ascii="Times New Roman" w:hAnsi="Times New Roman"/>
                <w:b/>
                <w:bCs/>
                <w:sz w:val="24"/>
                <w:szCs w:val="24"/>
              </w:rPr>
            </w:pPr>
            <w:r>
              <w:rPr>
                <w:rFonts w:ascii="Times New Roman" w:hAnsi="Times New Roman"/>
                <w:b/>
                <w:bCs/>
                <w:sz w:val="24"/>
                <w:szCs w:val="24"/>
              </w:rPr>
              <w:t>10</w:t>
            </w:r>
          </w:p>
        </w:tc>
      </w:tr>
    </w:tbl>
    <w:p w14:paraId="03A05EE0" w14:textId="77777777" w:rsidR="00141B1C" w:rsidRDefault="00141B1C" w:rsidP="000915D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В 2022 году, в счет средств планово-нормативной ставки, силами</w:t>
      </w:r>
      <w:r>
        <w:rPr>
          <w:rFonts w:ascii="Times New Roman" w:eastAsia="Calibri" w:hAnsi="Times New Roman"/>
          <w:sz w:val="28"/>
          <w:szCs w:val="28"/>
          <w:lang w:eastAsia="en-US"/>
        </w:rPr>
        <w:br/>
        <w:t>ГБУ «Жилищник района Академический» в соответствие с Жилищным кодексом Российской Федерации, постановлением Правительства Российской Федерации от 3 апреля 2013 года № 290 «О минимальном перечне работ и услуг, необходимых для обеспечения надлежащего содержания общего имущества в многоквартирном доме, и порядке их оказания и выполнения» и постановлением Правительства Москвы от 24 апреля 2007 года № 299-ПП</w:t>
      </w:r>
      <w:r>
        <w:rPr>
          <w:rFonts w:ascii="Times New Roman" w:eastAsia="Calibri" w:hAnsi="Times New Roman"/>
          <w:sz w:val="28"/>
          <w:szCs w:val="28"/>
          <w:lang w:eastAsia="en-US"/>
        </w:rPr>
        <w:br/>
        <w:t>«О мерах по приведению системы управления многоквартирными домами в городе Москве в соответствие с Жилищным кодексом Российской Федерации», произведен планово-текущий ремонт 123 подъездов в 43 многоквартирных домах. Все подъезды предъявлены и успешно сданы в Жилищную Инспекцию по ЮЗАО.</w:t>
      </w:r>
    </w:p>
    <w:p w14:paraId="3A645EA3" w14:textId="77777777" w:rsidR="00141B1C" w:rsidRDefault="00141B1C" w:rsidP="000915D3">
      <w:pPr>
        <w:spacing w:after="0" w:line="240" w:lineRule="auto"/>
        <w:ind w:firstLine="708"/>
        <w:jc w:val="both"/>
        <w:rPr>
          <w:rFonts w:ascii="Times New Roman" w:eastAsia="Calibri" w:hAnsi="Times New Roman"/>
          <w:sz w:val="28"/>
          <w:szCs w:val="28"/>
          <w:lang w:eastAsia="en-US"/>
        </w:rPr>
      </w:pPr>
    </w:p>
    <w:p w14:paraId="378F73F3"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 районе:</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5"/>
        <w:gridCol w:w="4237"/>
      </w:tblGrid>
      <w:tr w:rsidR="00141B1C" w14:paraId="33241F87" w14:textId="77777777" w:rsidTr="000915D3">
        <w:tc>
          <w:tcPr>
            <w:tcW w:w="5495" w:type="dxa"/>
            <w:tcBorders>
              <w:top w:val="single" w:sz="4" w:space="0" w:color="auto"/>
              <w:left w:val="single" w:sz="4" w:space="0" w:color="auto"/>
              <w:bottom w:val="single" w:sz="4" w:space="0" w:color="auto"/>
              <w:right w:val="single" w:sz="4" w:space="0" w:color="auto"/>
            </w:tcBorders>
            <w:hideMark/>
          </w:tcPr>
          <w:p w14:paraId="155FF7DD"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Кровель подлежащих очистке, в т.ч.</w:t>
            </w:r>
          </w:p>
        </w:tc>
        <w:tc>
          <w:tcPr>
            <w:tcW w:w="4353" w:type="dxa"/>
            <w:tcBorders>
              <w:top w:val="single" w:sz="4" w:space="0" w:color="auto"/>
              <w:left w:val="single" w:sz="4" w:space="0" w:color="auto"/>
              <w:bottom w:val="single" w:sz="4" w:space="0" w:color="auto"/>
              <w:right w:val="single" w:sz="4" w:space="0" w:color="auto"/>
            </w:tcBorders>
            <w:hideMark/>
          </w:tcPr>
          <w:p w14:paraId="1DB490CF"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236 (233 – ГБУ, 3 – ЧУК)</w:t>
            </w:r>
          </w:p>
        </w:tc>
      </w:tr>
      <w:tr w:rsidR="00141B1C" w14:paraId="2D2B1CD3" w14:textId="77777777" w:rsidTr="000915D3">
        <w:tc>
          <w:tcPr>
            <w:tcW w:w="5495" w:type="dxa"/>
            <w:tcBorders>
              <w:top w:val="single" w:sz="4" w:space="0" w:color="auto"/>
              <w:left w:val="single" w:sz="4" w:space="0" w:color="auto"/>
              <w:bottom w:val="single" w:sz="4" w:space="0" w:color="auto"/>
              <w:right w:val="single" w:sz="4" w:space="0" w:color="auto"/>
            </w:tcBorders>
            <w:hideMark/>
          </w:tcPr>
          <w:p w14:paraId="0BDA5F14"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Металлических</w:t>
            </w:r>
          </w:p>
        </w:tc>
        <w:tc>
          <w:tcPr>
            <w:tcW w:w="4353" w:type="dxa"/>
            <w:tcBorders>
              <w:top w:val="single" w:sz="4" w:space="0" w:color="auto"/>
              <w:left w:val="single" w:sz="4" w:space="0" w:color="auto"/>
              <w:bottom w:val="single" w:sz="4" w:space="0" w:color="auto"/>
              <w:right w:val="single" w:sz="4" w:space="0" w:color="auto"/>
            </w:tcBorders>
            <w:hideMark/>
          </w:tcPr>
          <w:p w14:paraId="537E3E5B"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154 (из них 3 ЧУК)</w:t>
            </w:r>
          </w:p>
        </w:tc>
      </w:tr>
      <w:tr w:rsidR="00141B1C" w14:paraId="72FE603F" w14:textId="77777777" w:rsidTr="000915D3">
        <w:tc>
          <w:tcPr>
            <w:tcW w:w="5495" w:type="dxa"/>
            <w:tcBorders>
              <w:top w:val="single" w:sz="4" w:space="0" w:color="auto"/>
              <w:left w:val="single" w:sz="4" w:space="0" w:color="auto"/>
              <w:bottom w:val="single" w:sz="4" w:space="0" w:color="auto"/>
              <w:right w:val="single" w:sz="4" w:space="0" w:color="auto"/>
            </w:tcBorders>
            <w:hideMark/>
          </w:tcPr>
          <w:p w14:paraId="69FD967A"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Мягких скатных с металлическими свесами</w:t>
            </w:r>
          </w:p>
        </w:tc>
        <w:tc>
          <w:tcPr>
            <w:tcW w:w="4353" w:type="dxa"/>
            <w:tcBorders>
              <w:top w:val="single" w:sz="4" w:space="0" w:color="auto"/>
              <w:left w:val="single" w:sz="4" w:space="0" w:color="auto"/>
              <w:bottom w:val="single" w:sz="4" w:space="0" w:color="auto"/>
              <w:right w:val="single" w:sz="4" w:space="0" w:color="auto"/>
            </w:tcBorders>
            <w:hideMark/>
          </w:tcPr>
          <w:p w14:paraId="4082BFA1"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82</w:t>
            </w:r>
          </w:p>
        </w:tc>
      </w:tr>
    </w:tbl>
    <w:p w14:paraId="23BF4C25" w14:textId="77777777" w:rsidR="00141B1C" w:rsidRDefault="00141B1C" w:rsidP="000915D3">
      <w:pPr>
        <w:spacing w:after="0" w:line="240" w:lineRule="auto"/>
        <w:jc w:val="both"/>
        <w:rPr>
          <w:rFonts w:ascii="Times New Roman" w:eastAsia="Calibri" w:hAnsi="Times New Roman"/>
          <w:sz w:val="28"/>
          <w:szCs w:val="28"/>
          <w:lang w:eastAsia="en-US"/>
        </w:rPr>
      </w:pPr>
    </w:p>
    <w:p w14:paraId="7CD8F9A2" w14:textId="77777777" w:rsidR="00141B1C" w:rsidRDefault="00141B1C" w:rsidP="000915D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Для выполнения работ по очистке металлических двухскатных кровель и свесов на мягких кровлях организованы 31 бригада, в количестве 93 человек (+115 человек привлеченных) имеющих медицинское освидетельствование, прошедших ежегодное обучение, имеющих удостоверение и допущены к работе на высоте.</w:t>
      </w:r>
    </w:p>
    <w:p w14:paraId="2AEDC605" w14:textId="77777777" w:rsidR="00141B1C" w:rsidRDefault="00141B1C" w:rsidP="000915D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Бригады оснащены необходимым инвентарем: спецодеждой, страховочными канатами и поясами предохранительными, пластиковыми лопатами, сигнальными лентами, переносными ограждениями, рациями, которое так же проходит ежегодное тестирование.</w:t>
      </w:r>
    </w:p>
    <w:p w14:paraId="7ED2858E" w14:textId="77777777" w:rsidR="00141B1C" w:rsidRDefault="00141B1C" w:rsidP="000915D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Согласно ЖНМ – 96–01/4 о подготовке жилого фонда к сезонной эксплуатации в </w:t>
      </w:r>
      <w:r>
        <w:rPr>
          <w:rFonts w:ascii="Times New Roman" w:eastAsia="Calibri" w:hAnsi="Times New Roman"/>
          <w:b/>
          <w:sz w:val="28"/>
          <w:szCs w:val="28"/>
          <w:lang w:eastAsia="en-US"/>
        </w:rPr>
        <w:t>весенне-летний период</w:t>
      </w:r>
      <w:r>
        <w:rPr>
          <w:rFonts w:ascii="Times New Roman" w:eastAsia="Calibri" w:hAnsi="Times New Roman"/>
          <w:sz w:val="28"/>
          <w:szCs w:val="28"/>
          <w:lang w:eastAsia="en-US"/>
        </w:rPr>
        <w:t>, ежегодно выполняется перечень обязательных мероприятий:</w:t>
      </w:r>
    </w:p>
    <w:p w14:paraId="6D5A8D52"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очистка кровель от посторонних предметов и мусора.</w:t>
      </w:r>
    </w:p>
    <w:p w14:paraId="45EC82FE"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укрепление водосточных труб, колен и воронок.</w:t>
      </w:r>
    </w:p>
    <w:p w14:paraId="1D6A1C06"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снятие с воронок наружных водостоков установленных на зиму крышек-лотков;</w:t>
      </w:r>
    </w:p>
    <w:p w14:paraId="0AC1CC2E"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снятие пружин и доводчиков на входных дверях;</w:t>
      </w:r>
    </w:p>
    <w:p w14:paraId="47C2A474"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консервация системы центрального отопления;</w:t>
      </w:r>
    </w:p>
    <w:p w14:paraId="112BC245"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переключение внутреннего водостока на летний режим работы;</w:t>
      </w:r>
    </w:p>
    <w:p w14:paraId="56C89985"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расконсервация и ремонт поливочной системы;</w:t>
      </w:r>
    </w:p>
    <w:p w14:paraId="68B675F4"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устройство дополнительной сети поливочных систем;</w:t>
      </w:r>
    </w:p>
    <w:p w14:paraId="3AD80E66"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ремонт оборудования детских и спортивных площадок;</w:t>
      </w:r>
    </w:p>
    <w:p w14:paraId="0DAD2318"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приведение в порядок чердачных и подвальных помещений;</w:t>
      </w:r>
    </w:p>
    <w:p w14:paraId="4628007F"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проверка состояния облицовки и штукатурки фасадов, мелкий ремонт;</w:t>
      </w:r>
    </w:p>
    <w:p w14:paraId="07A7EB7F"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ремонт отмосток при просадках, отслоении от стен;</w:t>
      </w:r>
    </w:p>
    <w:p w14:paraId="50021511"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ремонт полов в подвалах и на лестничных клетках;</w:t>
      </w:r>
    </w:p>
    <w:p w14:paraId="7AEF1446"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укрепление </w:t>
      </w:r>
      <w:proofErr w:type="spellStart"/>
      <w:r>
        <w:rPr>
          <w:rFonts w:ascii="Times New Roman" w:eastAsia="Calibri" w:hAnsi="Times New Roman"/>
          <w:sz w:val="28"/>
          <w:szCs w:val="28"/>
          <w:lang w:eastAsia="en-US"/>
        </w:rPr>
        <w:t>флагодержателей</w:t>
      </w:r>
      <w:proofErr w:type="spellEnd"/>
      <w:r>
        <w:rPr>
          <w:rFonts w:ascii="Times New Roman" w:eastAsia="Calibri" w:hAnsi="Times New Roman"/>
          <w:sz w:val="28"/>
          <w:szCs w:val="28"/>
          <w:lang w:eastAsia="en-US"/>
        </w:rPr>
        <w:t xml:space="preserve"> и домовых знаков;</w:t>
      </w:r>
    </w:p>
    <w:p w14:paraId="40E9BF3C" w14:textId="77777777" w:rsidR="00141B1C" w:rsidRDefault="00141B1C" w:rsidP="000915D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подготовке к </w:t>
      </w:r>
      <w:r>
        <w:rPr>
          <w:rFonts w:ascii="Times New Roman" w:eastAsia="Calibri" w:hAnsi="Times New Roman"/>
          <w:b/>
          <w:sz w:val="28"/>
          <w:szCs w:val="28"/>
          <w:lang w:eastAsia="en-US"/>
        </w:rPr>
        <w:t>осенне-зимней эксплуатации</w:t>
      </w:r>
      <w:r>
        <w:rPr>
          <w:rFonts w:ascii="Times New Roman" w:eastAsia="Calibri" w:hAnsi="Times New Roman"/>
          <w:sz w:val="28"/>
          <w:szCs w:val="28"/>
          <w:lang w:eastAsia="en-US"/>
        </w:rPr>
        <w:t xml:space="preserve"> во исполнение распоряжения Префектуры ЮЗАО № 129-РП от 25.03.2022г. «О создании Окружной комиссии по оценке готовности потребителей тепловой энергии, теплоснабжающих и теплосетевых организаций Юго-Западного административного округа города Москвы к отопительному периоду 2022-2023гг.», а так же распоряжения №  21 от 29.03.2022 Управы Академического района г. Москвы «О создании Районной комиссии по оценке готовности потребителей тепловой энергии, теплоснабжающих и теплосетевых организаций Академического района города Москвы к отопительному периоду 2022-2023гг.», в соответствии с Федеральным законом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и в целях создания необходимых условий для надежной и безаварийной работы потребителей тепловой энергии, теплоснабжающих и теплосетевых организаций ЮЗАО.</w:t>
      </w:r>
    </w:p>
    <w:p w14:paraId="625A39BC" w14:textId="77777777" w:rsidR="00141B1C" w:rsidRDefault="00141B1C" w:rsidP="000915D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Целью подготовки объектов жилищно-коммунального хозяйства к зимней эксплуатации 2022-2023 гг., является обеспечение сроков и качества выполнения работ по обслуживанию, содержанию и ремонту жилищного фонда, а также составления графиков проведения гидравлических испытаний системы отопления, совместно с ПАО «МОЭК» с составлением акта готовности. </w:t>
      </w:r>
    </w:p>
    <w:p w14:paraId="3A65D270" w14:textId="77777777" w:rsidR="00141B1C" w:rsidRDefault="00141B1C" w:rsidP="000915D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Согласно ЖНМ – 96–01/4 о подготовке жилого фонда к сезонной эксплуатации, ежегодно выполняется перечень обязательных мероприятий:</w:t>
      </w:r>
    </w:p>
    <w:p w14:paraId="6F46F72A"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восстановление теплового контура (ремонт окон, утепление входных групп и межэтажных дверей) во всех МКД;</w:t>
      </w:r>
    </w:p>
    <w:p w14:paraId="1084F65B"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приведены в порядок входные группы подъездов в 325 МКД;</w:t>
      </w:r>
    </w:p>
    <w:p w14:paraId="57EBAA58"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инвентаризация и частичный ремонт электрохозяйства;</w:t>
      </w:r>
    </w:p>
    <w:p w14:paraId="06F2CF09"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прочистке канализации и водостоков – 700 п/м;</w:t>
      </w:r>
    </w:p>
    <w:p w14:paraId="2BFD3050"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промывка, ремонт и окраска цоколей – 15 000 п/м;</w:t>
      </w:r>
    </w:p>
    <w:p w14:paraId="2B332EB4" w14:textId="77777777" w:rsidR="00141B1C" w:rsidRDefault="00141B1C" w:rsidP="000915D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ремонт водосточных труб и водоотводящих лотков – 1050 п/м.</w:t>
      </w:r>
    </w:p>
    <w:p w14:paraId="6593675C" w14:textId="77777777" w:rsidR="00141B1C" w:rsidRDefault="00141B1C" w:rsidP="000915D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Также в соответствии с правилами и нормами технической эксплуатации жилищного фонда, утвержденными постановлением Госстроя Российской Федерации от 27 сентября 2003 года № 170, управляющая компания ГБУ «Жилищник района Академический» своевременно подготовила 100 % МКД, для включения в Паспорт готовности. Документы размещаются на Портале «Дома Москвы» в личном кабинете УК, для проверки инспектором Жилищной инспекции, с последующим выходом на место и оформлением Паспорта готовности.</w:t>
      </w:r>
    </w:p>
    <w:p w14:paraId="62F1288F" w14:textId="77777777" w:rsidR="00141B1C" w:rsidRDefault="00141B1C" w:rsidP="000915D3">
      <w:pPr>
        <w:spacing w:after="0" w:line="240" w:lineRule="auto"/>
        <w:jc w:val="both"/>
        <w:rPr>
          <w:rFonts w:ascii="Times New Roman" w:eastAsia="Calibri" w:hAnsi="Times New Roman"/>
          <w:sz w:val="28"/>
          <w:szCs w:val="28"/>
          <w:lang w:eastAsia="en-US"/>
        </w:rPr>
      </w:pPr>
    </w:p>
    <w:p w14:paraId="58ADE49E" w14:textId="77777777" w:rsidR="00141B1C" w:rsidRDefault="00141B1C" w:rsidP="000915D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Для оперативного устранения нарушений в эксплуатации многоквартирных домов, в том числе и при возникновении аварийных ситуаций, жители могут обращаться на линию объединенной диспетчерской службы: 8 (495) 539-53-53, а также Диспетчерская Департамента ЖКХ г. Москвы (по вопросам аварийных ситуаций на внутридомовых системах ГВС, ХВС, отопления, канализации и электроснабжения),</w:t>
      </w:r>
      <w:r>
        <w:rPr>
          <w:rFonts w:ascii="Times New Roman" w:eastAsia="Calibri" w:hAnsi="Times New Roman"/>
          <w:sz w:val="28"/>
          <w:szCs w:val="28"/>
          <w:lang w:eastAsia="en-US"/>
        </w:rPr>
        <w:br/>
        <w:t>АО «МОСВОДОКАНАЛ»,АО «МОСЛИФТ», ГУП «Мосводосток»,</w:t>
      </w:r>
      <w:r>
        <w:rPr>
          <w:rFonts w:ascii="Times New Roman" w:eastAsia="Calibri" w:hAnsi="Times New Roman"/>
          <w:sz w:val="28"/>
          <w:szCs w:val="28"/>
          <w:lang w:eastAsia="en-US"/>
        </w:rPr>
        <w:br/>
        <w:t>ПАО «МОЭК», АО «МОСГАЗ» контактные данные диспетчерских и горячих линий, вы можете узнать на сайте MOS.RU или обратившись на простой номер единой горячей линии: +7 (495) 777-77-77.</w:t>
      </w:r>
    </w:p>
    <w:p w14:paraId="2228661B" w14:textId="77777777" w:rsidR="00141B1C" w:rsidRDefault="00141B1C" w:rsidP="000915D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В Академическом районе создана Аварийная Служба, которая работает в круглосуточном режиме, для устранения аварийных ситуаций на территории, служба оборудована специализированным автотранспортом, укомплектованным необходимым оборудованием (насосами, сварочными постами, установкой для промывки канализации высокого давления, оборудование для диагностики канализационных трубопроводов, механическая установка для очистки канализационного трубопровода «</w:t>
      </w:r>
      <w:proofErr w:type="spellStart"/>
      <w:r>
        <w:rPr>
          <w:rFonts w:ascii="Times New Roman" w:eastAsia="Calibri" w:hAnsi="Times New Roman"/>
          <w:sz w:val="28"/>
          <w:szCs w:val="28"/>
          <w:lang w:eastAsia="en-US"/>
        </w:rPr>
        <w:t>Ротенберг</w:t>
      </w:r>
      <w:proofErr w:type="spellEnd"/>
      <w:r>
        <w:rPr>
          <w:rFonts w:ascii="Times New Roman" w:eastAsia="Calibri" w:hAnsi="Times New Roman"/>
          <w:sz w:val="28"/>
          <w:szCs w:val="28"/>
          <w:lang w:eastAsia="en-US"/>
        </w:rPr>
        <w:t>», генераторы. Так же имеются передвижные электростанции на 100 и 200 кВт. для обеспечения бесперебойного электроснабжения дома.</w:t>
      </w:r>
    </w:p>
    <w:p w14:paraId="02E1D215" w14:textId="77777777" w:rsidR="00141B1C" w:rsidRDefault="00141B1C" w:rsidP="000915D3">
      <w:pPr>
        <w:spacing w:after="0" w:line="240" w:lineRule="auto"/>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В районе работают 10 объединенных диспетчерских служб (ОДС). За 2022 год от жителей района через </w:t>
      </w:r>
      <w:proofErr w:type="spellStart"/>
      <w:r>
        <w:rPr>
          <w:rFonts w:ascii="Times New Roman" w:eastAsia="Calibri" w:hAnsi="Times New Roman"/>
          <w:sz w:val="28"/>
          <w:szCs w:val="28"/>
          <w:lang w:eastAsia="en-US"/>
        </w:rPr>
        <w:t>колцентр</w:t>
      </w:r>
      <w:proofErr w:type="spellEnd"/>
      <w:r>
        <w:rPr>
          <w:rFonts w:ascii="Times New Roman" w:eastAsia="Calibri" w:hAnsi="Times New Roman"/>
          <w:sz w:val="28"/>
          <w:szCs w:val="28"/>
          <w:lang w:eastAsia="en-US"/>
        </w:rPr>
        <w:t xml:space="preserve"> поступило обращений в количестве </w:t>
      </w:r>
      <w:r>
        <w:rPr>
          <w:rFonts w:ascii="Times New Roman" w:eastAsia="Calibri" w:hAnsi="Times New Roman"/>
          <w:b/>
          <w:sz w:val="28"/>
          <w:szCs w:val="28"/>
          <w:lang w:eastAsia="en-US"/>
        </w:rPr>
        <w:t>16265</w:t>
      </w:r>
      <w:r>
        <w:rPr>
          <w:rFonts w:ascii="Times New Roman" w:eastAsia="Calibri" w:hAnsi="Times New Roman"/>
          <w:sz w:val="28"/>
          <w:szCs w:val="28"/>
          <w:lang w:eastAsia="en-US"/>
        </w:rPr>
        <w:t xml:space="preserve"> в том числе: электрика – 2338, ЦО – 1835, канализация – 956,</w:t>
      </w:r>
      <w:r>
        <w:rPr>
          <w:rFonts w:ascii="Times New Roman" w:eastAsia="Calibri" w:hAnsi="Times New Roman"/>
          <w:sz w:val="28"/>
          <w:szCs w:val="28"/>
          <w:lang w:eastAsia="en-US"/>
        </w:rPr>
        <w:br/>
        <w:t xml:space="preserve">сантехника – 3405, вентиляция – 30, водосчетчики – 2, дезинсекция – 102, дератизация – 5, домофоны – 726, </w:t>
      </w:r>
      <w:proofErr w:type="spellStart"/>
      <w:r>
        <w:rPr>
          <w:rFonts w:ascii="Times New Roman" w:eastAsia="Calibri" w:hAnsi="Times New Roman"/>
          <w:sz w:val="28"/>
          <w:szCs w:val="28"/>
          <w:lang w:eastAsia="en-US"/>
        </w:rPr>
        <w:t>ДУиППА</w:t>
      </w:r>
      <w:proofErr w:type="spellEnd"/>
      <w:r>
        <w:rPr>
          <w:rFonts w:ascii="Times New Roman" w:eastAsia="Calibri" w:hAnsi="Times New Roman"/>
          <w:sz w:val="28"/>
          <w:szCs w:val="28"/>
          <w:lang w:eastAsia="en-US"/>
        </w:rPr>
        <w:t xml:space="preserve"> – 36, уличное освещение – 87, освещение – 70, плотницкие, слесарные работы – 542, лифт. </w:t>
      </w:r>
      <w:proofErr w:type="spellStart"/>
      <w:r>
        <w:rPr>
          <w:rFonts w:ascii="Times New Roman" w:eastAsia="Calibri" w:hAnsi="Times New Roman"/>
          <w:sz w:val="28"/>
          <w:szCs w:val="28"/>
          <w:lang w:eastAsia="en-US"/>
        </w:rPr>
        <w:t>оборуд</w:t>
      </w:r>
      <w:proofErr w:type="spellEnd"/>
      <w:r>
        <w:rPr>
          <w:rFonts w:ascii="Times New Roman" w:eastAsia="Calibri" w:hAnsi="Times New Roman"/>
          <w:sz w:val="28"/>
          <w:szCs w:val="28"/>
          <w:lang w:eastAsia="en-US"/>
        </w:rPr>
        <w:t>. – 1170, электроплиты – 8, содержание МОП – 169, уборка – 1301,</w:t>
      </w:r>
      <w:r>
        <w:rPr>
          <w:rFonts w:ascii="Times New Roman" w:eastAsia="Calibri" w:hAnsi="Times New Roman"/>
          <w:sz w:val="28"/>
          <w:szCs w:val="28"/>
          <w:lang w:eastAsia="en-US"/>
        </w:rPr>
        <w:br/>
        <w:t xml:space="preserve">фасадные работы – 63, благоустройство – 354, кровля – 270, другое – 1305, зимние виды работ – 1490, подъемные платформы для инвалидов – 1. </w:t>
      </w:r>
      <w:r>
        <w:rPr>
          <w:rFonts w:ascii="Times New Roman" w:eastAsia="Calibri" w:hAnsi="Times New Roman"/>
          <w:b/>
          <w:sz w:val="28"/>
          <w:szCs w:val="28"/>
          <w:lang w:eastAsia="en-US"/>
        </w:rPr>
        <w:t>Все заявки отработаны.</w:t>
      </w:r>
    </w:p>
    <w:p w14:paraId="2C4532EB" w14:textId="77777777" w:rsidR="00141B1C" w:rsidRDefault="00141B1C" w:rsidP="000915D3">
      <w:pPr>
        <w:spacing w:after="0" w:line="240" w:lineRule="auto"/>
        <w:ind w:firstLine="709"/>
        <w:jc w:val="both"/>
        <w:rPr>
          <w:rFonts w:ascii="Times New Roman" w:eastAsia="Calibri" w:hAnsi="Times New Roman"/>
          <w:b/>
          <w:sz w:val="28"/>
          <w:szCs w:val="28"/>
          <w:lang w:eastAsia="en-US"/>
        </w:rPr>
      </w:pPr>
    </w:p>
    <w:p w14:paraId="75BF1931"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О РЕАЛИЗАЦИИ РЕГИОНАЛЬНОЙ ПРОГРАММЫ КАПИТАЛЬНОГО РЕМОНТА ЖИЛОГО ФОНДА</w:t>
      </w:r>
    </w:p>
    <w:p w14:paraId="3F366A02"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В рамках реализации Региональной программы капитального ремонта общего имущества многоквартирных домов города Москвы на территории Академического района с </w:t>
      </w:r>
      <w:r>
        <w:rPr>
          <w:rFonts w:ascii="Times New Roman" w:hAnsi="Times New Roman"/>
          <w:b/>
          <w:sz w:val="28"/>
          <w:szCs w:val="28"/>
          <w:lang w:eastAsia="en-US"/>
        </w:rPr>
        <w:t>2015</w:t>
      </w:r>
      <w:r>
        <w:rPr>
          <w:rFonts w:ascii="Times New Roman" w:hAnsi="Times New Roman"/>
          <w:sz w:val="28"/>
          <w:szCs w:val="28"/>
          <w:lang w:eastAsia="en-US"/>
        </w:rPr>
        <w:t xml:space="preserve"> </w:t>
      </w:r>
      <w:r>
        <w:rPr>
          <w:rFonts w:ascii="Times New Roman" w:hAnsi="Times New Roman"/>
          <w:b/>
          <w:sz w:val="28"/>
          <w:szCs w:val="28"/>
          <w:lang w:eastAsia="en-US"/>
        </w:rPr>
        <w:t>года</w:t>
      </w:r>
      <w:r>
        <w:rPr>
          <w:rFonts w:ascii="Times New Roman" w:hAnsi="Times New Roman"/>
          <w:sz w:val="28"/>
          <w:szCs w:val="28"/>
          <w:lang w:eastAsia="en-US"/>
        </w:rPr>
        <w:t xml:space="preserve"> по настоящее время выполнен ремонт в </w:t>
      </w:r>
      <w:r>
        <w:rPr>
          <w:rFonts w:ascii="Times New Roman" w:hAnsi="Times New Roman"/>
          <w:b/>
          <w:sz w:val="28"/>
          <w:szCs w:val="28"/>
          <w:lang w:eastAsia="en-US"/>
        </w:rPr>
        <w:t>180</w:t>
      </w:r>
      <w:r>
        <w:rPr>
          <w:rFonts w:ascii="Times New Roman" w:hAnsi="Times New Roman"/>
          <w:sz w:val="28"/>
          <w:szCs w:val="28"/>
          <w:lang w:eastAsia="en-US"/>
        </w:rPr>
        <w:t xml:space="preserve"> домах.</w:t>
      </w:r>
    </w:p>
    <w:p w14:paraId="258D9649"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В 2022 году выполнен ремонт в 27 домах, в том числе:</w:t>
      </w:r>
    </w:p>
    <w:p w14:paraId="43CB33E7"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6 систем магистралей горячего водоснабжения;</w:t>
      </w:r>
    </w:p>
    <w:p w14:paraId="65930666"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 систем стояков горячего водоснабжения;</w:t>
      </w:r>
    </w:p>
    <w:p w14:paraId="54695CF5"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6 систем магистралей холодного водоснабжения;</w:t>
      </w:r>
    </w:p>
    <w:p w14:paraId="691FFE0A"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 систем стояков холодного водоснабжения;</w:t>
      </w:r>
    </w:p>
    <w:p w14:paraId="0B61BA13"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6 систем магистралей центрального отопления;</w:t>
      </w:r>
    </w:p>
    <w:p w14:paraId="3F2C28B8"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 систем стояков центрального отопления;</w:t>
      </w:r>
    </w:p>
    <w:p w14:paraId="1C22EF11"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7 систем магистралей канализации;</w:t>
      </w:r>
    </w:p>
    <w:p w14:paraId="033A18F3"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lastRenderedPageBreak/>
        <w:t>3 систем стояков канализации (только в бывших общежитиях);</w:t>
      </w:r>
    </w:p>
    <w:p w14:paraId="66DBD779"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14 систем крыша;</w:t>
      </w:r>
    </w:p>
    <w:p w14:paraId="1AE63BD1"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 система мусоропровода;</w:t>
      </w:r>
    </w:p>
    <w:p w14:paraId="0D9178E7"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12 систем подвал</w:t>
      </w:r>
    </w:p>
    <w:p w14:paraId="20D7DD55"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14 систем фасад</w:t>
      </w:r>
    </w:p>
    <w:p w14:paraId="1452CE30"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7 систем электрика</w:t>
      </w:r>
    </w:p>
    <w:p w14:paraId="47BCC5C7"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1 </w:t>
      </w:r>
      <w:proofErr w:type="spellStart"/>
      <w:r>
        <w:rPr>
          <w:rFonts w:ascii="Times New Roman" w:hAnsi="Times New Roman"/>
          <w:sz w:val="28"/>
          <w:szCs w:val="28"/>
          <w:lang w:eastAsia="en-US"/>
        </w:rPr>
        <w:t>ДУиППА</w:t>
      </w:r>
      <w:proofErr w:type="spellEnd"/>
    </w:p>
    <w:p w14:paraId="2FFC41EE"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13 систем подъездов (всего 42 подъезда)</w:t>
      </w:r>
    </w:p>
    <w:p w14:paraId="7B7A0ABE" w14:textId="77777777" w:rsidR="00141B1C" w:rsidRDefault="00141B1C" w:rsidP="000915D3">
      <w:pPr>
        <w:spacing w:after="0" w:line="240" w:lineRule="auto"/>
        <w:ind w:firstLine="567"/>
        <w:jc w:val="both"/>
        <w:rPr>
          <w:rFonts w:ascii="Times New Roman" w:hAnsi="Times New Roman"/>
          <w:sz w:val="28"/>
          <w:szCs w:val="28"/>
          <w:lang w:eastAsia="en-US"/>
        </w:rPr>
      </w:pPr>
    </w:p>
    <w:p w14:paraId="13FB1F93" w14:textId="77777777" w:rsidR="00141B1C" w:rsidRDefault="00141B1C" w:rsidP="000915D3">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В </w:t>
      </w:r>
      <w:r>
        <w:rPr>
          <w:rFonts w:ascii="Times New Roman" w:hAnsi="Times New Roman"/>
          <w:b/>
          <w:sz w:val="28"/>
          <w:szCs w:val="28"/>
          <w:lang w:eastAsia="en-US"/>
        </w:rPr>
        <w:t>2023</w:t>
      </w:r>
      <w:r>
        <w:rPr>
          <w:rFonts w:ascii="Times New Roman" w:hAnsi="Times New Roman"/>
          <w:sz w:val="28"/>
          <w:szCs w:val="28"/>
          <w:lang w:eastAsia="en-US"/>
        </w:rPr>
        <w:t xml:space="preserve"> </w:t>
      </w:r>
      <w:r>
        <w:rPr>
          <w:rFonts w:ascii="Times New Roman" w:hAnsi="Times New Roman"/>
          <w:b/>
          <w:sz w:val="28"/>
          <w:szCs w:val="28"/>
          <w:lang w:eastAsia="en-US"/>
        </w:rPr>
        <w:t xml:space="preserve">году </w:t>
      </w:r>
      <w:r>
        <w:rPr>
          <w:rFonts w:ascii="Times New Roman" w:hAnsi="Times New Roman"/>
          <w:sz w:val="28"/>
          <w:szCs w:val="28"/>
          <w:lang w:eastAsia="en-US"/>
        </w:rPr>
        <w:t xml:space="preserve">запланирован ремонт в </w:t>
      </w:r>
      <w:r>
        <w:rPr>
          <w:rFonts w:ascii="Times New Roman" w:hAnsi="Times New Roman"/>
          <w:b/>
          <w:sz w:val="28"/>
          <w:szCs w:val="28"/>
          <w:lang w:eastAsia="en-US"/>
        </w:rPr>
        <w:t>27 домах</w:t>
      </w:r>
    </w:p>
    <w:p w14:paraId="23F70A51" w14:textId="77777777" w:rsidR="00141B1C" w:rsidRDefault="00141B1C" w:rsidP="000915D3">
      <w:pPr>
        <w:spacing w:after="0" w:line="240" w:lineRule="auto"/>
        <w:rPr>
          <w:rFonts w:ascii="Times New Roman" w:hAnsi="Times New Roman"/>
          <w:sz w:val="28"/>
          <w:szCs w:val="28"/>
          <w:lang w:eastAsia="en-US"/>
        </w:rPr>
      </w:pPr>
    </w:p>
    <w:p w14:paraId="57539CF1" w14:textId="77777777" w:rsidR="00141B1C" w:rsidRDefault="00141B1C" w:rsidP="000915D3">
      <w:pPr>
        <w:spacing w:after="0" w:line="240" w:lineRule="auto"/>
        <w:rPr>
          <w:rFonts w:ascii="Times New Roman" w:hAnsi="Times New Roman"/>
          <w:sz w:val="28"/>
          <w:szCs w:val="28"/>
          <w:lang w:eastAsia="en-US"/>
        </w:rPr>
      </w:pPr>
    </w:p>
    <w:p w14:paraId="3DB8A962"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ЗАМЕНА ЛИФТОВОГО ОБОРУДОВАНИЯ в 2022 году</w:t>
      </w:r>
    </w:p>
    <w:p w14:paraId="7046FAA7" w14:textId="77777777" w:rsidR="00141B1C" w:rsidRDefault="00141B1C" w:rsidP="000915D3">
      <w:pPr>
        <w:tabs>
          <w:tab w:val="left" w:pos="1560"/>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рамках реализации Региональной программы капитального ремонта общего имущества многоквартирных домов города Москвы на территории Академического района с 2015 по 2022 год заменено 161 лифта в 64 домах, в 2022 году заменено 40 лифтов (19 – пассажирских, 21 – грузопассажирских), в 6 домах, в 2023 году запланировано заменить 89 лифтов в 17 домах.</w:t>
      </w:r>
    </w:p>
    <w:p w14:paraId="6E0AC1A4" w14:textId="77777777" w:rsidR="00141B1C" w:rsidRDefault="00141B1C" w:rsidP="000915D3">
      <w:pPr>
        <w:tabs>
          <w:tab w:val="left" w:pos="1560"/>
        </w:tabs>
        <w:spacing w:after="0" w:line="240" w:lineRule="auto"/>
        <w:ind w:firstLine="709"/>
        <w:jc w:val="both"/>
        <w:rPr>
          <w:rFonts w:ascii="Times New Roman" w:hAnsi="Times New Roman"/>
          <w:sz w:val="28"/>
          <w:szCs w:val="28"/>
          <w:lang w:eastAsia="en-US"/>
        </w:rPr>
      </w:pPr>
    </w:p>
    <w:p w14:paraId="2DB39CDA"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РАСЧЕТЫ ЗА ЖИЛИЩНО-КОММУНАЛЬНЫЕ УСЛУГИ С ФИЗИЧЕСКИМИ И ЮРИДИЧЕСКИМИ ЛИЦАМИ В 2021 ГОДУ</w:t>
      </w:r>
    </w:p>
    <w:p w14:paraId="5E951CCD" w14:textId="77777777" w:rsidR="00141B1C" w:rsidRDefault="00141B1C" w:rsidP="000915D3">
      <w:pPr>
        <w:spacing w:after="0" w:line="240" w:lineRule="auto"/>
        <w:rPr>
          <w:rFonts w:ascii="Times New Roman" w:hAnsi="Times New Roman"/>
          <w:b/>
          <w:sz w:val="28"/>
          <w:szCs w:val="28"/>
          <w:u w:val="single"/>
        </w:rPr>
      </w:pPr>
      <w:r>
        <w:rPr>
          <w:rFonts w:ascii="Times New Roman" w:hAnsi="Times New Roman"/>
          <w:b/>
          <w:sz w:val="28"/>
          <w:szCs w:val="28"/>
          <w:u w:val="single"/>
        </w:rPr>
        <w:t>ЗАДОЛЖЕННОСТЬ НАСЕЛЕНИЯ:</w:t>
      </w:r>
    </w:p>
    <w:p w14:paraId="197EDADD" w14:textId="77777777" w:rsidR="00141B1C" w:rsidRDefault="00141B1C" w:rsidP="000915D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Вопрос по снижению задолженности за жилищно-коммунальные услуги является одним из главных в районе Академический. </w:t>
      </w:r>
    </w:p>
    <w:p w14:paraId="329F0376" w14:textId="77777777" w:rsidR="00141B1C" w:rsidRDefault="00141B1C" w:rsidP="000915D3">
      <w:pPr>
        <w:shd w:val="clear" w:color="auto" w:fill="FFFFFF" w:themeFill="background1"/>
        <w:spacing w:after="0" w:line="240" w:lineRule="auto"/>
        <w:ind w:firstLine="567"/>
        <w:jc w:val="both"/>
        <w:rPr>
          <w:rFonts w:ascii="Times New Roman" w:hAnsi="Times New Roman"/>
          <w:bCs/>
          <w:sz w:val="28"/>
          <w:szCs w:val="28"/>
        </w:rPr>
      </w:pPr>
      <w:r>
        <w:rPr>
          <w:rFonts w:ascii="Times New Roman" w:hAnsi="Times New Roman"/>
          <w:bCs/>
          <w:sz w:val="28"/>
          <w:szCs w:val="28"/>
        </w:rPr>
        <w:t>По состоянию на январь 2022 года общая задолженность составляла</w:t>
      </w:r>
      <w:r>
        <w:rPr>
          <w:rFonts w:ascii="Times New Roman" w:hAnsi="Times New Roman"/>
          <w:bCs/>
          <w:sz w:val="28"/>
          <w:szCs w:val="28"/>
        </w:rPr>
        <w:br/>
      </w:r>
      <w:r>
        <w:rPr>
          <w:rFonts w:ascii="Times New Roman" w:hAnsi="Times New Roman"/>
          <w:b/>
          <w:bCs/>
          <w:sz w:val="28"/>
          <w:szCs w:val="28"/>
        </w:rPr>
        <w:t>129,1</w:t>
      </w:r>
      <w:r>
        <w:rPr>
          <w:rFonts w:ascii="Times New Roman" w:hAnsi="Times New Roman"/>
          <w:bCs/>
          <w:sz w:val="28"/>
          <w:szCs w:val="28"/>
        </w:rPr>
        <w:t xml:space="preserve"> </w:t>
      </w:r>
      <w:r>
        <w:rPr>
          <w:rFonts w:ascii="Times New Roman" w:hAnsi="Times New Roman"/>
          <w:b/>
          <w:bCs/>
          <w:sz w:val="28"/>
          <w:szCs w:val="28"/>
        </w:rPr>
        <w:t xml:space="preserve">млн. </w:t>
      </w:r>
      <w:proofErr w:type="spellStart"/>
      <w:r>
        <w:rPr>
          <w:rFonts w:ascii="Times New Roman" w:hAnsi="Times New Roman"/>
          <w:b/>
          <w:bCs/>
          <w:sz w:val="28"/>
          <w:szCs w:val="28"/>
        </w:rPr>
        <w:t>руб</w:t>
      </w:r>
      <w:proofErr w:type="spellEnd"/>
      <w:r>
        <w:rPr>
          <w:rFonts w:ascii="Times New Roman" w:hAnsi="Times New Roman"/>
          <w:bCs/>
          <w:sz w:val="28"/>
          <w:szCs w:val="28"/>
        </w:rPr>
        <w:t xml:space="preserve">, из которых 146 крупных должников (больше 100 тыс. </w:t>
      </w:r>
      <w:proofErr w:type="spellStart"/>
      <w:r>
        <w:rPr>
          <w:rFonts w:ascii="Times New Roman" w:hAnsi="Times New Roman"/>
          <w:bCs/>
          <w:sz w:val="28"/>
          <w:szCs w:val="28"/>
        </w:rPr>
        <w:t>руб</w:t>
      </w:r>
      <w:proofErr w:type="spellEnd"/>
      <w:r>
        <w:rPr>
          <w:rFonts w:ascii="Times New Roman" w:hAnsi="Times New Roman"/>
          <w:bCs/>
          <w:sz w:val="28"/>
          <w:szCs w:val="28"/>
        </w:rPr>
        <w:t>) –</w:t>
      </w:r>
      <w:r>
        <w:rPr>
          <w:rFonts w:ascii="Times New Roman" w:hAnsi="Times New Roman"/>
          <w:bCs/>
          <w:sz w:val="28"/>
          <w:szCs w:val="28"/>
        </w:rPr>
        <w:br/>
      </w:r>
      <w:r>
        <w:rPr>
          <w:rFonts w:ascii="Times New Roman" w:hAnsi="Times New Roman"/>
          <w:b/>
          <w:bCs/>
          <w:sz w:val="28"/>
          <w:szCs w:val="28"/>
        </w:rPr>
        <w:t>28,3</w:t>
      </w:r>
      <w:r>
        <w:rPr>
          <w:rFonts w:ascii="Times New Roman" w:hAnsi="Times New Roman"/>
          <w:bCs/>
          <w:sz w:val="28"/>
          <w:szCs w:val="28"/>
        </w:rPr>
        <w:t xml:space="preserve"> </w:t>
      </w:r>
      <w:r>
        <w:rPr>
          <w:rFonts w:ascii="Times New Roman" w:hAnsi="Times New Roman"/>
          <w:b/>
          <w:bCs/>
          <w:sz w:val="28"/>
          <w:szCs w:val="28"/>
        </w:rPr>
        <w:t xml:space="preserve">млн. </w:t>
      </w:r>
      <w:proofErr w:type="spellStart"/>
      <w:r>
        <w:rPr>
          <w:rFonts w:ascii="Times New Roman" w:hAnsi="Times New Roman"/>
          <w:b/>
          <w:bCs/>
          <w:sz w:val="28"/>
          <w:szCs w:val="28"/>
        </w:rPr>
        <w:t>руб</w:t>
      </w:r>
      <w:proofErr w:type="spellEnd"/>
      <w:r>
        <w:rPr>
          <w:rFonts w:ascii="Times New Roman" w:hAnsi="Times New Roman"/>
          <w:bCs/>
          <w:sz w:val="28"/>
          <w:szCs w:val="28"/>
        </w:rPr>
        <w:t>:</w:t>
      </w:r>
    </w:p>
    <w:p w14:paraId="1954A208" w14:textId="77777777" w:rsidR="00141B1C" w:rsidRDefault="00141B1C" w:rsidP="000915D3">
      <w:pPr>
        <w:shd w:val="clear" w:color="auto" w:fill="FFFFFF" w:themeFill="background1"/>
        <w:spacing w:after="0" w:line="240" w:lineRule="auto"/>
        <w:ind w:firstLine="567"/>
        <w:jc w:val="both"/>
        <w:rPr>
          <w:rFonts w:ascii="Times New Roman" w:hAnsi="Times New Roman"/>
          <w:bCs/>
          <w:sz w:val="28"/>
          <w:szCs w:val="28"/>
        </w:rPr>
      </w:pPr>
      <w:r>
        <w:rPr>
          <w:rFonts w:ascii="Times New Roman" w:hAnsi="Times New Roman"/>
          <w:bCs/>
          <w:sz w:val="28"/>
          <w:szCs w:val="28"/>
        </w:rPr>
        <w:t>По состоянию на январь 2023 года общая задолженность составляет</w:t>
      </w:r>
      <w:r>
        <w:rPr>
          <w:rFonts w:ascii="Times New Roman" w:hAnsi="Times New Roman"/>
          <w:bCs/>
          <w:sz w:val="28"/>
          <w:szCs w:val="28"/>
        </w:rPr>
        <w:br/>
      </w:r>
      <w:r>
        <w:rPr>
          <w:rFonts w:ascii="Times New Roman" w:hAnsi="Times New Roman"/>
          <w:b/>
          <w:bCs/>
          <w:sz w:val="28"/>
          <w:szCs w:val="28"/>
        </w:rPr>
        <w:t>140,2</w:t>
      </w:r>
      <w:r>
        <w:rPr>
          <w:rFonts w:ascii="Times New Roman" w:hAnsi="Times New Roman"/>
          <w:bCs/>
          <w:sz w:val="28"/>
          <w:szCs w:val="28"/>
        </w:rPr>
        <w:t xml:space="preserve"> </w:t>
      </w:r>
      <w:r>
        <w:rPr>
          <w:rFonts w:ascii="Times New Roman" w:hAnsi="Times New Roman"/>
          <w:b/>
          <w:bCs/>
          <w:sz w:val="28"/>
          <w:szCs w:val="28"/>
        </w:rPr>
        <w:t xml:space="preserve">млн. </w:t>
      </w:r>
      <w:proofErr w:type="spellStart"/>
      <w:r>
        <w:rPr>
          <w:rFonts w:ascii="Times New Roman" w:hAnsi="Times New Roman"/>
          <w:b/>
          <w:bCs/>
          <w:sz w:val="28"/>
          <w:szCs w:val="28"/>
        </w:rPr>
        <w:t>руб</w:t>
      </w:r>
      <w:proofErr w:type="spellEnd"/>
      <w:r>
        <w:rPr>
          <w:rFonts w:ascii="Times New Roman" w:hAnsi="Times New Roman"/>
          <w:bCs/>
          <w:sz w:val="28"/>
          <w:szCs w:val="28"/>
        </w:rPr>
        <w:t xml:space="preserve">, из которых 152 крупных должников (больше 100 тыс. </w:t>
      </w:r>
      <w:proofErr w:type="spellStart"/>
      <w:r>
        <w:rPr>
          <w:rFonts w:ascii="Times New Roman" w:hAnsi="Times New Roman"/>
          <w:bCs/>
          <w:sz w:val="28"/>
          <w:szCs w:val="28"/>
        </w:rPr>
        <w:t>руб</w:t>
      </w:r>
      <w:proofErr w:type="spellEnd"/>
      <w:r>
        <w:rPr>
          <w:rFonts w:ascii="Times New Roman" w:hAnsi="Times New Roman"/>
          <w:bCs/>
          <w:sz w:val="28"/>
          <w:szCs w:val="28"/>
        </w:rPr>
        <w:t>) –</w:t>
      </w:r>
      <w:r>
        <w:rPr>
          <w:rFonts w:ascii="Times New Roman" w:hAnsi="Times New Roman"/>
          <w:bCs/>
          <w:sz w:val="28"/>
          <w:szCs w:val="28"/>
        </w:rPr>
        <w:br/>
      </w:r>
      <w:r>
        <w:rPr>
          <w:rFonts w:ascii="Times New Roman" w:hAnsi="Times New Roman"/>
          <w:b/>
          <w:bCs/>
          <w:sz w:val="28"/>
          <w:szCs w:val="28"/>
        </w:rPr>
        <w:t>31,9</w:t>
      </w:r>
      <w:r>
        <w:rPr>
          <w:rFonts w:ascii="Times New Roman" w:hAnsi="Times New Roman"/>
          <w:bCs/>
          <w:sz w:val="28"/>
          <w:szCs w:val="28"/>
        </w:rPr>
        <w:t xml:space="preserve"> </w:t>
      </w:r>
      <w:r>
        <w:rPr>
          <w:rFonts w:ascii="Times New Roman" w:hAnsi="Times New Roman"/>
          <w:b/>
          <w:bCs/>
          <w:sz w:val="28"/>
          <w:szCs w:val="28"/>
        </w:rPr>
        <w:t xml:space="preserve">млн. </w:t>
      </w:r>
      <w:proofErr w:type="spellStart"/>
      <w:r>
        <w:rPr>
          <w:rFonts w:ascii="Times New Roman" w:hAnsi="Times New Roman"/>
          <w:b/>
          <w:bCs/>
          <w:sz w:val="28"/>
          <w:szCs w:val="28"/>
        </w:rPr>
        <w:t>руб</w:t>
      </w:r>
      <w:proofErr w:type="spellEnd"/>
      <w:r>
        <w:rPr>
          <w:rFonts w:ascii="Times New Roman" w:hAnsi="Times New Roman"/>
          <w:bCs/>
          <w:sz w:val="28"/>
          <w:szCs w:val="28"/>
        </w:rPr>
        <w:t>:</w:t>
      </w:r>
    </w:p>
    <w:p w14:paraId="5ED8D06A" w14:textId="77777777" w:rsidR="00141B1C" w:rsidRDefault="00141B1C" w:rsidP="000915D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Основные функции возложены на </w:t>
      </w:r>
      <w:r>
        <w:rPr>
          <w:rFonts w:ascii="Times New Roman" w:hAnsi="Times New Roman"/>
          <w:b/>
          <w:sz w:val="28"/>
          <w:szCs w:val="28"/>
          <w:lang w:eastAsia="en-US"/>
        </w:rPr>
        <w:t>ГБУ «Жилищник района Академический».</w:t>
      </w:r>
      <w:r>
        <w:rPr>
          <w:rFonts w:ascii="Times New Roman" w:hAnsi="Times New Roman"/>
          <w:sz w:val="28"/>
          <w:szCs w:val="28"/>
          <w:lang w:eastAsia="en-US"/>
        </w:rPr>
        <w:t xml:space="preserve"> </w:t>
      </w:r>
      <w:r>
        <w:rPr>
          <w:rFonts w:ascii="Times New Roman" w:hAnsi="Times New Roman"/>
          <w:bCs/>
          <w:sz w:val="28"/>
          <w:szCs w:val="28"/>
        </w:rPr>
        <w:t>Для решения данных задач создан отдел по работе с физическими лицами. В настоящее время отдел насчитывает 3 человека. Ведется прием населения по вопросу задолженности по оплате жилищно-коммунальных услуг. Прием ведется в кабинете 13 по адресу: ул. Кржижановского д.8, корп.2.</w:t>
      </w:r>
    </w:p>
    <w:p w14:paraId="3EC06599" w14:textId="77777777" w:rsidR="00141B1C" w:rsidRDefault="00141B1C" w:rsidP="000915D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ГБУ «Жилищник района Академический» с целью снижения долгосрочной задолженности граждан за ЖКУ за 2022 проведена следующая </w:t>
      </w:r>
      <w:r>
        <w:rPr>
          <w:rFonts w:ascii="Times New Roman" w:hAnsi="Times New Roman"/>
          <w:b/>
          <w:sz w:val="28"/>
          <w:szCs w:val="28"/>
          <w:lang w:eastAsia="en-US"/>
        </w:rPr>
        <w:t>работа</w:t>
      </w:r>
      <w:r>
        <w:rPr>
          <w:rFonts w:ascii="Times New Roman" w:hAnsi="Times New Roman"/>
          <w:sz w:val="28"/>
          <w:szCs w:val="28"/>
          <w:lang w:eastAsia="en-US"/>
        </w:rPr>
        <w:t>:</w:t>
      </w:r>
    </w:p>
    <w:p w14:paraId="7606786B" w14:textId="77777777" w:rsidR="00141B1C" w:rsidRDefault="00141B1C" w:rsidP="000915D3">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t>1. Досудебная.</w:t>
      </w:r>
    </w:p>
    <w:p w14:paraId="714698E7" w14:textId="77777777" w:rsidR="00141B1C" w:rsidRDefault="00141B1C" w:rsidP="000915D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1.1. Ежемесячное уведомление должников по телефону (</w:t>
      </w:r>
      <w:proofErr w:type="spellStart"/>
      <w:r>
        <w:rPr>
          <w:rFonts w:ascii="Times New Roman" w:hAnsi="Times New Roman"/>
          <w:sz w:val="28"/>
          <w:szCs w:val="28"/>
          <w:lang w:eastAsia="en-US"/>
        </w:rPr>
        <w:t>автообзвон</w:t>
      </w:r>
      <w:proofErr w:type="spellEnd"/>
      <w:r>
        <w:rPr>
          <w:rFonts w:ascii="Times New Roman" w:hAnsi="Times New Roman"/>
          <w:sz w:val="28"/>
          <w:szCs w:val="28"/>
          <w:lang w:eastAsia="en-US"/>
        </w:rPr>
        <w:t>);</w:t>
      </w:r>
    </w:p>
    <w:p w14:paraId="3C64D5D2" w14:textId="77777777" w:rsidR="00141B1C" w:rsidRDefault="00141B1C" w:rsidP="000915D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1.2. Уведомления о наличие задолженности в почтовые ящики и на входные группы еженедельно от 1-го месяца;</w:t>
      </w:r>
    </w:p>
    <w:p w14:paraId="036BB588" w14:textId="77777777" w:rsidR="00141B1C" w:rsidRDefault="00141B1C" w:rsidP="000915D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w:t>
      </w:r>
      <w:proofErr w:type="gramStart"/>
      <w:r>
        <w:rPr>
          <w:rFonts w:ascii="Times New Roman" w:hAnsi="Times New Roman"/>
          <w:sz w:val="28"/>
          <w:szCs w:val="28"/>
          <w:lang w:eastAsia="en-US"/>
        </w:rPr>
        <w:t>3.Направление</w:t>
      </w:r>
      <w:proofErr w:type="gramEnd"/>
      <w:r>
        <w:rPr>
          <w:rFonts w:ascii="Times New Roman" w:hAnsi="Times New Roman"/>
          <w:sz w:val="28"/>
          <w:szCs w:val="28"/>
          <w:lang w:eastAsia="en-US"/>
        </w:rPr>
        <w:t xml:space="preserve"> уведомлений о применении ограничения услуг в отношении должников, имеющих задолженность свыше 2 месяцев (общедомовые электрические сети, водоотведение);</w:t>
      </w:r>
    </w:p>
    <w:p w14:paraId="561FC685" w14:textId="77777777" w:rsidR="00141B1C" w:rsidRDefault="00141B1C" w:rsidP="000915D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1.4. Введение ограничения услуг: ограничения по 3324 адресам на общую сумму свыше </w:t>
      </w:r>
      <w:r>
        <w:rPr>
          <w:rFonts w:ascii="Times New Roman" w:hAnsi="Times New Roman"/>
          <w:b/>
          <w:sz w:val="28"/>
          <w:szCs w:val="28"/>
          <w:lang w:eastAsia="en-US"/>
        </w:rPr>
        <w:t xml:space="preserve">70,1 </w:t>
      </w:r>
      <w:proofErr w:type="spellStart"/>
      <w:proofErr w:type="gramStart"/>
      <w:r>
        <w:rPr>
          <w:rFonts w:ascii="Times New Roman" w:eastAsia="Calibri" w:hAnsi="Times New Roman"/>
          <w:b/>
          <w:sz w:val="28"/>
          <w:szCs w:val="28"/>
          <w:lang w:eastAsia="en-US"/>
        </w:rPr>
        <w:t>млн.руб</w:t>
      </w:r>
      <w:proofErr w:type="spellEnd"/>
      <w:proofErr w:type="gramEnd"/>
      <w:r>
        <w:rPr>
          <w:rFonts w:ascii="Times New Roman" w:hAnsi="Times New Roman"/>
          <w:sz w:val="28"/>
          <w:szCs w:val="28"/>
          <w:lang w:eastAsia="en-US"/>
        </w:rPr>
        <w:t>, поступили оплаты по 703 адресам на сумму</w:t>
      </w:r>
      <w:r>
        <w:rPr>
          <w:rFonts w:ascii="Times New Roman" w:hAnsi="Times New Roman"/>
          <w:sz w:val="28"/>
          <w:szCs w:val="28"/>
          <w:lang w:eastAsia="en-US"/>
        </w:rPr>
        <w:br/>
      </w:r>
      <w:r>
        <w:rPr>
          <w:rFonts w:ascii="Times New Roman" w:hAnsi="Times New Roman"/>
          <w:b/>
          <w:sz w:val="28"/>
          <w:szCs w:val="28"/>
          <w:lang w:eastAsia="en-US"/>
        </w:rPr>
        <w:t>17,6</w:t>
      </w:r>
      <w:r>
        <w:rPr>
          <w:rFonts w:ascii="Times New Roman" w:eastAsia="Calibri" w:hAnsi="Times New Roman"/>
          <w:b/>
          <w:sz w:val="28"/>
          <w:szCs w:val="28"/>
          <w:lang w:eastAsia="en-US"/>
        </w:rPr>
        <w:t xml:space="preserve"> </w:t>
      </w:r>
      <w:proofErr w:type="spellStart"/>
      <w:r>
        <w:rPr>
          <w:rFonts w:ascii="Times New Roman" w:eastAsia="Calibri" w:hAnsi="Times New Roman"/>
          <w:b/>
          <w:sz w:val="28"/>
          <w:szCs w:val="28"/>
          <w:lang w:eastAsia="en-US"/>
        </w:rPr>
        <w:t>млн.руб</w:t>
      </w:r>
      <w:proofErr w:type="spellEnd"/>
      <w:r>
        <w:rPr>
          <w:rFonts w:ascii="Times New Roman" w:hAnsi="Times New Roman"/>
          <w:sz w:val="28"/>
          <w:szCs w:val="28"/>
          <w:lang w:eastAsia="en-US"/>
        </w:rPr>
        <w:t>;</w:t>
      </w:r>
    </w:p>
    <w:p w14:paraId="1C0FCB4A" w14:textId="77777777" w:rsidR="00141B1C" w:rsidRDefault="00141B1C" w:rsidP="000915D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1.5. Реструктуризация долга. В 2022 г. заключено 140 соглашений на</w:t>
      </w:r>
      <w:r>
        <w:rPr>
          <w:rFonts w:ascii="Times New Roman" w:hAnsi="Times New Roman"/>
          <w:sz w:val="28"/>
          <w:szCs w:val="28"/>
          <w:lang w:eastAsia="en-US"/>
        </w:rPr>
        <w:br/>
      </w:r>
      <w:r>
        <w:rPr>
          <w:rFonts w:ascii="Times New Roman" w:hAnsi="Times New Roman"/>
          <w:b/>
          <w:sz w:val="28"/>
          <w:szCs w:val="28"/>
          <w:lang w:eastAsia="en-US"/>
        </w:rPr>
        <w:t>10,6</w:t>
      </w:r>
      <w:r>
        <w:rPr>
          <w:rFonts w:ascii="Times New Roman" w:hAnsi="Times New Roman"/>
          <w:sz w:val="28"/>
          <w:szCs w:val="28"/>
          <w:lang w:eastAsia="en-US"/>
        </w:rPr>
        <w:t xml:space="preserve"> </w:t>
      </w:r>
      <w:proofErr w:type="spellStart"/>
      <w:r>
        <w:rPr>
          <w:rFonts w:ascii="Times New Roman" w:eastAsia="Calibri" w:hAnsi="Times New Roman"/>
          <w:b/>
          <w:sz w:val="28"/>
          <w:szCs w:val="28"/>
          <w:lang w:eastAsia="en-US"/>
        </w:rPr>
        <w:t>млн.руб</w:t>
      </w:r>
      <w:proofErr w:type="spellEnd"/>
      <w:r>
        <w:rPr>
          <w:rFonts w:ascii="Times New Roman" w:hAnsi="Times New Roman"/>
          <w:sz w:val="28"/>
          <w:szCs w:val="28"/>
          <w:lang w:eastAsia="en-US"/>
        </w:rPr>
        <w:t xml:space="preserve">. Всего произведена оплата на сумму </w:t>
      </w:r>
      <w:r>
        <w:rPr>
          <w:rFonts w:ascii="Times New Roman" w:hAnsi="Times New Roman"/>
          <w:b/>
          <w:sz w:val="28"/>
          <w:szCs w:val="28"/>
          <w:lang w:eastAsia="en-US"/>
        </w:rPr>
        <w:t>3,6</w:t>
      </w:r>
      <w:r>
        <w:rPr>
          <w:rFonts w:ascii="Times New Roman" w:eastAsia="Calibri" w:hAnsi="Times New Roman"/>
          <w:b/>
          <w:sz w:val="28"/>
          <w:szCs w:val="28"/>
          <w:lang w:eastAsia="en-US"/>
        </w:rPr>
        <w:t xml:space="preserve"> </w:t>
      </w:r>
      <w:proofErr w:type="spellStart"/>
      <w:proofErr w:type="gramStart"/>
      <w:r>
        <w:rPr>
          <w:rFonts w:ascii="Times New Roman" w:eastAsia="Calibri" w:hAnsi="Times New Roman"/>
          <w:b/>
          <w:sz w:val="28"/>
          <w:szCs w:val="28"/>
          <w:lang w:eastAsia="en-US"/>
        </w:rPr>
        <w:t>млн.руб</w:t>
      </w:r>
      <w:proofErr w:type="spellEnd"/>
      <w:proofErr w:type="gramEnd"/>
    </w:p>
    <w:p w14:paraId="24F689BC" w14:textId="77777777" w:rsidR="00141B1C" w:rsidRDefault="00141B1C" w:rsidP="000915D3">
      <w:pPr>
        <w:spacing w:after="0" w:line="240" w:lineRule="auto"/>
        <w:ind w:firstLine="709"/>
        <w:jc w:val="both"/>
        <w:rPr>
          <w:rFonts w:ascii="Times New Roman" w:hAnsi="Times New Roman"/>
          <w:sz w:val="28"/>
          <w:szCs w:val="28"/>
          <w:lang w:eastAsia="en-US"/>
        </w:rPr>
      </w:pPr>
    </w:p>
    <w:p w14:paraId="210EBF73" w14:textId="77777777" w:rsidR="00141B1C" w:rsidRDefault="00141B1C" w:rsidP="000915D3">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t>2.Судебное взыскание задолженности свыше 6 месяцев.</w:t>
      </w:r>
    </w:p>
    <w:p w14:paraId="4DD36390" w14:textId="77777777" w:rsidR="00141B1C" w:rsidRDefault="00141B1C" w:rsidP="000915D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2.1. В 2022 г. поданы 1 382 исков и заявлений о выдаче судебных приказов на </w:t>
      </w:r>
      <w:r>
        <w:rPr>
          <w:rFonts w:ascii="Times New Roman" w:eastAsia="Calibri" w:hAnsi="Times New Roman"/>
          <w:b/>
          <w:sz w:val="28"/>
          <w:szCs w:val="28"/>
          <w:lang w:eastAsia="en-US"/>
        </w:rPr>
        <w:t xml:space="preserve">29,7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b/>
          <w:sz w:val="28"/>
          <w:szCs w:val="28"/>
          <w:lang w:eastAsia="en-US"/>
        </w:rPr>
        <w:t>.</w:t>
      </w:r>
      <w:r>
        <w:rPr>
          <w:rFonts w:ascii="Times New Roman" w:eastAsia="Calibri" w:hAnsi="Times New Roman"/>
          <w:sz w:val="28"/>
          <w:szCs w:val="28"/>
          <w:lang w:eastAsia="en-US"/>
        </w:rPr>
        <w:t xml:space="preserve"> </w:t>
      </w:r>
    </w:p>
    <w:p w14:paraId="419F5B69" w14:textId="77777777" w:rsidR="00141B1C" w:rsidRDefault="00141B1C" w:rsidP="000915D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 01.02.2023 г. из них: 410 на </w:t>
      </w:r>
      <w:r>
        <w:rPr>
          <w:rFonts w:ascii="Times New Roman" w:eastAsia="Calibri" w:hAnsi="Times New Roman"/>
          <w:b/>
          <w:sz w:val="28"/>
          <w:szCs w:val="28"/>
          <w:lang w:eastAsia="en-US"/>
        </w:rPr>
        <w:t xml:space="preserve">8,5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sz w:val="28"/>
          <w:szCs w:val="28"/>
          <w:lang w:eastAsia="en-US"/>
        </w:rPr>
        <w:t xml:space="preserve"> находятся на рассмотрении; 972 на </w:t>
      </w:r>
      <w:bookmarkStart w:id="0" w:name="_Hlk125108732"/>
      <w:r>
        <w:rPr>
          <w:rFonts w:ascii="Times New Roman" w:eastAsia="Calibri" w:hAnsi="Times New Roman"/>
          <w:b/>
          <w:sz w:val="28"/>
          <w:szCs w:val="28"/>
          <w:lang w:eastAsia="en-US"/>
        </w:rPr>
        <w:t>21</w:t>
      </w:r>
      <w:bookmarkEnd w:id="0"/>
      <w:r>
        <w:rPr>
          <w:rFonts w:ascii="Times New Roman" w:eastAsia="Calibri" w:hAnsi="Times New Roman"/>
          <w:b/>
          <w:sz w:val="28"/>
          <w:szCs w:val="28"/>
          <w:lang w:eastAsia="en-US"/>
        </w:rPr>
        <w:t xml:space="preserve">,8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sz w:val="28"/>
          <w:szCs w:val="28"/>
          <w:lang w:eastAsia="en-US"/>
        </w:rPr>
        <w:t xml:space="preserve"> рассмотрены, из них 955 на </w:t>
      </w:r>
      <w:r>
        <w:rPr>
          <w:rFonts w:ascii="Times New Roman" w:eastAsia="Calibri" w:hAnsi="Times New Roman"/>
          <w:b/>
          <w:sz w:val="28"/>
          <w:szCs w:val="28"/>
          <w:lang w:eastAsia="en-US"/>
        </w:rPr>
        <w:t xml:space="preserve">20,6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sz w:val="28"/>
          <w:szCs w:val="28"/>
          <w:lang w:eastAsia="en-US"/>
        </w:rPr>
        <w:t xml:space="preserve"> удовлетворены (Случаи отказа - отмена приказа по заявлению должника с дальнейшей оплатой или взысканием в исковом порядке, по иным процессуальным основаниям); оплачены 756 на </w:t>
      </w:r>
      <w:r>
        <w:rPr>
          <w:rFonts w:ascii="Times New Roman" w:eastAsia="Calibri" w:hAnsi="Times New Roman"/>
          <w:b/>
          <w:sz w:val="28"/>
          <w:szCs w:val="28"/>
          <w:lang w:eastAsia="en-US"/>
        </w:rPr>
        <w:t xml:space="preserve">7,9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b/>
          <w:sz w:val="28"/>
          <w:szCs w:val="28"/>
          <w:lang w:eastAsia="en-US"/>
        </w:rPr>
        <w:t>.</w:t>
      </w:r>
    </w:p>
    <w:p w14:paraId="1982ABA8" w14:textId="77777777" w:rsidR="00141B1C" w:rsidRDefault="00141B1C" w:rsidP="000915D3">
      <w:pPr>
        <w:spacing w:after="0" w:line="240" w:lineRule="auto"/>
        <w:ind w:firstLine="709"/>
        <w:jc w:val="both"/>
        <w:rPr>
          <w:rFonts w:ascii="Times New Roman" w:hAnsi="Times New Roman"/>
          <w:sz w:val="28"/>
          <w:szCs w:val="28"/>
          <w:lang w:eastAsia="en-US"/>
        </w:rPr>
      </w:pPr>
    </w:p>
    <w:p w14:paraId="44FFFDB5" w14:textId="77777777" w:rsidR="00141B1C" w:rsidRDefault="00141B1C" w:rsidP="000915D3">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t>3. Принудительное исполнение решений суда.</w:t>
      </w:r>
    </w:p>
    <w:p w14:paraId="2BB4F301" w14:textId="77777777" w:rsidR="00141B1C" w:rsidRDefault="00141B1C" w:rsidP="000915D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 В 2022 году в ССП предъявлено 2043 исполнительных документов по 1272 постановлениям на сумму </w:t>
      </w:r>
      <w:r>
        <w:rPr>
          <w:rFonts w:ascii="Times New Roman" w:eastAsia="Calibri" w:hAnsi="Times New Roman"/>
          <w:b/>
          <w:sz w:val="28"/>
          <w:szCs w:val="28"/>
          <w:lang w:eastAsia="en-US"/>
        </w:rPr>
        <w:t xml:space="preserve">28,6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sz w:val="28"/>
          <w:szCs w:val="28"/>
          <w:lang w:eastAsia="en-US"/>
        </w:rPr>
        <w:t>.</w:t>
      </w:r>
    </w:p>
    <w:p w14:paraId="57DB3691" w14:textId="77777777" w:rsidR="00141B1C" w:rsidRDefault="00141B1C" w:rsidP="000915D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3.2. В отношении должников службой судебных приставов-исполнителей вводится ограничение выезда с территории РФ, запрет регистрационных действий на транспортные средства, накладывается арест на банковские счета.</w:t>
      </w:r>
    </w:p>
    <w:p w14:paraId="0FC94447" w14:textId="77777777" w:rsidR="00141B1C" w:rsidRDefault="00141B1C" w:rsidP="000915D3">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2022г. получено по 1251 исполнительным производствам </w:t>
      </w:r>
      <w:r>
        <w:rPr>
          <w:rFonts w:ascii="Times New Roman" w:eastAsia="Calibri" w:hAnsi="Times New Roman"/>
          <w:b/>
          <w:sz w:val="28"/>
          <w:szCs w:val="28"/>
          <w:lang w:eastAsia="en-US"/>
        </w:rPr>
        <w:t xml:space="preserve">10,6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b/>
          <w:sz w:val="28"/>
          <w:szCs w:val="28"/>
          <w:lang w:eastAsia="en-US"/>
        </w:rPr>
        <w:t>.</w:t>
      </w:r>
    </w:p>
    <w:p w14:paraId="374D04FA" w14:textId="77777777" w:rsidR="00141B1C" w:rsidRDefault="00141B1C" w:rsidP="000915D3">
      <w:pPr>
        <w:spacing w:after="0" w:line="240" w:lineRule="auto"/>
        <w:jc w:val="both"/>
        <w:rPr>
          <w:rFonts w:ascii="Times New Roman" w:hAnsi="Times New Roman"/>
          <w:b/>
          <w:sz w:val="28"/>
          <w:szCs w:val="28"/>
          <w:lang w:eastAsia="en-US"/>
        </w:rPr>
      </w:pPr>
    </w:p>
    <w:p w14:paraId="20C4B29B" w14:textId="77777777" w:rsidR="00141B1C" w:rsidRDefault="00141B1C" w:rsidP="000915D3">
      <w:pPr>
        <w:spacing w:after="0" w:line="240" w:lineRule="auto"/>
        <w:rPr>
          <w:rFonts w:ascii="Times New Roman" w:hAnsi="Times New Roman"/>
          <w:b/>
          <w:sz w:val="28"/>
          <w:szCs w:val="28"/>
          <w:shd w:val="clear" w:color="auto" w:fill="FFFFFF"/>
          <w:lang w:eastAsia="en-US"/>
        </w:rPr>
      </w:pPr>
      <w:r>
        <w:rPr>
          <w:rFonts w:ascii="Times New Roman" w:hAnsi="Times New Roman"/>
          <w:b/>
          <w:sz w:val="28"/>
          <w:szCs w:val="28"/>
          <w:shd w:val="clear" w:color="auto" w:fill="FFFFFF"/>
          <w:lang w:eastAsia="en-US"/>
        </w:rPr>
        <w:t>ПО ЮРИДИЧЕСКИМ ЛИЦАМ ЗА 2022 ГОД:</w:t>
      </w:r>
    </w:p>
    <w:p w14:paraId="3504983C" w14:textId="77777777" w:rsidR="00141B1C" w:rsidRDefault="00141B1C" w:rsidP="000915D3">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 xml:space="preserve">ГБУ «Жилищник района Академический» работает и по взысканию задолженности с юридических лиц. </w:t>
      </w:r>
      <w:r>
        <w:rPr>
          <w:rFonts w:ascii="Times New Roman" w:hAnsi="Times New Roman"/>
          <w:sz w:val="28"/>
          <w:szCs w:val="28"/>
          <w:lang w:eastAsia="en-US"/>
        </w:rPr>
        <w:t xml:space="preserve">Между законными владельцами (собственниками, арендаторами) нежилых помещений и ГБУ «Жилищник района Академический» заключено </w:t>
      </w:r>
      <w:r>
        <w:rPr>
          <w:rFonts w:ascii="Times New Roman" w:hAnsi="Times New Roman"/>
          <w:b/>
          <w:sz w:val="28"/>
          <w:szCs w:val="28"/>
          <w:lang w:eastAsia="en-US"/>
        </w:rPr>
        <w:t>805 договоров</w:t>
      </w:r>
      <w:r>
        <w:rPr>
          <w:rFonts w:ascii="Times New Roman" w:hAnsi="Times New Roman"/>
          <w:sz w:val="28"/>
          <w:szCs w:val="28"/>
          <w:lang w:eastAsia="en-US"/>
        </w:rPr>
        <w:t xml:space="preserve"> на коммунальные и эксплуатационные услуги, в том числе с бюджетными организациями 126 договоров.</w:t>
      </w:r>
    </w:p>
    <w:p w14:paraId="0C510AEB" w14:textId="77777777" w:rsidR="00141B1C" w:rsidRDefault="00141B1C" w:rsidP="000915D3">
      <w:pPr>
        <w:shd w:val="clear" w:color="auto" w:fill="FFFFFF" w:themeFill="background1"/>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lang w:eastAsia="en-US"/>
        </w:rPr>
        <w:t xml:space="preserve">Валовый сбор платежей по нежилым помещениям составил менее 100%. </w:t>
      </w:r>
      <w:r>
        <w:rPr>
          <w:rFonts w:ascii="Times New Roman" w:eastAsia="Calibri" w:hAnsi="Times New Roman"/>
          <w:sz w:val="28"/>
          <w:szCs w:val="28"/>
          <w:lang w:eastAsia="en-US"/>
        </w:rPr>
        <w:t>В связи с тем, что производятся начисления за коммунальные и эксплуатационные услуги на 134 нераспределенных нежилых помещения, по которым управляющая организация получает субсидию, субсидия за 4 квартал 2022 года будет учтена в 2023 году.</w:t>
      </w:r>
    </w:p>
    <w:p w14:paraId="1C1C9A09" w14:textId="77777777" w:rsidR="00141B1C" w:rsidRDefault="00141B1C" w:rsidP="000915D3">
      <w:pPr>
        <w:shd w:val="clear" w:color="auto" w:fill="FFFFFF" w:themeFill="background1"/>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конец 2022 года задолженность по договорам на предоставление коммунальных и эксплуатационных услуг составляла</w:t>
      </w:r>
      <w:r>
        <w:rPr>
          <w:rFonts w:ascii="Times New Roman" w:hAnsi="Times New Roman"/>
          <w:sz w:val="28"/>
          <w:szCs w:val="28"/>
        </w:rPr>
        <w:br/>
      </w:r>
      <w:r>
        <w:rPr>
          <w:rFonts w:ascii="Times New Roman" w:hAnsi="Times New Roman"/>
          <w:b/>
          <w:sz w:val="28"/>
          <w:szCs w:val="28"/>
        </w:rPr>
        <w:t xml:space="preserve">10,7 млн. </w:t>
      </w:r>
      <w:proofErr w:type="spellStart"/>
      <w:r>
        <w:rPr>
          <w:rFonts w:ascii="Times New Roman" w:hAnsi="Times New Roman"/>
          <w:b/>
          <w:sz w:val="28"/>
          <w:szCs w:val="28"/>
        </w:rPr>
        <w:t>руб</w:t>
      </w:r>
      <w:proofErr w:type="spellEnd"/>
      <w:r>
        <w:rPr>
          <w:rFonts w:ascii="Times New Roman" w:hAnsi="Times New Roman"/>
          <w:sz w:val="28"/>
          <w:szCs w:val="28"/>
        </w:rPr>
        <w:t xml:space="preserve">, из которых с долгом больше </w:t>
      </w:r>
      <w:r>
        <w:rPr>
          <w:rFonts w:ascii="Times New Roman" w:hAnsi="Times New Roman"/>
          <w:b/>
          <w:sz w:val="28"/>
          <w:szCs w:val="28"/>
        </w:rPr>
        <w:t xml:space="preserve">150 тыс. </w:t>
      </w:r>
      <w:proofErr w:type="spellStart"/>
      <w:r>
        <w:rPr>
          <w:rFonts w:ascii="Times New Roman" w:hAnsi="Times New Roman"/>
          <w:b/>
          <w:sz w:val="28"/>
          <w:szCs w:val="28"/>
        </w:rPr>
        <w:t>руб</w:t>
      </w:r>
      <w:proofErr w:type="spellEnd"/>
      <w:r>
        <w:rPr>
          <w:rFonts w:ascii="Times New Roman" w:hAnsi="Times New Roman"/>
          <w:b/>
          <w:sz w:val="28"/>
          <w:szCs w:val="28"/>
        </w:rPr>
        <w:t>:</w:t>
      </w:r>
      <w:r>
        <w:rPr>
          <w:rFonts w:ascii="Times New Roman" w:hAnsi="Times New Roman"/>
          <w:sz w:val="28"/>
          <w:szCs w:val="28"/>
        </w:rPr>
        <w:t xml:space="preserve"> </w:t>
      </w:r>
    </w:p>
    <w:p w14:paraId="104E1BBF" w14:textId="77777777" w:rsidR="00141B1C" w:rsidRDefault="00141B1C" w:rsidP="004F4DA5">
      <w:pPr>
        <w:pStyle w:val="ac"/>
        <w:numPr>
          <w:ilvl w:val="0"/>
          <w:numId w:val="6"/>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"АРХИНЖ" (Кржижановского ул., д.18, к.3) – 403 419,16 </w:t>
      </w:r>
      <w:proofErr w:type="spellStart"/>
      <w:r>
        <w:rPr>
          <w:rFonts w:ascii="Times New Roman" w:hAnsi="Times New Roman"/>
          <w:sz w:val="28"/>
          <w:szCs w:val="28"/>
        </w:rPr>
        <w:t>руб</w:t>
      </w:r>
      <w:proofErr w:type="spellEnd"/>
      <w:r>
        <w:rPr>
          <w:rFonts w:ascii="Times New Roman" w:hAnsi="Times New Roman"/>
          <w:sz w:val="28"/>
          <w:szCs w:val="28"/>
        </w:rPr>
        <w:t>;</w:t>
      </w:r>
    </w:p>
    <w:p w14:paraId="1F8B2503" w14:textId="77777777" w:rsidR="00141B1C" w:rsidRDefault="00141B1C" w:rsidP="004F4DA5">
      <w:pPr>
        <w:pStyle w:val="ac"/>
        <w:numPr>
          <w:ilvl w:val="0"/>
          <w:numId w:val="6"/>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"Гровер </w:t>
      </w:r>
      <w:proofErr w:type="spellStart"/>
      <w:r>
        <w:rPr>
          <w:rFonts w:ascii="Times New Roman" w:hAnsi="Times New Roman"/>
          <w:sz w:val="28"/>
          <w:szCs w:val="28"/>
        </w:rPr>
        <w:t>Интернэшнел</w:t>
      </w:r>
      <w:proofErr w:type="spellEnd"/>
      <w:r>
        <w:rPr>
          <w:rFonts w:ascii="Times New Roman" w:hAnsi="Times New Roman"/>
          <w:sz w:val="28"/>
          <w:szCs w:val="28"/>
        </w:rPr>
        <w:t xml:space="preserve">" (Профсоюзная ул., д.9) – 158 289,30 </w:t>
      </w:r>
      <w:proofErr w:type="spellStart"/>
      <w:r>
        <w:rPr>
          <w:rFonts w:ascii="Times New Roman" w:hAnsi="Times New Roman"/>
          <w:sz w:val="28"/>
          <w:szCs w:val="28"/>
        </w:rPr>
        <w:t>руб</w:t>
      </w:r>
      <w:proofErr w:type="spellEnd"/>
      <w:r>
        <w:rPr>
          <w:rFonts w:ascii="Times New Roman" w:hAnsi="Times New Roman"/>
          <w:sz w:val="28"/>
          <w:szCs w:val="28"/>
        </w:rPr>
        <w:t>;</w:t>
      </w:r>
    </w:p>
    <w:p w14:paraId="3817A787" w14:textId="77777777" w:rsidR="00141B1C" w:rsidRDefault="00141B1C" w:rsidP="004F4DA5">
      <w:pPr>
        <w:pStyle w:val="ac"/>
        <w:numPr>
          <w:ilvl w:val="0"/>
          <w:numId w:val="6"/>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ЗАО "Предприятие Механизация" (Новочеремушкинская ул., д.23, к.1)</w:t>
      </w:r>
      <w:r>
        <w:rPr>
          <w:rFonts w:ascii="Times New Roman" w:hAnsi="Times New Roman"/>
          <w:sz w:val="28"/>
          <w:szCs w:val="28"/>
        </w:rPr>
        <w:br/>
        <w:t xml:space="preserve">– 308 536,80 </w:t>
      </w:r>
      <w:proofErr w:type="spellStart"/>
      <w:r>
        <w:rPr>
          <w:rFonts w:ascii="Times New Roman" w:hAnsi="Times New Roman"/>
          <w:sz w:val="28"/>
          <w:szCs w:val="28"/>
        </w:rPr>
        <w:t>руб</w:t>
      </w:r>
      <w:proofErr w:type="spellEnd"/>
      <w:r>
        <w:rPr>
          <w:rFonts w:ascii="Times New Roman" w:hAnsi="Times New Roman"/>
          <w:sz w:val="28"/>
          <w:szCs w:val="28"/>
        </w:rPr>
        <w:t>;</w:t>
      </w:r>
    </w:p>
    <w:p w14:paraId="7E82ABCC" w14:textId="77777777" w:rsidR="00141B1C" w:rsidRDefault="00141B1C" w:rsidP="004F4DA5">
      <w:pPr>
        <w:pStyle w:val="ac"/>
        <w:numPr>
          <w:ilvl w:val="0"/>
          <w:numId w:val="6"/>
        </w:numPr>
        <w:tabs>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ООО "Компания КОБЕКС-ИНТЕРНЕШНЛ" (Винокурова ул., д.7/5, к.3)</w:t>
      </w:r>
      <w:r>
        <w:rPr>
          <w:rFonts w:ascii="Times New Roman" w:hAnsi="Times New Roman"/>
          <w:sz w:val="28"/>
          <w:szCs w:val="28"/>
        </w:rPr>
        <w:br/>
        <w:t>– 342 142,13 руб.</w:t>
      </w:r>
    </w:p>
    <w:p w14:paraId="7605B56E" w14:textId="77777777" w:rsidR="00141B1C" w:rsidRDefault="00141B1C" w:rsidP="000915D3">
      <w:pPr>
        <w:spacing w:after="0" w:line="240" w:lineRule="auto"/>
        <w:rPr>
          <w:rFonts w:ascii="Times New Roman" w:hAnsi="Times New Roman"/>
          <w:sz w:val="28"/>
          <w:szCs w:val="28"/>
        </w:rPr>
      </w:pPr>
      <w:r>
        <w:rPr>
          <w:rFonts w:ascii="Times New Roman" w:hAnsi="Times New Roman"/>
          <w:sz w:val="28"/>
          <w:szCs w:val="28"/>
        </w:rPr>
        <w:t xml:space="preserve">С долгом меньше </w:t>
      </w:r>
      <w:r>
        <w:rPr>
          <w:rFonts w:ascii="Times New Roman" w:hAnsi="Times New Roman"/>
          <w:b/>
          <w:sz w:val="28"/>
          <w:szCs w:val="28"/>
        </w:rPr>
        <w:t xml:space="preserve">100 тыс. </w:t>
      </w:r>
      <w:proofErr w:type="spellStart"/>
      <w:r>
        <w:rPr>
          <w:rFonts w:ascii="Times New Roman" w:hAnsi="Times New Roman"/>
          <w:b/>
          <w:sz w:val="28"/>
          <w:szCs w:val="28"/>
        </w:rPr>
        <w:t>руб</w:t>
      </w:r>
      <w:proofErr w:type="spellEnd"/>
      <w:r>
        <w:rPr>
          <w:rFonts w:ascii="Times New Roman" w:hAnsi="Times New Roman"/>
          <w:b/>
          <w:sz w:val="28"/>
          <w:szCs w:val="28"/>
        </w:rPr>
        <w:t>:</w:t>
      </w:r>
    </w:p>
    <w:p w14:paraId="540E34C5" w14:textId="77777777" w:rsidR="00141B1C" w:rsidRDefault="00141B1C" w:rsidP="004F4DA5">
      <w:pPr>
        <w:pStyle w:val="ac"/>
        <w:numPr>
          <w:ilvl w:val="0"/>
          <w:numId w:val="7"/>
        </w:numPr>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 xml:space="preserve">ООО "Фаворит" (Черемушкинская Б. ул., д.40, к.1) – 36 591,65 </w:t>
      </w:r>
      <w:proofErr w:type="spellStart"/>
      <w:r>
        <w:rPr>
          <w:rFonts w:ascii="Times New Roman" w:hAnsi="Times New Roman"/>
          <w:sz w:val="28"/>
          <w:szCs w:val="28"/>
        </w:rPr>
        <w:t>руб</w:t>
      </w:r>
      <w:proofErr w:type="spellEnd"/>
      <w:r>
        <w:rPr>
          <w:rFonts w:ascii="Times New Roman" w:hAnsi="Times New Roman"/>
          <w:sz w:val="28"/>
          <w:szCs w:val="28"/>
        </w:rPr>
        <w:t>;</w:t>
      </w:r>
    </w:p>
    <w:p w14:paraId="400B547D" w14:textId="77777777" w:rsidR="00141B1C" w:rsidRDefault="00141B1C" w:rsidP="004F4DA5">
      <w:pPr>
        <w:pStyle w:val="ac"/>
        <w:numPr>
          <w:ilvl w:val="0"/>
          <w:numId w:val="7"/>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"НЕЗА ЭСТЕЙТ" (Кедрова ул., д.4, к.3) – 24 179,77 </w:t>
      </w:r>
      <w:proofErr w:type="spellStart"/>
      <w:r>
        <w:rPr>
          <w:rFonts w:ascii="Times New Roman" w:hAnsi="Times New Roman"/>
          <w:sz w:val="28"/>
          <w:szCs w:val="28"/>
        </w:rPr>
        <w:t>руб</w:t>
      </w:r>
      <w:proofErr w:type="spellEnd"/>
      <w:r>
        <w:rPr>
          <w:rFonts w:ascii="Times New Roman" w:hAnsi="Times New Roman"/>
          <w:sz w:val="28"/>
          <w:szCs w:val="28"/>
        </w:rPr>
        <w:t>;</w:t>
      </w:r>
    </w:p>
    <w:p w14:paraId="0DB520F8" w14:textId="77777777" w:rsidR="00141B1C" w:rsidRDefault="00141B1C" w:rsidP="004F4DA5">
      <w:pPr>
        <w:pStyle w:val="ac"/>
        <w:numPr>
          <w:ilvl w:val="0"/>
          <w:numId w:val="7"/>
        </w:numPr>
        <w:spacing w:after="0" w:line="240" w:lineRule="auto"/>
        <w:ind w:left="0" w:firstLine="426"/>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Бигор</w:t>
      </w:r>
      <w:proofErr w:type="spellEnd"/>
      <w:r>
        <w:rPr>
          <w:rFonts w:ascii="Times New Roman" w:hAnsi="Times New Roman"/>
          <w:sz w:val="28"/>
          <w:szCs w:val="28"/>
        </w:rPr>
        <w:t xml:space="preserve">" (Винокурова ул., д.7/5, к.2) – 67 859,16 </w:t>
      </w:r>
      <w:proofErr w:type="spellStart"/>
      <w:r>
        <w:rPr>
          <w:rFonts w:ascii="Times New Roman" w:hAnsi="Times New Roman"/>
          <w:sz w:val="28"/>
          <w:szCs w:val="28"/>
        </w:rPr>
        <w:t>руб</w:t>
      </w:r>
      <w:proofErr w:type="spellEnd"/>
      <w:r>
        <w:rPr>
          <w:rFonts w:ascii="Times New Roman" w:hAnsi="Times New Roman"/>
          <w:sz w:val="28"/>
          <w:szCs w:val="28"/>
        </w:rPr>
        <w:t>;</w:t>
      </w:r>
    </w:p>
    <w:p w14:paraId="78BE9099" w14:textId="77777777" w:rsidR="00141B1C" w:rsidRDefault="00141B1C" w:rsidP="004F4DA5">
      <w:pPr>
        <w:pStyle w:val="ac"/>
        <w:numPr>
          <w:ilvl w:val="0"/>
          <w:numId w:val="7"/>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ООО "НИВА" (Винокурова ул., д.2) – 80 248,80 </w:t>
      </w:r>
      <w:proofErr w:type="spellStart"/>
      <w:r>
        <w:rPr>
          <w:rFonts w:ascii="Times New Roman" w:hAnsi="Times New Roman"/>
          <w:sz w:val="28"/>
          <w:szCs w:val="28"/>
        </w:rPr>
        <w:t>руб</w:t>
      </w:r>
      <w:proofErr w:type="spellEnd"/>
      <w:r>
        <w:rPr>
          <w:rFonts w:ascii="Times New Roman" w:hAnsi="Times New Roman"/>
          <w:sz w:val="28"/>
          <w:szCs w:val="28"/>
        </w:rPr>
        <w:t>;</w:t>
      </w:r>
    </w:p>
    <w:p w14:paraId="41BE3ADD" w14:textId="77777777" w:rsidR="00141B1C" w:rsidRDefault="00141B1C" w:rsidP="004F4DA5">
      <w:pPr>
        <w:pStyle w:val="ac"/>
        <w:numPr>
          <w:ilvl w:val="0"/>
          <w:numId w:val="7"/>
        </w:numPr>
        <w:spacing w:after="0" w:line="240" w:lineRule="auto"/>
        <w:ind w:left="0" w:firstLine="426"/>
        <w:jc w:val="both"/>
        <w:rPr>
          <w:rFonts w:ascii="Times New Roman" w:hAnsi="Times New Roman"/>
          <w:sz w:val="28"/>
          <w:szCs w:val="28"/>
        </w:rPr>
      </w:pPr>
      <w:r>
        <w:rPr>
          <w:rFonts w:ascii="Times New Roman" w:hAnsi="Times New Roman"/>
          <w:sz w:val="28"/>
          <w:szCs w:val="28"/>
        </w:rPr>
        <w:t>ООО "КРЮ" (Дмитрия Ульянова ул., д.14, к.1) – 96 594,07 руб.</w:t>
      </w:r>
    </w:p>
    <w:p w14:paraId="39E4FEBC" w14:textId="77777777" w:rsidR="00141B1C" w:rsidRDefault="00141B1C" w:rsidP="000915D3">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Арбитражный суд подано </w:t>
      </w:r>
      <w:r>
        <w:rPr>
          <w:rFonts w:ascii="Times New Roman" w:eastAsia="Calibri" w:hAnsi="Times New Roman"/>
          <w:b/>
          <w:sz w:val="28"/>
          <w:szCs w:val="28"/>
          <w:lang w:eastAsia="en-US"/>
        </w:rPr>
        <w:t>11 исковых заявлений</w:t>
      </w:r>
      <w:r>
        <w:rPr>
          <w:rFonts w:ascii="Times New Roman" w:eastAsia="Calibri" w:hAnsi="Times New Roman"/>
          <w:sz w:val="28"/>
          <w:szCs w:val="28"/>
          <w:lang w:eastAsia="en-US"/>
        </w:rPr>
        <w:t xml:space="preserve"> на общую сумму </w:t>
      </w:r>
      <w:r>
        <w:rPr>
          <w:rFonts w:ascii="Times New Roman" w:eastAsia="Calibri" w:hAnsi="Times New Roman"/>
          <w:b/>
          <w:sz w:val="28"/>
          <w:szCs w:val="28"/>
          <w:lang w:eastAsia="en-US"/>
        </w:rPr>
        <w:t xml:space="preserve">1,8 млн. руб., </w:t>
      </w:r>
      <w:r>
        <w:rPr>
          <w:rFonts w:ascii="Times New Roman" w:eastAsia="Calibri" w:hAnsi="Times New Roman"/>
          <w:sz w:val="28"/>
          <w:szCs w:val="28"/>
          <w:lang w:eastAsia="en-US"/>
        </w:rPr>
        <w:t xml:space="preserve">из которых удовлетворено 8 на сумму </w:t>
      </w:r>
      <w:r>
        <w:rPr>
          <w:rFonts w:ascii="Times New Roman" w:eastAsia="Calibri" w:hAnsi="Times New Roman"/>
          <w:b/>
          <w:sz w:val="28"/>
          <w:szCs w:val="28"/>
          <w:lang w:eastAsia="en-US"/>
        </w:rPr>
        <w:t>1,55 млн. руб.</w:t>
      </w:r>
      <w:r>
        <w:rPr>
          <w:rFonts w:ascii="Times New Roman" w:eastAsia="Calibri" w:hAnsi="Times New Roman"/>
          <w:sz w:val="28"/>
          <w:szCs w:val="28"/>
          <w:lang w:eastAsia="en-US"/>
        </w:rPr>
        <w:t>)</w:t>
      </w:r>
    </w:p>
    <w:p w14:paraId="210D52F5" w14:textId="77777777" w:rsidR="00141B1C" w:rsidRDefault="00141B1C" w:rsidP="000915D3">
      <w:pPr>
        <w:spacing w:after="0" w:line="240" w:lineRule="auto"/>
        <w:ind w:firstLine="567"/>
        <w:jc w:val="both"/>
        <w:rPr>
          <w:rFonts w:ascii="Times New Roman" w:hAnsi="Times New Roman"/>
          <w:sz w:val="28"/>
          <w:szCs w:val="28"/>
        </w:rPr>
      </w:pPr>
    </w:p>
    <w:p w14:paraId="1734409F" w14:textId="77777777" w:rsidR="00141B1C" w:rsidRDefault="00141B1C" w:rsidP="000915D3">
      <w:pPr>
        <w:spacing w:after="0" w:line="240" w:lineRule="auto"/>
        <w:ind w:firstLine="709"/>
        <w:jc w:val="both"/>
        <w:rPr>
          <w:rFonts w:ascii="Times New Roman" w:hAnsi="Times New Roman"/>
          <w:b/>
          <w:sz w:val="28"/>
          <w:szCs w:val="28"/>
        </w:rPr>
      </w:pPr>
      <w:r>
        <w:rPr>
          <w:rFonts w:ascii="Times New Roman" w:hAnsi="Times New Roman"/>
          <w:b/>
          <w:sz w:val="28"/>
          <w:szCs w:val="28"/>
        </w:rPr>
        <w:t>Приоритетной задачей работы управы района совместно с ГБУ «Жилищник» является снижение задолженности перед ресурсоснабжающими организациями.</w:t>
      </w:r>
    </w:p>
    <w:p w14:paraId="4A9FCF68" w14:textId="77777777" w:rsidR="00141B1C" w:rsidRDefault="00141B1C" w:rsidP="000915D3">
      <w:pPr>
        <w:spacing w:after="0" w:line="240" w:lineRule="auto"/>
        <w:ind w:firstLine="709"/>
        <w:rPr>
          <w:rFonts w:ascii="Times New Roman" w:eastAsia="Calibri" w:hAnsi="Times New Roman"/>
          <w:b/>
          <w:sz w:val="28"/>
          <w:szCs w:val="28"/>
          <w:u w:val="single"/>
        </w:rPr>
      </w:pPr>
      <w:r>
        <w:rPr>
          <w:rFonts w:ascii="Times New Roman" w:hAnsi="Times New Roman"/>
          <w:b/>
          <w:sz w:val="28"/>
          <w:szCs w:val="28"/>
          <w:u w:val="single"/>
        </w:rPr>
        <w:t>Задолженность имеет динамику в сторону уменьшения:</w:t>
      </w:r>
    </w:p>
    <w:p w14:paraId="6FE492BC" w14:textId="77777777" w:rsidR="00141B1C" w:rsidRDefault="00141B1C" w:rsidP="000915D3">
      <w:pPr>
        <w:spacing w:after="0" w:line="240" w:lineRule="auto"/>
        <w:ind w:firstLine="709"/>
        <w:jc w:val="both"/>
        <w:rPr>
          <w:rFonts w:ascii="Times New Roman" w:hAnsi="Times New Roman"/>
          <w:b/>
          <w:i/>
          <w:sz w:val="28"/>
          <w:szCs w:val="28"/>
        </w:rPr>
      </w:pPr>
    </w:p>
    <w:p w14:paraId="2EDE1ADA" w14:textId="77777777" w:rsidR="00141B1C" w:rsidRDefault="00141B1C" w:rsidP="000915D3">
      <w:pPr>
        <w:spacing w:after="0" w:line="240" w:lineRule="auto"/>
        <w:ind w:firstLine="709"/>
        <w:jc w:val="both"/>
        <w:rPr>
          <w:rFonts w:ascii="Times New Roman" w:hAnsi="Times New Roman"/>
          <w:b/>
          <w:i/>
          <w:sz w:val="28"/>
          <w:szCs w:val="28"/>
          <w:u w:val="single"/>
        </w:rPr>
      </w:pPr>
      <w:r>
        <w:rPr>
          <w:rFonts w:ascii="Times New Roman" w:hAnsi="Times New Roman"/>
          <w:sz w:val="28"/>
          <w:szCs w:val="28"/>
          <w:u w:val="single"/>
        </w:rPr>
        <w:t>Погашение задолженности перед ПАО «МОЭК» за услугу «Отопление»</w:t>
      </w:r>
      <w:r>
        <w:rPr>
          <w:rFonts w:ascii="Times New Roman" w:hAnsi="Times New Roman"/>
          <w:bCs/>
          <w:sz w:val="28"/>
          <w:szCs w:val="28"/>
          <w:u w:val="single"/>
        </w:rPr>
        <w:t xml:space="preserve"> по состоянию:</w:t>
      </w:r>
    </w:p>
    <w:p w14:paraId="19B8EE0C" w14:textId="77777777" w:rsidR="00141B1C" w:rsidRDefault="00141B1C" w:rsidP="000915D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2019 г. задолженность составила – </w:t>
      </w:r>
      <w:r>
        <w:rPr>
          <w:rFonts w:ascii="Times New Roman" w:hAnsi="Times New Roman"/>
          <w:b/>
          <w:bCs/>
          <w:sz w:val="28"/>
          <w:szCs w:val="28"/>
        </w:rPr>
        <w:t>103,21 млн. руб</w:t>
      </w:r>
      <w:r>
        <w:rPr>
          <w:rFonts w:ascii="Times New Roman" w:hAnsi="Times New Roman"/>
          <w:bCs/>
          <w:sz w:val="28"/>
          <w:szCs w:val="28"/>
        </w:rPr>
        <w:t>.,</w:t>
      </w:r>
    </w:p>
    <w:p w14:paraId="6690F575" w14:textId="77777777" w:rsidR="00141B1C" w:rsidRDefault="00141B1C" w:rsidP="000915D3">
      <w:pPr>
        <w:spacing w:after="0" w:line="240" w:lineRule="auto"/>
        <w:ind w:firstLine="709"/>
        <w:jc w:val="both"/>
        <w:rPr>
          <w:rFonts w:ascii="Times New Roman" w:hAnsi="Times New Roman"/>
          <w:bCs/>
          <w:sz w:val="28"/>
          <w:szCs w:val="28"/>
        </w:rPr>
      </w:pPr>
      <w:r>
        <w:rPr>
          <w:rFonts w:ascii="Times New Roman" w:hAnsi="Times New Roman"/>
          <w:bCs/>
          <w:sz w:val="28"/>
          <w:szCs w:val="28"/>
        </w:rPr>
        <w:t>за 2020 г. задолженность погашена.</w:t>
      </w:r>
    </w:p>
    <w:p w14:paraId="6225850F" w14:textId="77777777" w:rsidR="00141B1C" w:rsidRDefault="00141B1C" w:rsidP="000915D3">
      <w:pPr>
        <w:spacing w:after="0" w:line="240" w:lineRule="auto"/>
        <w:ind w:firstLine="709"/>
        <w:jc w:val="both"/>
        <w:rPr>
          <w:rFonts w:ascii="Times New Roman" w:hAnsi="Times New Roman"/>
          <w:bCs/>
          <w:sz w:val="28"/>
          <w:szCs w:val="28"/>
        </w:rPr>
      </w:pPr>
      <w:r>
        <w:rPr>
          <w:rFonts w:ascii="Times New Roman" w:hAnsi="Times New Roman"/>
          <w:bCs/>
          <w:sz w:val="28"/>
          <w:szCs w:val="28"/>
        </w:rPr>
        <w:t>за 2021 г. задолженность погашена.</w:t>
      </w:r>
    </w:p>
    <w:p w14:paraId="546E7E71" w14:textId="77777777" w:rsidR="00141B1C" w:rsidRDefault="00141B1C" w:rsidP="000915D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По данным Акта сверки с ПАО «МОЭК» </w:t>
      </w:r>
      <w:r>
        <w:rPr>
          <w:rFonts w:ascii="Times New Roman" w:hAnsi="Times New Roman"/>
          <w:b/>
          <w:bCs/>
          <w:sz w:val="28"/>
          <w:szCs w:val="28"/>
        </w:rPr>
        <w:t>на 31.12.2022г.</w:t>
      </w:r>
      <w:r>
        <w:rPr>
          <w:rFonts w:ascii="Times New Roman" w:hAnsi="Times New Roman"/>
          <w:bCs/>
          <w:sz w:val="28"/>
          <w:szCs w:val="28"/>
        </w:rPr>
        <w:t xml:space="preserve"> задолженность ГБУ «Жилищник района Академический» составила</w:t>
      </w:r>
      <w:r>
        <w:rPr>
          <w:rFonts w:ascii="Times New Roman" w:hAnsi="Times New Roman"/>
          <w:b/>
          <w:bCs/>
          <w:sz w:val="28"/>
          <w:szCs w:val="28"/>
        </w:rPr>
        <w:t xml:space="preserve"> 44,8</w:t>
      </w:r>
      <w:r>
        <w:rPr>
          <w:rFonts w:ascii="Times New Roman" w:eastAsia="Calibri" w:hAnsi="Times New Roman"/>
          <w:b/>
          <w:sz w:val="28"/>
          <w:szCs w:val="28"/>
          <w:lang w:eastAsia="en-US"/>
        </w:rPr>
        <w:t xml:space="preserve"> </w:t>
      </w:r>
      <w:proofErr w:type="spellStart"/>
      <w:r>
        <w:rPr>
          <w:rFonts w:ascii="Times New Roman" w:eastAsia="Calibri" w:hAnsi="Times New Roman"/>
          <w:b/>
          <w:sz w:val="28"/>
          <w:szCs w:val="28"/>
          <w:lang w:eastAsia="en-US"/>
        </w:rPr>
        <w:t>млн.руб</w:t>
      </w:r>
      <w:proofErr w:type="spellEnd"/>
      <w:r>
        <w:rPr>
          <w:rFonts w:ascii="Times New Roman" w:eastAsia="Calibri" w:hAnsi="Times New Roman"/>
          <w:b/>
          <w:sz w:val="28"/>
          <w:szCs w:val="28"/>
          <w:lang w:eastAsia="en-US"/>
        </w:rPr>
        <w:t>.</w:t>
      </w:r>
    </w:p>
    <w:p w14:paraId="2DF5A7C4" w14:textId="77777777" w:rsidR="00141B1C" w:rsidRDefault="00141B1C" w:rsidP="000915D3">
      <w:pPr>
        <w:spacing w:after="0" w:line="240" w:lineRule="auto"/>
        <w:ind w:firstLine="709"/>
        <w:jc w:val="both"/>
        <w:rPr>
          <w:rFonts w:ascii="Times New Roman" w:hAnsi="Times New Roman"/>
          <w:bCs/>
          <w:sz w:val="28"/>
          <w:szCs w:val="28"/>
        </w:rPr>
      </w:pPr>
    </w:p>
    <w:p w14:paraId="4431E790" w14:textId="77777777" w:rsidR="00141B1C" w:rsidRDefault="00141B1C" w:rsidP="000915D3">
      <w:pPr>
        <w:spacing w:after="0" w:line="240" w:lineRule="auto"/>
        <w:ind w:firstLine="709"/>
        <w:rPr>
          <w:rFonts w:ascii="Times New Roman" w:eastAsia="Calibri" w:hAnsi="Times New Roman"/>
          <w:sz w:val="28"/>
          <w:szCs w:val="28"/>
          <w:u w:val="single"/>
        </w:rPr>
      </w:pPr>
      <w:r>
        <w:rPr>
          <w:rFonts w:ascii="Times New Roman" w:hAnsi="Times New Roman"/>
          <w:sz w:val="28"/>
          <w:szCs w:val="28"/>
          <w:u w:val="single"/>
        </w:rPr>
        <w:t>По договору за услугу ГВС:</w:t>
      </w:r>
    </w:p>
    <w:p w14:paraId="498D6597" w14:textId="77777777" w:rsidR="00141B1C" w:rsidRDefault="00141B1C" w:rsidP="000915D3">
      <w:pPr>
        <w:spacing w:after="0" w:line="240" w:lineRule="auto"/>
        <w:ind w:firstLine="709"/>
        <w:rPr>
          <w:rFonts w:ascii="Times New Roman" w:hAnsi="Times New Roman"/>
          <w:sz w:val="28"/>
          <w:szCs w:val="28"/>
        </w:rPr>
      </w:pPr>
      <w:r>
        <w:rPr>
          <w:rFonts w:ascii="Times New Roman" w:hAnsi="Times New Roman"/>
          <w:sz w:val="28"/>
          <w:szCs w:val="28"/>
        </w:rPr>
        <w:t xml:space="preserve">на 2019 г. задолженность составляла – </w:t>
      </w:r>
      <w:r>
        <w:rPr>
          <w:rFonts w:ascii="Times New Roman" w:hAnsi="Times New Roman"/>
          <w:b/>
          <w:sz w:val="28"/>
          <w:szCs w:val="28"/>
        </w:rPr>
        <w:t>1,68 млн. руб</w:t>
      </w:r>
      <w:r>
        <w:rPr>
          <w:rFonts w:ascii="Times New Roman" w:hAnsi="Times New Roman"/>
          <w:sz w:val="28"/>
          <w:szCs w:val="28"/>
        </w:rPr>
        <w:t>.,</w:t>
      </w:r>
    </w:p>
    <w:p w14:paraId="507F295F" w14:textId="77777777" w:rsidR="00141B1C" w:rsidRDefault="00141B1C" w:rsidP="000915D3">
      <w:pPr>
        <w:spacing w:after="0" w:line="240" w:lineRule="auto"/>
        <w:ind w:firstLine="709"/>
        <w:rPr>
          <w:rFonts w:ascii="Times New Roman" w:hAnsi="Times New Roman"/>
          <w:sz w:val="28"/>
          <w:szCs w:val="28"/>
        </w:rPr>
      </w:pPr>
      <w:r>
        <w:rPr>
          <w:rFonts w:ascii="Times New Roman" w:hAnsi="Times New Roman"/>
          <w:sz w:val="28"/>
          <w:szCs w:val="28"/>
        </w:rPr>
        <w:t>за 2020 г. задолженность погашена.</w:t>
      </w:r>
    </w:p>
    <w:p w14:paraId="39630159" w14:textId="77777777" w:rsidR="00141B1C" w:rsidRDefault="00141B1C" w:rsidP="000915D3">
      <w:pPr>
        <w:spacing w:after="0" w:line="240" w:lineRule="auto"/>
        <w:ind w:firstLine="709"/>
        <w:rPr>
          <w:rFonts w:ascii="Times New Roman" w:hAnsi="Times New Roman"/>
          <w:sz w:val="28"/>
          <w:szCs w:val="28"/>
        </w:rPr>
      </w:pPr>
      <w:r>
        <w:rPr>
          <w:rFonts w:ascii="Times New Roman" w:hAnsi="Times New Roman"/>
          <w:sz w:val="28"/>
          <w:szCs w:val="28"/>
        </w:rPr>
        <w:t>за 2021-2022 годы задолженность отсутствовала.</w:t>
      </w:r>
    </w:p>
    <w:p w14:paraId="26377306" w14:textId="77777777" w:rsidR="00141B1C" w:rsidRDefault="00141B1C" w:rsidP="000915D3">
      <w:pPr>
        <w:spacing w:after="0" w:line="240" w:lineRule="auto"/>
        <w:ind w:firstLine="540"/>
        <w:jc w:val="center"/>
        <w:rPr>
          <w:rFonts w:ascii="Times New Roman" w:hAnsi="Times New Roman"/>
          <w:b/>
          <w:sz w:val="28"/>
          <w:szCs w:val="28"/>
        </w:rPr>
      </w:pPr>
    </w:p>
    <w:p w14:paraId="38446FCB" w14:textId="77777777" w:rsidR="00141B1C" w:rsidRDefault="00141B1C" w:rsidP="000915D3">
      <w:pPr>
        <w:spacing w:after="0" w:line="240" w:lineRule="auto"/>
        <w:ind w:firstLine="709"/>
        <w:jc w:val="both"/>
        <w:rPr>
          <w:rFonts w:ascii="Times New Roman" w:hAnsi="Times New Roman"/>
          <w:sz w:val="28"/>
          <w:szCs w:val="28"/>
        </w:rPr>
      </w:pPr>
    </w:p>
    <w:p w14:paraId="34818495" w14:textId="77777777" w:rsidR="00141B1C" w:rsidRDefault="00141B1C" w:rsidP="000915D3">
      <w:pPr>
        <w:spacing w:after="0" w:line="240" w:lineRule="auto"/>
        <w:ind w:firstLine="540"/>
        <w:jc w:val="center"/>
        <w:rPr>
          <w:rFonts w:ascii="Times New Roman" w:hAnsi="Times New Roman"/>
          <w:b/>
          <w:color w:val="000000"/>
          <w:sz w:val="28"/>
          <w:szCs w:val="28"/>
        </w:rPr>
      </w:pPr>
      <w:r>
        <w:rPr>
          <w:rFonts w:ascii="Times New Roman" w:hAnsi="Times New Roman"/>
          <w:b/>
          <w:color w:val="000000"/>
          <w:sz w:val="28"/>
          <w:szCs w:val="28"/>
        </w:rPr>
        <w:t>СТРОИТЕЛЬСТВО И РЕКОНСТРУКЦИЯ</w:t>
      </w:r>
    </w:p>
    <w:p w14:paraId="67C806B1" w14:textId="77777777" w:rsidR="00141B1C" w:rsidRDefault="00141B1C" w:rsidP="000915D3">
      <w:pPr>
        <w:spacing w:after="0" w:line="240" w:lineRule="auto"/>
        <w:ind w:firstLine="540"/>
        <w:jc w:val="both"/>
        <w:rPr>
          <w:rFonts w:ascii="Times New Roman" w:hAnsi="Times New Roman"/>
          <w:b/>
          <w:i/>
          <w:sz w:val="28"/>
          <w:szCs w:val="28"/>
        </w:rPr>
      </w:pPr>
    </w:p>
    <w:p w14:paraId="7FB5A7D6" w14:textId="77777777" w:rsidR="00141B1C" w:rsidRDefault="00141B1C" w:rsidP="000915D3">
      <w:pPr>
        <w:spacing w:after="0" w:line="240" w:lineRule="auto"/>
        <w:ind w:firstLine="567"/>
        <w:jc w:val="both"/>
        <w:rPr>
          <w:rFonts w:ascii="Times New Roman" w:hAnsi="Times New Roman"/>
          <w:b/>
          <w:i/>
          <w:sz w:val="28"/>
          <w:szCs w:val="28"/>
          <w:u w:val="single"/>
        </w:rPr>
      </w:pPr>
      <w:r>
        <w:rPr>
          <w:rFonts w:ascii="Times New Roman" w:hAnsi="Times New Roman"/>
          <w:b/>
          <w:i/>
          <w:sz w:val="28"/>
          <w:szCs w:val="28"/>
          <w:u w:val="single"/>
        </w:rPr>
        <w:t>На территории Академического района в 2022 году:</w:t>
      </w:r>
    </w:p>
    <w:p w14:paraId="76F4C063"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14:paraId="26859BB7" w14:textId="77777777" w:rsidR="00141B1C" w:rsidRDefault="00141B1C" w:rsidP="000915D3">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Возобновлено строительство </w:t>
      </w:r>
      <w:r>
        <w:rPr>
          <w:rFonts w:ascii="Times New Roman" w:hAnsi="Times New Roman"/>
          <w:b/>
          <w:sz w:val="28"/>
          <w:szCs w:val="28"/>
        </w:rPr>
        <w:t xml:space="preserve">административно-делового центра </w:t>
      </w:r>
      <w:r>
        <w:rPr>
          <w:rFonts w:ascii="Times New Roman" w:hAnsi="Times New Roman"/>
          <w:sz w:val="28"/>
          <w:szCs w:val="28"/>
        </w:rPr>
        <w:t xml:space="preserve">по адресу: </w:t>
      </w:r>
      <w:r>
        <w:rPr>
          <w:rFonts w:ascii="Times New Roman" w:hAnsi="Times New Roman"/>
          <w:sz w:val="28"/>
          <w:szCs w:val="28"/>
          <w:u w:val="single"/>
        </w:rPr>
        <w:t>ул. Кржижановского, вл. 13, корп. 3</w:t>
      </w:r>
      <w:r>
        <w:rPr>
          <w:rFonts w:ascii="Times New Roman" w:hAnsi="Times New Roman"/>
          <w:sz w:val="28"/>
          <w:szCs w:val="28"/>
        </w:rPr>
        <w:t>.</w:t>
      </w:r>
    </w:p>
    <w:p w14:paraId="6EB377C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ГПЗУ: </w:t>
      </w:r>
      <w:r>
        <w:rPr>
          <w:rFonts w:ascii="Times New Roman" w:hAnsi="Times New Roman"/>
          <w:sz w:val="28"/>
          <w:szCs w:val="28"/>
          <w:lang w:val="en-US"/>
        </w:rPr>
        <w:t>RU</w:t>
      </w:r>
      <w:r>
        <w:rPr>
          <w:rFonts w:ascii="Times New Roman" w:hAnsi="Times New Roman"/>
          <w:sz w:val="28"/>
          <w:szCs w:val="28"/>
        </w:rPr>
        <w:t>77-101000-012099 выдан Москомархитектурой;</w:t>
      </w:r>
    </w:p>
    <w:p w14:paraId="7607AF6A"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№77-101000-011795-2015 от 02.11.2015г. (срок действия – до 02.12.2023г.);</w:t>
      </w:r>
    </w:p>
    <w:p w14:paraId="1FE15B56"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Застройщик </w:t>
      </w:r>
      <w:proofErr w:type="spellStart"/>
      <w:r>
        <w:rPr>
          <w:rFonts w:ascii="Times New Roman" w:hAnsi="Times New Roman"/>
          <w:sz w:val="28"/>
          <w:szCs w:val="28"/>
        </w:rPr>
        <w:t>Чилиева</w:t>
      </w:r>
      <w:proofErr w:type="spellEnd"/>
      <w:r>
        <w:rPr>
          <w:rFonts w:ascii="Times New Roman" w:hAnsi="Times New Roman"/>
          <w:sz w:val="28"/>
          <w:szCs w:val="28"/>
        </w:rPr>
        <w:t xml:space="preserve"> Айя </w:t>
      </w:r>
      <w:proofErr w:type="spellStart"/>
      <w:r>
        <w:rPr>
          <w:rFonts w:ascii="Times New Roman" w:hAnsi="Times New Roman"/>
          <w:sz w:val="28"/>
          <w:szCs w:val="28"/>
        </w:rPr>
        <w:t>Мусаевна</w:t>
      </w:r>
      <w:proofErr w:type="spellEnd"/>
      <w:r>
        <w:rPr>
          <w:rFonts w:ascii="Times New Roman" w:hAnsi="Times New Roman"/>
          <w:sz w:val="28"/>
          <w:szCs w:val="28"/>
        </w:rPr>
        <w:t xml:space="preserve"> (физлицо);</w:t>
      </w:r>
    </w:p>
    <w:p w14:paraId="2379C664"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Подрядчик ООО «АБ </w:t>
      </w:r>
      <w:proofErr w:type="spellStart"/>
      <w:r>
        <w:rPr>
          <w:rFonts w:ascii="Times New Roman" w:hAnsi="Times New Roman"/>
          <w:sz w:val="28"/>
          <w:szCs w:val="28"/>
        </w:rPr>
        <w:t>Центрум</w:t>
      </w:r>
      <w:proofErr w:type="spellEnd"/>
      <w:r>
        <w:rPr>
          <w:rFonts w:ascii="Times New Roman" w:hAnsi="Times New Roman"/>
          <w:sz w:val="28"/>
          <w:szCs w:val="28"/>
        </w:rPr>
        <w:t>»;</w:t>
      </w:r>
    </w:p>
    <w:p w14:paraId="11BC9D2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Площадь участка: 2 555 </w:t>
      </w:r>
      <w:proofErr w:type="spellStart"/>
      <w:r>
        <w:rPr>
          <w:rFonts w:ascii="Times New Roman" w:hAnsi="Times New Roman"/>
          <w:sz w:val="28"/>
          <w:szCs w:val="28"/>
        </w:rPr>
        <w:t>кв.м</w:t>
      </w:r>
      <w:proofErr w:type="spellEnd"/>
      <w:r>
        <w:rPr>
          <w:rFonts w:ascii="Times New Roman" w:hAnsi="Times New Roman"/>
          <w:sz w:val="28"/>
          <w:szCs w:val="28"/>
        </w:rPr>
        <w:t>. (0,2555 га)</w:t>
      </w:r>
    </w:p>
    <w:p w14:paraId="0BE4DAAD"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6 700 </w:t>
      </w:r>
      <w:proofErr w:type="spellStart"/>
      <w:r>
        <w:rPr>
          <w:rFonts w:ascii="Times New Roman" w:hAnsi="Times New Roman"/>
          <w:sz w:val="28"/>
          <w:szCs w:val="28"/>
        </w:rPr>
        <w:t>кв.м</w:t>
      </w:r>
      <w:proofErr w:type="spellEnd"/>
      <w:r>
        <w:rPr>
          <w:rFonts w:ascii="Times New Roman" w:hAnsi="Times New Roman"/>
          <w:sz w:val="28"/>
          <w:szCs w:val="28"/>
        </w:rPr>
        <w:t>. в т.ч.:</w:t>
      </w:r>
    </w:p>
    <w:p w14:paraId="65A5D099"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наземная - 488 </w:t>
      </w:r>
      <w:proofErr w:type="spellStart"/>
      <w:r>
        <w:rPr>
          <w:rFonts w:ascii="Times New Roman" w:hAnsi="Times New Roman"/>
          <w:sz w:val="28"/>
          <w:szCs w:val="28"/>
        </w:rPr>
        <w:t>кв.м</w:t>
      </w:r>
      <w:proofErr w:type="spellEnd"/>
      <w:r>
        <w:rPr>
          <w:rFonts w:ascii="Times New Roman" w:hAnsi="Times New Roman"/>
          <w:sz w:val="28"/>
          <w:szCs w:val="28"/>
        </w:rPr>
        <w:t>.;</w:t>
      </w:r>
    </w:p>
    <w:p w14:paraId="25406ECD"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подземная – 1 900 </w:t>
      </w:r>
      <w:proofErr w:type="spellStart"/>
      <w:r>
        <w:rPr>
          <w:rFonts w:ascii="Times New Roman" w:hAnsi="Times New Roman"/>
          <w:sz w:val="28"/>
          <w:szCs w:val="28"/>
        </w:rPr>
        <w:t>кв.м</w:t>
      </w:r>
      <w:proofErr w:type="spellEnd"/>
      <w:r>
        <w:rPr>
          <w:rFonts w:ascii="Times New Roman" w:hAnsi="Times New Roman"/>
          <w:sz w:val="28"/>
          <w:szCs w:val="28"/>
        </w:rPr>
        <w:t>.</w:t>
      </w:r>
    </w:p>
    <w:p w14:paraId="33E7738F"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6 + 2 подземных</w:t>
      </w:r>
    </w:p>
    <w:p w14:paraId="5148FA8F"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машиномест: 95</w:t>
      </w:r>
    </w:p>
    <w:p w14:paraId="77C10FF8"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Планируемая дата завершения работ: 4 квартал 2024 года. </w:t>
      </w:r>
    </w:p>
    <w:p w14:paraId="448E9CFF" w14:textId="77777777" w:rsidR="00141B1C" w:rsidRDefault="00141B1C" w:rsidP="000915D3">
      <w:pPr>
        <w:spacing w:after="0" w:line="240" w:lineRule="auto"/>
        <w:ind w:firstLine="567"/>
        <w:jc w:val="both"/>
        <w:rPr>
          <w:rFonts w:ascii="Times New Roman" w:hAnsi="Times New Roman"/>
          <w:sz w:val="28"/>
          <w:szCs w:val="28"/>
        </w:rPr>
      </w:pPr>
    </w:p>
    <w:p w14:paraId="2E29BEE0" w14:textId="77777777" w:rsidR="00141B1C" w:rsidRDefault="00141B1C" w:rsidP="000915D3">
      <w:pPr>
        <w:pStyle w:val="ac"/>
        <w:spacing w:after="0" w:line="240" w:lineRule="auto"/>
        <w:ind w:left="0" w:firstLine="567"/>
        <w:jc w:val="both"/>
        <w:rPr>
          <w:rFonts w:ascii="Times New Roman" w:hAnsi="Times New Roman"/>
          <w:b/>
          <w:sz w:val="28"/>
          <w:szCs w:val="28"/>
        </w:rPr>
      </w:pPr>
      <w:r>
        <w:rPr>
          <w:rFonts w:ascii="Times New Roman" w:hAnsi="Times New Roman"/>
          <w:sz w:val="28"/>
          <w:szCs w:val="28"/>
        </w:rPr>
        <w:t>Начаты работы по строительству</w:t>
      </w:r>
      <w:r>
        <w:rPr>
          <w:rFonts w:ascii="Times New Roman" w:hAnsi="Times New Roman"/>
          <w:b/>
          <w:sz w:val="28"/>
          <w:szCs w:val="28"/>
        </w:rPr>
        <w:t xml:space="preserve"> административных зданий Хамовнического и Гагаринского районных судов города Москвы </w:t>
      </w:r>
      <w:r>
        <w:rPr>
          <w:rFonts w:ascii="Times New Roman" w:hAnsi="Times New Roman"/>
          <w:sz w:val="28"/>
          <w:szCs w:val="28"/>
        </w:rPr>
        <w:t xml:space="preserve">по адресу: </w:t>
      </w:r>
      <w:r>
        <w:rPr>
          <w:rFonts w:ascii="Times New Roman" w:hAnsi="Times New Roman"/>
          <w:sz w:val="28"/>
          <w:szCs w:val="28"/>
          <w:u w:val="single"/>
        </w:rPr>
        <w:t>ул. Большая Черемушкинская, вл. 2А/4</w:t>
      </w:r>
      <w:r>
        <w:rPr>
          <w:rFonts w:ascii="Times New Roman" w:hAnsi="Times New Roman"/>
          <w:sz w:val="28"/>
          <w:szCs w:val="28"/>
        </w:rPr>
        <w:t xml:space="preserve"> (вдоль МЦК):</w:t>
      </w:r>
    </w:p>
    <w:p w14:paraId="128C61D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Заказчик - Департамент строительства города Москвы.</w:t>
      </w:r>
    </w:p>
    <w:p w14:paraId="2E92D72A" w14:textId="77777777" w:rsidR="00141B1C" w:rsidRDefault="00141B1C" w:rsidP="000915D3">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В 2022 году генеральным подрядчиком (ЗАО «ДОРИНЖ-39») выполнено строительство парковки на земельном участке с адресным ориентиром: ул. Большая Черемушкинская, вл. 2, корп. 3 и подъездной дороги.</w:t>
      </w:r>
      <w:r>
        <w:rPr>
          <w:rFonts w:ascii="Arial" w:hAnsi="Arial" w:cs="Arial"/>
          <w:sz w:val="27"/>
          <w:szCs w:val="27"/>
          <w:shd w:val="clear" w:color="auto" w:fill="FFFFFF"/>
        </w:rPr>
        <w:t xml:space="preserve"> </w:t>
      </w:r>
      <w:r>
        <w:rPr>
          <w:rFonts w:ascii="Times New Roman" w:hAnsi="Times New Roman"/>
          <w:sz w:val="28"/>
          <w:szCs w:val="28"/>
          <w:shd w:val="clear" w:color="auto" w:fill="FFFFFF"/>
        </w:rPr>
        <w:t>В соответствии с проектом построен участок улично-дорожной сети, выполнено устройство двух открытых автостоянок на 84 и 30 мест, строительство и переустройство инженерных коммуникаций, а также благоустройство и озеленение территории.</w:t>
      </w:r>
      <w:r>
        <w:rPr>
          <w:rFonts w:ascii="Times New Roman" w:hAnsi="Times New Roman"/>
          <w:iCs/>
          <w:sz w:val="28"/>
          <w:szCs w:val="28"/>
          <w:shd w:val="clear" w:color="auto" w:fill="FAF6E6"/>
        </w:rPr>
        <w:t xml:space="preserve"> </w:t>
      </w:r>
      <w:r>
        <w:rPr>
          <w:rFonts w:ascii="Times New Roman" w:hAnsi="Times New Roman"/>
          <w:sz w:val="28"/>
          <w:szCs w:val="28"/>
          <w:shd w:val="clear" w:color="auto" w:fill="FFFFFF"/>
        </w:rPr>
        <w:t>Новая подъездная дорога обеспечит транспортное обслуживание здания Хамовнического и Гагаринского районных судов.</w:t>
      </w:r>
    </w:p>
    <w:p w14:paraId="52554078" w14:textId="77777777" w:rsidR="00141B1C" w:rsidRDefault="00141B1C" w:rsidP="000915D3">
      <w:pPr>
        <w:spacing w:after="0" w:line="240" w:lineRule="auto"/>
        <w:ind w:firstLine="567"/>
        <w:jc w:val="both"/>
        <w:rPr>
          <w:rFonts w:ascii="Times New Roman" w:hAnsi="Times New Roman"/>
          <w:sz w:val="28"/>
          <w:szCs w:val="28"/>
          <w:shd w:val="clear" w:color="auto" w:fill="FFFFFF"/>
        </w:rPr>
      </w:pPr>
    </w:p>
    <w:p w14:paraId="2B97301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строительство жилого дома с инженерными сетями и благоустройством территории по адресу: </w:t>
      </w:r>
      <w:r>
        <w:rPr>
          <w:rFonts w:ascii="Times New Roman" w:hAnsi="Times New Roman"/>
          <w:b/>
          <w:sz w:val="28"/>
          <w:szCs w:val="28"/>
          <w:u w:val="single"/>
        </w:rPr>
        <w:t>ул. Новочеремушкинская, вл. 27</w:t>
      </w:r>
      <w:r>
        <w:rPr>
          <w:rFonts w:ascii="Times New Roman" w:hAnsi="Times New Roman"/>
          <w:sz w:val="28"/>
          <w:szCs w:val="28"/>
        </w:rPr>
        <w:t xml:space="preserve">: </w:t>
      </w:r>
    </w:p>
    <w:p w14:paraId="621D66F4"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Застройщик: Московский фонд реновации жилой застройки.</w:t>
      </w:r>
    </w:p>
    <w:p w14:paraId="1D03951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«РСТ-ГЕНПОДРЯД».</w:t>
      </w:r>
    </w:p>
    <w:p w14:paraId="2D7BE6F4"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Положительное заключение МОСГОРЭКСПЕРТИЗЫ от 08.11.2022г. №77-1-1-3-078088-2022.</w:t>
      </w:r>
    </w:p>
    <w:p w14:paraId="0557F6AF"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от 29.09.2020г. №77-101000-019154-2020.</w:t>
      </w:r>
    </w:p>
    <w:p w14:paraId="1A9F5B76"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13+ технический чердак + подземная автостоянка.</w:t>
      </w:r>
    </w:p>
    <w:p w14:paraId="6E84871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квартир: 204 (однокомнатные – 36, двухкомнатные – 120, трехкомнатные – 48). </w:t>
      </w:r>
    </w:p>
    <w:p w14:paraId="6D3EA92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6223,0 кв. м. </w:t>
      </w:r>
    </w:p>
    <w:p w14:paraId="17EB7743"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Высота застройки: 47,550 м.</w:t>
      </w:r>
    </w:p>
    <w:p w14:paraId="3F4B0D3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Площадь застройки: 1730,0 кв. м.</w:t>
      </w:r>
    </w:p>
    <w:p w14:paraId="3D46186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во 2 квартале 2023 года;</w:t>
      </w:r>
    </w:p>
    <w:p w14:paraId="4523B83B" w14:textId="77777777" w:rsidR="00141B1C" w:rsidRDefault="00141B1C" w:rsidP="000915D3">
      <w:pPr>
        <w:spacing w:after="0" w:line="240" w:lineRule="auto"/>
        <w:ind w:firstLine="567"/>
        <w:jc w:val="both"/>
        <w:rPr>
          <w:rFonts w:ascii="Times New Roman" w:hAnsi="Times New Roman"/>
          <w:sz w:val="28"/>
          <w:szCs w:val="28"/>
          <w:shd w:val="clear" w:color="auto" w:fill="FFFFFF"/>
        </w:rPr>
      </w:pPr>
    </w:p>
    <w:p w14:paraId="065F96D7" w14:textId="77777777" w:rsidR="00141B1C" w:rsidRDefault="00141B1C" w:rsidP="000915D3">
      <w:pPr>
        <w:spacing w:after="0" w:line="240" w:lineRule="auto"/>
        <w:ind w:firstLine="567"/>
        <w:jc w:val="both"/>
        <w:rPr>
          <w:rFonts w:ascii="Times New Roman" w:hAnsi="Times New Roman"/>
          <w:i/>
          <w:sz w:val="28"/>
          <w:szCs w:val="28"/>
        </w:rPr>
      </w:pPr>
    </w:p>
    <w:p w14:paraId="1C2A5CB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ООО Специализированный застройщик «Левел Академическая» является правообладателем земельного участка с адресным ориентиром: </w:t>
      </w:r>
      <w:r>
        <w:rPr>
          <w:rFonts w:ascii="Times New Roman" w:hAnsi="Times New Roman"/>
          <w:b/>
          <w:sz w:val="28"/>
          <w:szCs w:val="28"/>
        </w:rPr>
        <w:t>ул. Профсоюзная, вл. 2/22</w:t>
      </w:r>
      <w:r>
        <w:rPr>
          <w:rFonts w:ascii="Times New Roman" w:hAnsi="Times New Roman"/>
          <w:sz w:val="28"/>
          <w:szCs w:val="28"/>
        </w:rPr>
        <w:t>. Работы по сносу здания начаты 17.01.2023г.</w:t>
      </w:r>
    </w:p>
    <w:p w14:paraId="2032E10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Заказчик: ООО СЗ «ЛЕВЕЛ АКАДЕМИЧЕСКАЯ».</w:t>
      </w:r>
    </w:p>
    <w:p w14:paraId="5AF04EA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Подрядная организация: ООО «БАУТРАНС».</w:t>
      </w:r>
    </w:p>
    <w:p w14:paraId="5006D0A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Работы выполняются на основании разрешения от 30.12.2022г. №22060302 (срок действия – до 15.08.2025г.).</w:t>
      </w:r>
    </w:p>
    <w:p w14:paraId="307EC0E0"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Положительное техническое заключение на </w:t>
      </w:r>
      <w:proofErr w:type="spellStart"/>
      <w:r>
        <w:rPr>
          <w:rFonts w:ascii="Times New Roman" w:hAnsi="Times New Roman"/>
          <w:sz w:val="28"/>
          <w:szCs w:val="28"/>
        </w:rPr>
        <w:t>стройгенплан</w:t>
      </w:r>
      <w:proofErr w:type="spellEnd"/>
      <w:r>
        <w:rPr>
          <w:rFonts w:ascii="Times New Roman" w:hAnsi="Times New Roman"/>
          <w:sz w:val="28"/>
          <w:szCs w:val="28"/>
        </w:rPr>
        <w:t xml:space="preserve"> по сносу надземной части здания от ГБУ «МОСГОРГЕОТРЕСТ» от 04.10.2022г. №7290-22: </w:t>
      </w:r>
    </w:p>
    <w:p w14:paraId="09BA2C0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Площадь строительной площадки: 4140 </w:t>
      </w:r>
      <w:proofErr w:type="spellStart"/>
      <w:r>
        <w:rPr>
          <w:rFonts w:ascii="Times New Roman" w:hAnsi="Times New Roman"/>
          <w:sz w:val="28"/>
          <w:szCs w:val="28"/>
        </w:rPr>
        <w:t>кв.м</w:t>
      </w:r>
      <w:proofErr w:type="spellEnd"/>
      <w:r>
        <w:rPr>
          <w:rFonts w:ascii="Times New Roman" w:hAnsi="Times New Roman"/>
          <w:sz w:val="28"/>
          <w:szCs w:val="28"/>
        </w:rPr>
        <w:t>.</w:t>
      </w:r>
    </w:p>
    <w:p w14:paraId="46384D3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Площадь застройки здания: 879 </w:t>
      </w:r>
      <w:proofErr w:type="spellStart"/>
      <w:r>
        <w:rPr>
          <w:rFonts w:ascii="Times New Roman" w:hAnsi="Times New Roman"/>
          <w:sz w:val="28"/>
          <w:szCs w:val="28"/>
        </w:rPr>
        <w:t>кв.м</w:t>
      </w:r>
      <w:proofErr w:type="spellEnd"/>
      <w:r>
        <w:rPr>
          <w:rFonts w:ascii="Times New Roman" w:hAnsi="Times New Roman"/>
          <w:sz w:val="28"/>
          <w:szCs w:val="28"/>
        </w:rPr>
        <w:t>.</w:t>
      </w:r>
    </w:p>
    <w:p w14:paraId="78F7A2DA"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Устройство временного ограждения строительной площадки: 228 </w:t>
      </w:r>
      <w:proofErr w:type="spellStart"/>
      <w:r>
        <w:rPr>
          <w:rFonts w:ascii="Times New Roman" w:hAnsi="Times New Roman"/>
          <w:sz w:val="28"/>
          <w:szCs w:val="28"/>
        </w:rPr>
        <w:t>п.м</w:t>
      </w:r>
      <w:proofErr w:type="spellEnd"/>
      <w:r>
        <w:rPr>
          <w:rFonts w:ascii="Times New Roman" w:hAnsi="Times New Roman"/>
          <w:sz w:val="28"/>
          <w:szCs w:val="28"/>
        </w:rPr>
        <w:t xml:space="preserve">., в т.ч. с козырьком 127 </w:t>
      </w:r>
      <w:proofErr w:type="spellStart"/>
      <w:r>
        <w:rPr>
          <w:rFonts w:ascii="Times New Roman" w:hAnsi="Times New Roman"/>
          <w:sz w:val="28"/>
          <w:szCs w:val="28"/>
        </w:rPr>
        <w:t>п.м</w:t>
      </w:r>
      <w:proofErr w:type="spellEnd"/>
      <w:r>
        <w:rPr>
          <w:rFonts w:ascii="Times New Roman" w:hAnsi="Times New Roman"/>
          <w:sz w:val="28"/>
          <w:szCs w:val="28"/>
        </w:rPr>
        <w:t xml:space="preserve">., бытовых помещений, штаба строительства, пункта мойки колес, площадки складирования.  </w:t>
      </w:r>
    </w:p>
    <w:p w14:paraId="4F2F7DE7"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Согласование от ГУП «Московский метрополитен» от 27.09.2022г. №УД-25-28448-22-2.</w:t>
      </w:r>
    </w:p>
    <w:p w14:paraId="6BFDF8B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 периметру стройплощадки установлено металлическое ограждение типа 3АН, натянута защитная сетка, работает строительная техника.</w:t>
      </w:r>
    </w:p>
    <w:p w14:paraId="093C1AC5" w14:textId="77777777" w:rsidR="00141B1C" w:rsidRDefault="00141B1C" w:rsidP="000915D3">
      <w:pPr>
        <w:spacing w:after="0" w:line="240" w:lineRule="auto"/>
        <w:ind w:firstLine="567"/>
        <w:jc w:val="both"/>
        <w:rPr>
          <w:rFonts w:ascii="Times New Roman" w:hAnsi="Times New Roman"/>
          <w:sz w:val="28"/>
          <w:szCs w:val="28"/>
        </w:rPr>
      </w:pPr>
    </w:p>
    <w:p w14:paraId="61DB9C5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Планируется строительство жилого комплекса. Количество этажей 19. Ориентировочный срок сдачи 2026 год.</w:t>
      </w:r>
    </w:p>
    <w:p w14:paraId="410A3004" w14:textId="77777777" w:rsidR="00141B1C" w:rsidRDefault="00141B1C" w:rsidP="000915D3">
      <w:pPr>
        <w:spacing w:after="0" w:line="240" w:lineRule="auto"/>
        <w:ind w:firstLine="567"/>
        <w:jc w:val="both"/>
        <w:rPr>
          <w:rFonts w:ascii="Times New Roman" w:hAnsi="Times New Roman"/>
          <w:sz w:val="28"/>
          <w:szCs w:val="28"/>
          <w:shd w:val="clear" w:color="auto" w:fill="FFFFFF"/>
        </w:rPr>
      </w:pPr>
    </w:p>
    <w:p w14:paraId="3EE0E4F1" w14:textId="77777777" w:rsidR="00141B1C" w:rsidRDefault="00141B1C" w:rsidP="000915D3">
      <w:pPr>
        <w:spacing w:after="0" w:line="240" w:lineRule="auto"/>
        <w:ind w:firstLine="567"/>
        <w:jc w:val="both"/>
        <w:rPr>
          <w:rFonts w:ascii="Times New Roman" w:hAnsi="Times New Roman"/>
          <w:sz w:val="28"/>
          <w:szCs w:val="28"/>
        </w:rPr>
      </w:pPr>
    </w:p>
    <w:p w14:paraId="54BBC312" w14:textId="77777777" w:rsidR="00141B1C" w:rsidRDefault="00141B1C" w:rsidP="000915D3">
      <w:pPr>
        <w:spacing w:after="0" w:line="240" w:lineRule="auto"/>
        <w:ind w:firstLine="567"/>
        <w:jc w:val="both"/>
        <w:rPr>
          <w:rFonts w:ascii="Times New Roman" w:hAnsi="Times New Roman"/>
          <w:b/>
          <w:i/>
          <w:sz w:val="28"/>
          <w:szCs w:val="28"/>
          <w:u w:val="single"/>
        </w:rPr>
      </w:pPr>
      <w:r>
        <w:rPr>
          <w:rFonts w:ascii="Times New Roman" w:hAnsi="Times New Roman"/>
          <w:b/>
          <w:i/>
          <w:sz w:val="28"/>
          <w:szCs w:val="28"/>
          <w:u w:val="single"/>
        </w:rPr>
        <w:t>В то же время на территории района имеются «проблемные объекты»:</w:t>
      </w:r>
    </w:p>
    <w:p w14:paraId="42377B5B" w14:textId="77777777" w:rsidR="00141B1C" w:rsidRDefault="00141B1C" w:rsidP="000915D3">
      <w:pPr>
        <w:spacing w:after="0" w:line="240" w:lineRule="auto"/>
        <w:ind w:firstLine="567"/>
        <w:jc w:val="both"/>
        <w:rPr>
          <w:rFonts w:ascii="Times New Roman" w:hAnsi="Times New Roman"/>
          <w:b/>
          <w:i/>
          <w:sz w:val="28"/>
          <w:szCs w:val="28"/>
        </w:rPr>
      </w:pPr>
    </w:p>
    <w:p w14:paraId="65842886" w14:textId="77777777" w:rsidR="00141B1C" w:rsidRDefault="00141B1C" w:rsidP="000915D3">
      <w:pPr>
        <w:spacing w:after="0" w:line="240" w:lineRule="auto"/>
        <w:ind w:firstLine="567"/>
        <w:jc w:val="both"/>
        <w:rPr>
          <w:rFonts w:ascii="Times New Roman" w:hAnsi="Times New Roman"/>
          <w:b/>
          <w:sz w:val="28"/>
          <w:szCs w:val="28"/>
        </w:rPr>
      </w:pPr>
      <w:r>
        <w:rPr>
          <w:rFonts w:ascii="Times New Roman" w:hAnsi="Times New Roman"/>
          <w:b/>
          <w:sz w:val="28"/>
          <w:szCs w:val="28"/>
        </w:rPr>
        <w:t>Объекты незавершенного строительства:</w:t>
      </w:r>
    </w:p>
    <w:p w14:paraId="1A138E0D" w14:textId="77777777" w:rsidR="00141B1C" w:rsidRDefault="00141B1C" w:rsidP="000915D3">
      <w:pPr>
        <w:spacing w:after="0" w:line="240" w:lineRule="auto"/>
        <w:ind w:firstLine="567"/>
        <w:rPr>
          <w:rFonts w:ascii="Times New Roman" w:hAnsi="Times New Roman"/>
          <w:b/>
          <w:sz w:val="28"/>
          <w:szCs w:val="28"/>
        </w:rPr>
      </w:pPr>
      <w:r>
        <w:rPr>
          <w:rFonts w:ascii="Times New Roman" w:hAnsi="Times New Roman"/>
          <w:b/>
          <w:sz w:val="28"/>
          <w:szCs w:val="28"/>
        </w:rPr>
        <w:t>ул. Профсоюзная, вл. 6</w:t>
      </w:r>
    </w:p>
    <w:p w14:paraId="7B3D3560"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Административное здание с подземным гаражом-стоянкой</w:t>
      </w:r>
    </w:p>
    <w:p w14:paraId="7635ADF7"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- 11469, 2 </w:t>
      </w:r>
      <w:proofErr w:type="spellStart"/>
      <w:proofErr w:type="gramStart"/>
      <w:r>
        <w:rPr>
          <w:rFonts w:ascii="Times New Roman" w:hAnsi="Times New Roman"/>
          <w:sz w:val="28"/>
          <w:szCs w:val="28"/>
        </w:rPr>
        <w:t>кв.м</w:t>
      </w:r>
      <w:proofErr w:type="spellEnd"/>
      <w:proofErr w:type="gramEnd"/>
    </w:p>
    <w:p w14:paraId="045FD3F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- 90 м/м</w:t>
      </w:r>
    </w:p>
    <w:p w14:paraId="6B529E16"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14:paraId="5B87B484"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Ход строительства:</w:t>
      </w:r>
    </w:p>
    <w:p w14:paraId="002515FB"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14:paraId="29C8F27C"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14:paraId="1D0B50A6" w14:textId="77777777" w:rsidR="00141B1C" w:rsidRDefault="00141B1C" w:rsidP="000915D3">
      <w:pPr>
        <w:spacing w:after="0" w:line="240" w:lineRule="auto"/>
        <w:ind w:firstLine="567"/>
        <w:rPr>
          <w:rFonts w:ascii="Times New Roman" w:hAnsi="Times New Roman"/>
          <w:b/>
          <w:sz w:val="28"/>
          <w:szCs w:val="28"/>
        </w:rPr>
      </w:pPr>
      <w:r>
        <w:rPr>
          <w:rFonts w:ascii="Times New Roman" w:hAnsi="Times New Roman"/>
          <w:b/>
          <w:sz w:val="28"/>
          <w:szCs w:val="28"/>
        </w:rPr>
        <w:t>ул. Профсоюзная, вл. 10</w:t>
      </w:r>
    </w:p>
    <w:p w14:paraId="5621AABF"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Административное здание с подземным гаражом-стоянкой</w:t>
      </w:r>
    </w:p>
    <w:p w14:paraId="64A0554D"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- 90 м/м</w:t>
      </w:r>
    </w:p>
    <w:p w14:paraId="75F544BC"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объекта - 11526,5 </w:t>
      </w:r>
      <w:proofErr w:type="spellStart"/>
      <w:proofErr w:type="gramStart"/>
      <w:r>
        <w:rPr>
          <w:rFonts w:ascii="Times New Roman" w:hAnsi="Times New Roman"/>
          <w:sz w:val="28"/>
          <w:szCs w:val="28"/>
        </w:rPr>
        <w:t>кв.м</w:t>
      </w:r>
      <w:proofErr w:type="spellEnd"/>
      <w:proofErr w:type="gramEnd"/>
    </w:p>
    <w:p w14:paraId="5D5AD15D"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14:paraId="001EBA60"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Ход строительства:</w:t>
      </w:r>
    </w:p>
    <w:p w14:paraId="35E0A355"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14:paraId="05E6BF0A"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14:paraId="003B8541" w14:textId="77777777" w:rsidR="00141B1C" w:rsidRDefault="00141B1C" w:rsidP="000915D3">
      <w:pPr>
        <w:spacing w:after="0" w:line="240" w:lineRule="auto"/>
        <w:ind w:firstLine="567"/>
        <w:rPr>
          <w:rFonts w:ascii="Times New Roman" w:hAnsi="Times New Roman"/>
          <w:b/>
          <w:sz w:val="28"/>
          <w:szCs w:val="28"/>
        </w:rPr>
      </w:pPr>
      <w:r>
        <w:rPr>
          <w:rFonts w:ascii="Times New Roman" w:hAnsi="Times New Roman"/>
          <w:b/>
          <w:sz w:val="28"/>
          <w:szCs w:val="28"/>
        </w:rPr>
        <w:t>ул. Профсоюзная, вл. 14.</w:t>
      </w:r>
    </w:p>
    <w:p w14:paraId="0673BEF2"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Общественно-культурный центр с подземным гаражом</w:t>
      </w:r>
    </w:p>
    <w:p w14:paraId="21710376"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объекта - 11526,5 </w:t>
      </w:r>
      <w:proofErr w:type="spellStart"/>
      <w:proofErr w:type="gramStart"/>
      <w:r>
        <w:rPr>
          <w:rFonts w:ascii="Times New Roman" w:hAnsi="Times New Roman"/>
          <w:sz w:val="28"/>
          <w:szCs w:val="28"/>
        </w:rPr>
        <w:t>кв.м</w:t>
      </w:r>
      <w:proofErr w:type="spellEnd"/>
      <w:proofErr w:type="gramEnd"/>
    </w:p>
    <w:p w14:paraId="079E9AE7"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- 230 м/м</w:t>
      </w:r>
    </w:p>
    <w:p w14:paraId="6AA932B8"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14:paraId="780BB823"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Ход строительства:</w:t>
      </w:r>
    </w:p>
    <w:p w14:paraId="74A3FF76"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14:paraId="528C4FAC"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14:paraId="6BD9526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Территория строительных площадок огорожена временным строительным ограждением.</w:t>
      </w:r>
    </w:p>
    <w:p w14:paraId="0B3BEA61"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Строительство приостановлено в 2016 году.</w:t>
      </w:r>
    </w:p>
    <w:p w14:paraId="149B4982" w14:textId="77777777" w:rsidR="00141B1C" w:rsidRDefault="00141B1C" w:rsidP="000915D3">
      <w:pPr>
        <w:spacing w:after="0" w:line="240" w:lineRule="auto"/>
        <w:ind w:firstLine="567"/>
        <w:rPr>
          <w:rFonts w:ascii="Times New Roman" w:hAnsi="Times New Roman"/>
          <w:sz w:val="28"/>
          <w:szCs w:val="28"/>
        </w:rPr>
      </w:pPr>
      <w:r>
        <w:rPr>
          <w:rFonts w:ascii="Times New Roman" w:hAnsi="Times New Roman"/>
          <w:sz w:val="28"/>
          <w:szCs w:val="28"/>
          <w:u w:val="single"/>
        </w:rPr>
        <w:t>Причина приостановки строительства:</w:t>
      </w:r>
      <w:r>
        <w:rPr>
          <w:rFonts w:ascii="Times New Roman" w:hAnsi="Times New Roman"/>
          <w:sz w:val="28"/>
          <w:szCs w:val="28"/>
        </w:rPr>
        <w:t xml:space="preserve"> банкротство АО «СУ-155».</w:t>
      </w:r>
    </w:p>
    <w:p w14:paraId="245FB188"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Строительство по указанным адресам предусмотрено в рамках инвестиционного контракта по комплексной реконструкции квартала 1-1А Новых </w:t>
      </w:r>
      <w:proofErr w:type="spellStart"/>
      <w:r>
        <w:rPr>
          <w:rFonts w:ascii="Times New Roman" w:hAnsi="Times New Roman"/>
          <w:sz w:val="28"/>
          <w:szCs w:val="28"/>
        </w:rPr>
        <w:t>Черемушек</w:t>
      </w:r>
      <w:proofErr w:type="spellEnd"/>
      <w:r>
        <w:rPr>
          <w:rFonts w:ascii="Times New Roman" w:hAnsi="Times New Roman"/>
          <w:sz w:val="28"/>
          <w:szCs w:val="28"/>
        </w:rPr>
        <w:t xml:space="preserve"> района Академический.</w:t>
      </w:r>
    </w:p>
    <w:p w14:paraId="062A75D1"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 2016 году на стадии устройства монолитных конструкций зданий строительство данных объектов приостановлено в связи с финансовой несостоятельностью застройщика – АО «СУ-155». Решением Арбитражного суда Московской области от 12.04.2018г. АО «СУ-155» признано банкротом.</w:t>
      </w:r>
    </w:p>
    <w:p w14:paraId="25F68A60"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в Правительстве Москвы решается вопрос о порядке дальнейшей реализации инвестиционного контракта. </w:t>
      </w:r>
    </w:p>
    <w:p w14:paraId="7E27483B" w14:textId="77777777" w:rsidR="00141B1C" w:rsidRDefault="00141B1C" w:rsidP="000915D3">
      <w:pPr>
        <w:spacing w:after="0" w:line="240" w:lineRule="auto"/>
        <w:ind w:firstLine="567"/>
        <w:jc w:val="both"/>
        <w:rPr>
          <w:rFonts w:ascii="Times New Roman" w:hAnsi="Times New Roman"/>
          <w:sz w:val="28"/>
          <w:szCs w:val="28"/>
        </w:rPr>
      </w:pPr>
    </w:p>
    <w:p w14:paraId="440B0AF3" w14:textId="77777777" w:rsidR="00141B1C" w:rsidRDefault="00141B1C" w:rsidP="000915D3">
      <w:pPr>
        <w:pStyle w:val="ac"/>
        <w:spacing w:after="0" w:line="240" w:lineRule="auto"/>
        <w:ind w:left="0" w:firstLine="567"/>
        <w:jc w:val="both"/>
        <w:rPr>
          <w:rFonts w:ascii="Times New Roman" w:hAnsi="Times New Roman"/>
          <w:sz w:val="28"/>
          <w:szCs w:val="28"/>
        </w:rPr>
      </w:pPr>
      <w:r>
        <w:rPr>
          <w:rFonts w:ascii="Times New Roman" w:hAnsi="Times New Roman"/>
          <w:b/>
          <w:sz w:val="28"/>
          <w:szCs w:val="28"/>
        </w:rPr>
        <w:t>Реконструкция кинотеатра «Улан-Батор»:</w:t>
      </w:r>
    </w:p>
    <w:p w14:paraId="76AFEE81"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программы реконструкции кинотеатров, на территории Академического района ЮЗАО г. Москвы, в соответствии с Разрешением на строительство на земельном участке по адресу: ул. </w:t>
      </w:r>
      <w:proofErr w:type="spellStart"/>
      <w:r>
        <w:rPr>
          <w:rFonts w:ascii="Times New Roman" w:hAnsi="Times New Roman"/>
          <w:sz w:val="28"/>
          <w:szCs w:val="28"/>
        </w:rPr>
        <w:t>Гримау</w:t>
      </w:r>
      <w:proofErr w:type="spellEnd"/>
      <w:r>
        <w:rPr>
          <w:rFonts w:ascii="Times New Roman" w:hAnsi="Times New Roman"/>
          <w:sz w:val="28"/>
          <w:szCs w:val="28"/>
        </w:rPr>
        <w:t>, вл. 12 было начато строительство МФОЦШД «Улан-Батор». Заказчиком работ выступает правообладатель земельного участка (в соответствии с договором аренды) – ООО «</w:t>
      </w:r>
      <w:proofErr w:type="spellStart"/>
      <w:r>
        <w:rPr>
          <w:rFonts w:ascii="Times New Roman" w:hAnsi="Times New Roman"/>
          <w:sz w:val="28"/>
          <w:szCs w:val="28"/>
        </w:rPr>
        <w:t>Эдисонэнерго</w:t>
      </w:r>
      <w:proofErr w:type="spellEnd"/>
      <w:r>
        <w:rPr>
          <w:rFonts w:ascii="Times New Roman" w:hAnsi="Times New Roman"/>
          <w:sz w:val="28"/>
          <w:szCs w:val="28"/>
        </w:rPr>
        <w:t>». Подрядчик – ООО «Адамант Строй».</w:t>
      </w:r>
    </w:p>
    <w:p w14:paraId="565DD016"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работы приостановлены на стадии разработки котлована.</w:t>
      </w:r>
    </w:p>
    <w:p w14:paraId="6804B455" w14:textId="77777777" w:rsidR="00141B1C" w:rsidRDefault="00141B1C" w:rsidP="000915D3">
      <w:pPr>
        <w:spacing w:after="0" w:line="240" w:lineRule="auto"/>
        <w:ind w:firstLine="540"/>
        <w:jc w:val="both"/>
        <w:rPr>
          <w:rFonts w:ascii="Times New Roman" w:hAnsi="Times New Roman"/>
          <w:sz w:val="28"/>
          <w:szCs w:val="28"/>
        </w:rPr>
      </w:pPr>
    </w:p>
    <w:p w14:paraId="178700A4" w14:textId="77777777" w:rsidR="00141B1C" w:rsidRDefault="00141B1C" w:rsidP="000915D3">
      <w:pPr>
        <w:spacing w:after="0" w:line="240" w:lineRule="auto"/>
        <w:jc w:val="center"/>
        <w:rPr>
          <w:rFonts w:ascii="Times New Roman" w:hAnsi="Times New Roman"/>
          <w:b/>
          <w:sz w:val="28"/>
          <w:szCs w:val="28"/>
          <w:u w:val="single"/>
        </w:rPr>
      </w:pPr>
      <w:r>
        <w:rPr>
          <w:rFonts w:ascii="Times New Roman" w:hAnsi="Times New Roman"/>
          <w:b/>
          <w:sz w:val="28"/>
          <w:szCs w:val="28"/>
          <w:u w:val="single"/>
        </w:rPr>
        <w:t>Строительство объектов социального назначения</w:t>
      </w:r>
    </w:p>
    <w:p w14:paraId="31304C4D" w14:textId="77777777" w:rsidR="00141B1C" w:rsidRDefault="00141B1C" w:rsidP="000915D3">
      <w:pPr>
        <w:spacing w:after="0" w:line="240" w:lineRule="auto"/>
        <w:jc w:val="both"/>
        <w:rPr>
          <w:rFonts w:ascii="Times New Roman" w:hAnsi="Times New Roman"/>
          <w:sz w:val="28"/>
          <w:szCs w:val="28"/>
        </w:rPr>
      </w:pPr>
    </w:p>
    <w:p w14:paraId="24EBECB5"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Возобновлено строительство </w:t>
      </w:r>
      <w:r>
        <w:rPr>
          <w:rFonts w:ascii="Times New Roman" w:hAnsi="Times New Roman"/>
          <w:b/>
          <w:sz w:val="28"/>
          <w:szCs w:val="28"/>
        </w:rPr>
        <w:t xml:space="preserve">консультационно-диагностического центра с поликлиникой на 750 посещений в смену на территории ГКБ №64 им. Виноградова </w:t>
      </w:r>
      <w:r>
        <w:rPr>
          <w:rFonts w:ascii="Times New Roman" w:hAnsi="Times New Roman"/>
          <w:sz w:val="28"/>
          <w:szCs w:val="28"/>
        </w:rPr>
        <w:t xml:space="preserve">по адресу: ул. Вавилова, д. 61. </w:t>
      </w:r>
    </w:p>
    <w:p w14:paraId="09E4A137"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Застройщик: КП «УГС».</w:t>
      </w:r>
    </w:p>
    <w:p w14:paraId="23097D1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АО «</w:t>
      </w:r>
      <w:proofErr w:type="spellStart"/>
      <w:r>
        <w:rPr>
          <w:rFonts w:ascii="Times New Roman" w:hAnsi="Times New Roman"/>
          <w:sz w:val="28"/>
          <w:szCs w:val="28"/>
        </w:rPr>
        <w:t>Внешстройимпорт</w:t>
      </w:r>
      <w:proofErr w:type="spellEnd"/>
      <w:r>
        <w:rPr>
          <w:rFonts w:ascii="Times New Roman" w:hAnsi="Times New Roman"/>
          <w:sz w:val="28"/>
          <w:szCs w:val="28"/>
        </w:rPr>
        <w:t>».</w:t>
      </w:r>
    </w:p>
    <w:p w14:paraId="3E0FD6F5"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Положительное заключение МОСГОРЭКСПЕРТИЗЫ от 16.12.2014г. №77-1-5-0774-14.</w:t>
      </w:r>
    </w:p>
    <w:p w14:paraId="00B6506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от 20.03.2017г. №77-101000-014185-2017.</w:t>
      </w:r>
    </w:p>
    <w:p w14:paraId="6D37E36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9908,9 кв. м. </w:t>
      </w:r>
    </w:p>
    <w:p w14:paraId="141C9C2D"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w:t>
      </w:r>
    </w:p>
    <w:p w14:paraId="28A0259E"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1-7+подвал/техподполье + технический чердак.</w:t>
      </w:r>
    </w:p>
    <w:p w14:paraId="22CFEBE0"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Высота застройки: 30,0 м.</w:t>
      </w:r>
    </w:p>
    <w:p w14:paraId="1D98C32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Площадь застройки: 1595,15 кв. м. </w:t>
      </w:r>
    </w:p>
    <w:p w14:paraId="08843DD0"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Вместимость: 750 посещений в смену.</w:t>
      </w:r>
    </w:p>
    <w:p w14:paraId="54440B56"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ведутся внешние и внутренние отделочные работы. </w:t>
      </w:r>
    </w:p>
    <w:p w14:paraId="5173B39D"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 конце 2 квартала 2023 года.</w:t>
      </w:r>
    </w:p>
    <w:p w14:paraId="5EBE71EA" w14:textId="77777777" w:rsidR="00141B1C" w:rsidRDefault="00141B1C" w:rsidP="000915D3">
      <w:pPr>
        <w:spacing w:after="0" w:line="240" w:lineRule="auto"/>
        <w:ind w:firstLine="567"/>
        <w:jc w:val="both"/>
        <w:rPr>
          <w:rFonts w:ascii="Times New Roman" w:hAnsi="Times New Roman"/>
          <w:sz w:val="28"/>
          <w:szCs w:val="28"/>
        </w:rPr>
      </w:pPr>
    </w:p>
    <w:p w14:paraId="4B24FCB8"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Продолжается строительство </w:t>
      </w:r>
      <w:r>
        <w:rPr>
          <w:rFonts w:ascii="Times New Roman" w:hAnsi="Times New Roman"/>
          <w:b/>
          <w:sz w:val="28"/>
          <w:szCs w:val="28"/>
        </w:rPr>
        <w:t xml:space="preserve">храма во имя Святителя Луки исповедника, архиепископа Симферопольского </w:t>
      </w:r>
      <w:r>
        <w:rPr>
          <w:rFonts w:ascii="Times New Roman" w:hAnsi="Times New Roman"/>
          <w:sz w:val="28"/>
          <w:szCs w:val="28"/>
        </w:rPr>
        <w:t>при ГБУЗ «ГКБ №64 им. В.В. Виноградова ДЗМ»</w:t>
      </w:r>
      <w:r>
        <w:rPr>
          <w:rFonts w:ascii="Times New Roman" w:hAnsi="Times New Roman"/>
          <w:b/>
          <w:sz w:val="28"/>
          <w:szCs w:val="28"/>
        </w:rPr>
        <w:t xml:space="preserve"> </w:t>
      </w:r>
      <w:r>
        <w:rPr>
          <w:rFonts w:ascii="Times New Roman" w:hAnsi="Times New Roman"/>
          <w:sz w:val="28"/>
          <w:szCs w:val="28"/>
        </w:rPr>
        <w:t>по адресу: ул. Вавилова, д. 61. Заказчик – Религиозная организация «Финансово-хозяйственное управление Русской Православной Церкви (Московский Патриархат)».</w:t>
      </w:r>
    </w:p>
    <w:p w14:paraId="64FFE919"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Технический заказчик (Проектировщик): НП «ЕСЗ Московской Патриархии».</w:t>
      </w:r>
    </w:p>
    <w:p w14:paraId="489E3E25"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Подрядчик: ООО «</w:t>
      </w:r>
      <w:proofErr w:type="spellStart"/>
      <w:r>
        <w:rPr>
          <w:rFonts w:ascii="Times New Roman" w:hAnsi="Times New Roman"/>
          <w:sz w:val="28"/>
          <w:szCs w:val="28"/>
        </w:rPr>
        <w:t>ГенСтройТрест</w:t>
      </w:r>
      <w:proofErr w:type="spellEnd"/>
      <w:r>
        <w:rPr>
          <w:rFonts w:ascii="Times New Roman" w:hAnsi="Times New Roman"/>
          <w:sz w:val="28"/>
          <w:szCs w:val="28"/>
        </w:rPr>
        <w:t xml:space="preserve">». </w:t>
      </w:r>
    </w:p>
    <w:p w14:paraId="79C2F804"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ведутся внешние и внутренние отделочные работы, устройство коммуникаций.</w:t>
      </w:r>
    </w:p>
    <w:p w14:paraId="47B1A4D8"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во 2 квартале 2023 года.</w:t>
      </w:r>
    </w:p>
    <w:p w14:paraId="050DC1D2" w14:textId="77777777" w:rsidR="00141B1C" w:rsidRDefault="00141B1C" w:rsidP="000915D3">
      <w:pPr>
        <w:spacing w:after="0" w:line="240" w:lineRule="auto"/>
        <w:ind w:firstLine="567"/>
        <w:jc w:val="both"/>
        <w:rPr>
          <w:rFonts w:ascii="Times New Roman" w:hAnsi="Times New Roman"/>
          <w:sz w:val="28"/>
          <w:szCs w:val="28"/>
        </w:rPr>
      </w:pPr>
    </w:p>
    <w:p w14:paraId="7BD15679" w14:textId="77777777" w:rsidR="00141B1C" w:rsidRDefault="00141B1C" w:rsidP="000915D3">
      <w:pPr>
        <w:spacing w:after="0" w:line="240" w:lineRule="auto"/>
        <w:ind w:firstLine="567"/>
        <w:jc w:val="both"/>
        <w:rPr>
          <w:rFonts w:ascii="Times New Roman" w:hAnsi="Times New Roman"/>
          <w:b/>
          <w:sz w:val="28"/>
          <w:szCs w:val="28"/>
        </w:rPr>
      </w:pPr>
      <w:r>
        <w:rPr>
          <w:rFonts w:ascii="Times New Roman" w:hAnsi="Times New Roman"/>
          <w:sz w:val="28"/>
          <w:szCs w:val="28"/>
        </w:rPr>
        <w:t>Ведется строительство</w:t>
      </w:r>
      <w:r>
        <w:rPr>
          <w:rFonts w:ascii="Times New Roman" w:hAnsi="Times New Roman"/>
          <w:b/>
          <w:sz w:val="28"/>
          <w:szCs w:val="28"/>
        </w:rPr>
        <w:t xml:space="preserve"> Троицкой линии метрополитена </w:t>
      </w:r>
      <w:r>
        <w:rPr>
          <w:rFonts w:ascii="Times New Roman" w:hAnsi="Times New Roman"/>
          <w:sz w:val="28"/>
          <w:szCs w:val="28"/>
        </w:rPr>
        <w:t>на</w:t>
      </w:r>
      <w:r>
        <w:rPr>
          <w:rFonts w:ascii="Times New Roman" w:hAnsi="Times New Roman"/>
          <w:b/>
          <w:sz w:val="28"/>
          <w:szCs w:val="28"/>
        </w:rPr>
        <w:t xml:space="preserve"> </w:t>
      </w:r>
      <w:r>
        <w:rPr>
          <w:rFonts w:ascii="Times New Roman" w:hAnsi="Times New Roman"/>
          <w:sz w:val="28"/>
          <w:szCs w:val="28"/>
        </w:rPr>
        <w:t>территории Академического района.</w:t>
      </w:r>
    </w:p>
    <w:p w14:paraId="28EF6136"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Адресной инвестиционной программой города Москвы, на бульваре по ул. Дмитрия Ульянова, ведутся работы по строительству станции «Академическая» Троицкой линии метрополитена на участке от станции «Улица Новаторов» до станции «Севастопольский проспект». Государственным заказчиком на проектирование и строительство объектов метрополитена выступает Департамент строительства города Москвы. Генеральный подрядчик – АО «</w:t>
      </w:r>
      <w:proofErr w:type="spellStart"/>
      <w:r>
        <w:rPr>
          <w:rFonts w:ascii="Times New Roman" w:hAnsi="Times New Roman"/>
          <w:sz w:val="28"/>
          <w:szCs w:val="28"/>
        </w:rPr>
        <w:t>Мосинжпроект</w:t>
      </w:r>
      <w:proofErr w:type="spellEnd"/>
      <w:r>
        <w:rPr>
          <w:rFonts w:ascii="Times New Roman" w:hAnsi="Times New Roman"/>
          <w:sz w:val="28"/>
          <w:szCs w:val="28"/>
        </w:rPr>
        <w:t>», подрядная организация АО «</w:t>
      </w:r>
      <w:proofErr w:type="spellStart"/>
      <w:r>
        <w:rPr>
          <w:rFonts w:ascii="Times New Roman" w:hAnsi="Times New Roman"/>
          <w:sz w:val="28"/>
          <w:szCs w:val="28"/>
        </w:rPr>
        <w:t>Трансинжстрой</w:t>
      </w:r>
      <w:proofErr w:type="spellEnd"/>
      <w:r>
        <w:rPr>
          <w:rFonts w:ascii="Times New Roman" w:hAnsi="Times New Roman"/>
          <w:sz w:val="28"/>
          <w:szCs w:val="28"/>
        </w:rPr>
        <w:t>».</w:t>
      </w:r>
    </w:p>
    <w:p w14:paraId="027114D6"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 октябре 2022 года началось строительство тоннеля между станциями «Академическая» и «Крымская» Троицкой линии метро.</w:t>
      </w:r>
    </w:p>
    <w:p w14:paraId="4738FC68" w14:textId="77777777" w:rsidR="00141B1C" w:rsidRDefault="00141B1C" w:rsidP="000915D3">
      <w:pPr>
        <w:spacing w:after="0" w:line="240" w:lineRule="auto"/>
        <w:ind w:firstLine="567"/>
        <w:jc w:val="both"/>
        <w:rPr>
          <w:rFonts w:ascii="Times New Roman" w:hAnsi="Times New Roman"/>
          <w:sz w:val="28"/>
          <w:szCs w:val="28"/>
        </w:rPr>
      </w:pPr>
      <w:r>
        <w:t xml:space="preserve"> </w:t>
      </w:r>
      <w:proofErr w:type="spellStart"/>
      <w:r>
        <w:rPr>
          <w:rFonts w:ascii="Times New Roman" w:hAnsi="Times New Roman"/>
          <w:sz w:val="28"/>
          <w:szCs w:val="28"/>
        </w:rPr>
        <w:t>Тоннелепроходческий</w:t>
      </w:r>
      <w:proofErr w:type="spellEnd"/>
      <w:r>
        <w:rPr>
          <w:rFonts w:ascii="Times New Roman" w:hAnsi="Times New Roman"/>
          <w:sz w:val="28"/>
          <w:szCs w:val="28"/>
        </w:rPr>
        <w:t xml:space="preserve"> механизированный комплекс (ТПМК) «Наталия» приступил к проходке левого перегонного тоннеля между будущими станциями «Академическая» и «Крымская» Троицкой линии метро.</w:t>
      </w:r>
    </w:p>
    <w:p w14:paraId="7037F121"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Трасса тоннеля пройдет вдоль ул. Дмитрия Ульянова до Новочеремушкинской ул., далее вдоль Большой Черемушкинской улицы до 5-го Загородного проезда, пересечет Севастопольский проспект и действующую платформу Московского центрального кольца (МЦК)</w:t>
      </w:r>
    </w:p>
    <w:p w14:paraId="2D2A7D8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Троицкая линия метро длиной порядка 40 км соединит платформы Московского центрального кольца (МЦК) с городским округом Троицк, пройдя через Южный, Юго-Западный, Троицкий и </w:t>
      </w:r>
      <w:proofErr w:type="spellStart"/>
      <w:r>
        <w:rPr>
          <w:rFonts w:ascii="Times New Roman" w:hAnsi="Times New Roman"/>
          <w:sz w:val="28"/>
          <w:szCs w:val="28"/>
        </w:rPr>
        <w:t>Новомосковский</w:t>
      </w:r>
      <w:proofErr w:type="spellEnd"/>
      <w:r>
        <w:rPr>
          <w:rFonts w:ascii="Times New Roman" w:hAnsi="Times New Roman"/>
          <w:sz w:val="28"/>
          <w:szCs w:val="28"/>
        </w:rPr>
        <w:t xml:space="preserve"> округа столицы.</w:t>
      </w:r>
    </w:p>
    <w:p w14:paraId="521F0F64"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Устройство новой станции «Академическая» запланировано на бульваре в районе дома №24/1 по ул. Дмитрия Ульянова.</w:t>
      </w:r>
    </w:p>
    <w:p w14:paraId="0C9E5DA0" w14:textId="77777777" w:rsidR="00141B1C" w:rsidRDefault="00141B1C" w:rsidP="000915D3">
      <w:pPr>
        <w:spacing w:after="0" w:line="240" w:lineRule="auto"/>
        <w:jc w:val="center"/>
        <w:rPr>
          <w:rFonts w:ascii="Times New Roman" w:hAnsi="Times New Roman"/>
          <w:b/>
          <w:sz w:val="28"/>
          <w:szCs w:val="28"/>
        </w:rPr>
      </w:pPr>
    </w:p>
    <w:p w14:paraId="327A84FD"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 xml:space="preserve">Программа реновации жилищного фонда </w:t>
      </w:r>
    </w:p>
    <w:p w14:paraId="214CAACA" w14:textId="77777777" w:rsidR="00141B1C" w:rsidRDefault="00141B1C" w:rsidP="000915D3">
      <w:pPr>
        <w:spacing w:after="0" w:line="240" w:lineRule="auto"/>
        <w:jc w:val="both"/>
        <w:rPr>
          <w:rFonts w:ascii="Times New Roman" w:hAnsi="Times New Roman"/>
          <w:b/>
          <w:bCs/>
          <w:sz w:val="28"/>
          <w:szCs w:val="28"/>
        </w:rPr>
      </w:pPr>
    </w:p>
    <w:p w14:paraId="1540C8C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 Программе реновации жилищного фонда в городе Москве на территории Академического района ведется строительство:</w:t>
      </w:r>
    </w:p>
    <w:p w14:paraId="71640389" w14:textId="77777777" w:rsidR="00141B1C" w:rsidRDefault="00141B1C" w:rsidP="000915D3">
      <w:pPr>
        <w:spacing w:after="0" w:line="240" w:lineRule="auto"/>
        <w:ind w:firstLine="567"/>
        <w:jc w:val="both"/>
        <w:rPr>
          <w:rFonts w:ascii="Times New Roman" w:hAnsi="Times New Roman"/>
          <w:sz w:val="28"/>
          <w:szCs w:val="28"/>
        </w:rPr>
      </w:pPr>
    </w:p>
    <w:p w14:paraId="24E89F46" w14:textId="77777777" w:rsidR="00141B1C" w:rsidRDefault="00141B1C" w:rsidP="000915D3">
      <w:pPr>
        <w:spacing w:after="0" w:line="240" w:lineRule="auto"/>
        <w:ind w:firstLine="567"/>
        <w:jc w:val="both"/>
        <w:rPr>
          <w:rFonts w:ascii="Times New Roman" w:hAnsi="Times New Roman"/>
          <w:sz w:val="28"/>
          <w:szCs w:val="28"/>
        </w:rPr>
      </w:pPr>
    </w:p>
    <w:p w14:paraId="0B3307B1"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жилых домов с инженерными сетями и благоустройством территории по адресу: </w:t>
      </w:r>
      <w:r>
        <w:rPr>
          <w:rFonts w:ascii="Times New Roman" w:hAnsi="Times New Roman"/>
          <w:b/>
          <w:sz w:val="28"/>
          <w:szCs w:val="28"/>
          <w:u w:val="single"/>
        </w:rPr>
        <w:t>ул. Новочеремушкинская, вл. 35</w:t>
      </w:r>
      <w:r>
        <w:rPr>
          <w:rFonts w:ascii="Times New Roman" w:hAnsi="Times New Roman"/>
          <w:sz w:val="28"/>
          <w:szCs w:val="28"/>
        </w:rPr>
        <w:t xml:space="preserve">: </w:t>
      </w:r>
    </w:p>
    <w:p w14:paraId="3FBABAD0" w14:textId="77777777" w:rsidR="00141B1C" w:rsidRDefault="00141B1C" w:rsidP="000915D3">
      <w:pPr>
        <w:spacing w:after="0" w:line="240" w:lineRule="auto"/>
        <w:ind w:firstLine="567"/>
        <w:jc w:val="both"/>
        <w:rPr>
          <w:rFonts w:ascii="Times New Roman" w:hAnsi="Times New Roman"/>
          <w:sz w:val="28"/>
          <w:szCs w:val="28"/>
        </w:rPr>
      </w:pPr>
      <w:bookmarkStart w:id="1" w:name="_Hlk124863391"/>
      <w:r>
        <w:rPr>
          <w:rFonts w:ascii="Times New Roman" w:hAnsi="Times New Roman"/>
          <w:sz w:val="28"/>
          <w:szCs w:val="28"/>
        </w:rPr>
        <w:t>Застройщик: Московский фонд реновации жилой застройки.</w:t>
      </w:r>
    </w:p>
    <w:p w14:paraId="799D8929"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«РСТ-ГЕНПОДРЯД».</w:t>
      </w:r>
    </w:p>
    <w:p w14:paraId="2BA3F4AA"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Положительное заключение МОСГОРЭКСПЕРТИЗЫ от 14.11.2019г. №77-1-1-3-031-526-2019.</w:t>
      </w:r>
    </w:p>
    <w:p w14:paraId="4BEDE085"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от 12.12.2019г. №77-101000-018609-2019.</w:t>
      </w:r>
    </w:p>
    <w:p w14:paraId="7FCB2215"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18-20-24 + подземная автостоянка.</w:t>
      </w:r>
    </w:p>
    <w:p w14:paraId="2EE782AE"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Количество квартир: 577 (однокомнатные – 93, двухкомнатные – 396, трехкомнатные – 88). </w:t>
      </w:r>
    </w:p>
    <w:p w14:paraId="028D1B37"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14133,0 кв. м. </w:t>
      </w:r>
    </w:p>
    <w:p w14:paraId="7A59C3D3"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Высота застройки: 79,5 м.</w:t>
      </w:r>
    </w:p>
    <w:p w14:paraId="60BA745B"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Площадь застройки: 2954,3 кв. м.</w:t>
      </w:r>
    </w:p>
    <w:p w14:paraId="6C0EBDD1"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 1 квартале 2023 года</w:t>
      </w:r>
      <w:bookmarkEnd w:id="1"/>
      <w:r>
        <w:rPr>
          <w:rFonts w:ascii="Times New Roman" w:hAnsi="Times New Roman"/>
          <w:sz w:val="28"/>
          <w:szCs w:val="28"/>
        </w:rPr>
        <w:t>;</w:t>
      </w:r>
    </w:p>
    <w:p w14:paraId="0C94F74F" w14:textId="77777777" w:rsidR="00141B1C" w:rsidRDefault="00141B1C" w:rsidP="000915D3">
      <w:pPr>
        <w:spacing w:after="0" w:line="240" w:lineRule="auto"/>
        <w:ind w:firstLine="567"/>
        <w:jc w:val="both"/>
        <w:rPr>
          <w:rFonts w:ascii="Times New Roman" w:hAnsi="Times New Roman"/>
          <w:sz w:val="28"/>
          <w:szCs w:val="28"/>
        </w:rPr>
      </w:pPr>
    </w:p>
    <w:p w14:paraId="49E05941"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жилых домов с инженерными сетями и благоустройством территории по адресу: </w:t>
      </w:r>
      <w:r>
        <w:rPr>
          <w:rFonts w:ascii="Times New Roman" w:hAnsi="Times New Roman"/>
          <w:b/>
          <w:sz w:val="28"/>
          <w:szCs w:val="28"/>
          <w:u w:val="single"/>
        </w:rPr>
        <w:t>ул. Кедрова, вл. 16</w:t>
      </w:r>
      <w:r>
        <w:rPr>
          <w:rFonts w:ascii="Times New Roman" w:hAnsi="Times New Roman"/>
          <w:sz w:val="28"/>
          <w:szCs w:val="28"/>
        </w:rPr>
        <w:t>:</w:t>
      </w:r>
    </w:p>
    <w:p w14:paraId="3ECCFE5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Застройщик: Московский фонд реновации жилой застройки.</w:t>
      </w:r>
    </w:p>
    <w:p w14:paraId="5946F0E7"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«Смарт Менеджмент».</w:t>
      </w:r>
    </w:p>
    <w:p w14:paraId="1194B3D3"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Положительное заключение МОСГОРЭКСПЕРТИЗЫ от 03.06.2021г. №77-1-1-3-028785-2021.</w:t>
      </w:r>
    </w:p>
    <w:p w14:paraId="10C35A55"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от 27.09.2021г. №77-101000-019770-2021.</w:t>
      </w:r>
    </w:p>
    <w:p w14:paraId="316D1698"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1-4-8-12-21 + подземная автостоянка.</w:t>
      </w:r>
    </w:p>
    <w:p w14:paraId="41088309"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квартир: 581 (однокомнатные – 169, двухкомнатные – 306, трехкомнатные – 106). </w:t>
      </w:r>
    </w:p>
    <w:p w14:paraId="7E97C47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22664,0 кв. м. </w:t>
      </w:r>
    </w:p>
    <w:p w14:paraId="1F59CF8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Высота застройки: 70,98 м.</w:t>
      </w:r>
    </w:p>
    <w:p w14:paraId="537BE32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Площадь застройки: 13276,3 кв. м.</w:t>
      </w:r>
    </w:p>
    <w:p w14:paraId="52C56ECF"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Работы планируется завершить во 2 квартале 2024 года.</w:t>
      </w:r>
    </w:p>
    <w:p w14:paraId="7B38E4C5" w14:textId="77777777" w:rsidR="00141B1C" w:rsidRDefault="00141B1C" w:rsidP="000915D3">
      <w:pPr>
        <w:spacing w:after="0" w:line="240" w:lineRule="auto"/>
        <w:ind w:firstLine="567"/>
        <w:jc w:val="both"/>
        <w:rPr>
          <w:rFonts w:ascii="Times New Roman" w:hAnsi="Times New Roman"/>
          <w:sz w:val="28"/>
          <w:szCs w:val="28"/>
        </w:rPr>
      </w:pPr>
    </w:p>
    <w:p w14:paraId="50AD5725"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Объекты гаражно-стояночного хозяйства</w:t>
      </w:r>
    </w:p>
    <w:p w14:paraId="24F510C4" w14:textId="77777777" w:rsidR="00141B1C" w:rsidRDefault="00141B1C" w:rsidP="000915D3">
      <w:pPr>
        <w:spacing w:after="0" w:line="240" w:lineRule="auto"/>
        <w:jc w:val="both"/>
        <w:rPr>
          <w:rFonts w:ascii="Times New Roman" w:hAnsi="Times New Roman"/>
          <w:sz w:val="28"/>
          <w:szCs w:val="28"/>
        </w:rPr>
      </w:pPr>
    </w:p>
    <w:p w14:paraId="6890FF60"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текущий день, на территории Академического района расположены:</w:t>
      </w:r>
    </w:p>
    <w:p w14:paraId="1DA1ED5A"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закрытые автостоянки (металлические боксы) – 37 ед. на 2931 м/м;</w:t>
      </w:r>
    </w:p>
    <w:p w14:paraId="681B699D"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индивидуальные металлические тенты и гаражи с оформленными земельно-правовыми отношениями – 20 ед.;</w:t>
      </w:r>
    </w:p>
    <w:p w14:paraId="7EAF96A8"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отдельно стоящие капитальные гаражи и подземные гаражи-автостоянки в жилых домах – 24 ед. на 5.150 м/м.;</w:t>
      </w:r>
    </w:p>
    <w:p w14:paraId="31339714"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парковочные карманы – 9066 м/м (</w:t>
      </w:r>
      <w:proofErr w:type="spellStart"/>
      <w:r>
        <w:rPr>
          <w:rFonts w:ascii="Times New Roman" w:hAnsi="Times New Roman"/>
          <w:sz w:val="28"/>
          <w:szCs w:val="28"/>
        </w:rPr>
        <w:t>внутридворовые</w:t>
      </w:r>
      <w:proofErr w:type="spellEnd"/>
      <w:r>
        <w:rPr>
          <w:rFonts w:ascii="Times New Roman" w:hAnsi="Times New Roman"/>
          <w:sz w:val="28"/>
          <w:szCs w:val="28"/>
        </w:rPr>
        <w:t xml:space="preserve"> и на улично-дорожной сети).</w:t>
      </w:r>
    </w:p>
    <w:p w14:paraId="2337B169"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Итого мощность объектов гаражно-стояночного назначения на территории района – 17.167 м/м.</w:t>
      </w:r>
    </w:p>
    <w:p w14:paraId="2A9DC623"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2022 году на территории района были демонтированы: </w:t>
      </w:r>
    </w:p>
    <w:p w14:paraId="01C70103"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ул. Кедрова, вл. 16 - автостоянка №8«Б» (19 гаражных боксов) под благоустройство территории, прилегающей к детскому саду и «стартовому» жилому дому в рамках Программы реновации;</w:t>
      </w:r>
    </w:p>
    <w:p w14:paraId="4A7E90D4"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ул. Вавилова, вл. 13-15 - часть автостоянки ГСК «Энергетик-Авто» (34 гаражных бокса) под благоустройство придомовой территории МКД, по адресу: ул. Вавилова, д.15 и Сквера энергетиков (ул. Вавилова, вл.13).</w:t>
      </w:r>
    </w:p>
    <w:p w14:paraId="7486EC75" w14:textId="77777777" w:rsidR="00141B1C" w:rsidRDefault="00141B1C" w:rsidP="000915D3">
      <w:pPr>
        <w:spacing w:after="0" w:line="240" w:lineRule="auto"/>
        <w:jc w:val="center"/>
        <w:rPr>
          <w:rFonts w:ascii="Times New Roman" w:hAnsi="Times New Roman"/>
          <w:b/>
          <w:sz w:val="28"/>
          <w:szCs w:val="28"/>
        </w:rPr>
      </w:pPr>
    </w:p>
    <w:p w14:paraId="2E9790C2" w14:textId="77777777" w:rsidR="00440856" w:rsidRDefault="00440856">
      <w:pPr>
        <w:spacing w:after="0" w:line="240" w:lineRule="auto"/>
        <w:rPr>
          <w:rFonts w:ascii="Times New Roman" w:hAnsi="Times New Roman"/>
          <w:b/>
          <w:sz w:val="28"/>
          <w:szCs w:val="28"/>
        </w:rPr>
      </w:pPr>
      <w:r>
        <w:rPr>
          <w:rFonts w:ascii="Times New Roman" w:hAnsi="Times New Roman"/>
          <w:b/>
          <w:sz w:val="28"/>
          <w:szCs w:val="28"/>
        </w:rPr>
        <w:br w:type="page"/>
      </w:r>
    </w:p>
    <w:p w14:paraId="772A345E" w14:textId="323ECEFD"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lastRenderedPageBreak/>
        <w:t>Выявление самовольного строительства и незаконно размещенных некапитальных объектов</w:t>
      </w:r>
    </w:p>
    <w:p w14:paraId="292801B2" w14:textId="77777777" w:rsidR="00141B1C" w:rsidRDefault="00141B1C" w:rsidP="000915D3">
      <w:pPr>
        <w:spacing w:after="0" w:line="240" w:lineRule="auto"/>
        <w:jc w:val="center"/>
        <w:rPr>
          <w:rFonts w:ascii="Times New Roman" w:hAnsi="Times New Roman"/>
          <w:sz w:val="28"/>
          <w:szCs w:val="28"/>
        </w:rPr>
      </w:pPr>
    </w:p>
    <w:p w14:paraId="7ED5D3C4"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В работе по выявлению самовольного строительства и незаконно размещенных некапитальных объектов, а также незаконного нецелевого использования земельных участков управа района руководствовалась:</w:t>
      </w:r>
    </w:p>
    <w:p w14:paraId="6C29F8B1" w14:textId="77777777" w:rsidR="00141B1C" w:rsidRDefault="00141B1C" w:rsidP="0009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постановлением Правительства Москвы от 31.05.2011г. №234-ПП «Об организации работы по выявлению и пресечению самовольного строительства на территории города Москвы»;</w:t>
      </w:r>
    </w:p>
    <w:p w14:paraId="21368D1F" w14:textId="77777777" w:rsidR="00141B1C" w:rsidRDefault="00141B1C" w:rsidP="0009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постановлением Правительства Москвы от 02.11.2012г. №614-ПП</w:t>
      </w:r>
      <w:r>
        <w:rPr>
          <w:rFonts w:ascii="Times New Roman" w:hAnsi="Times New Roman"/>
          <w:b/>
          <w:sz w:val="28"/>
          <w:szCs w:val="28"/>
        </w:rPr>
        <w:t xml:space="preserve"> </w:t>
      </w:r>
      <w:r>
        <w:rPr>
          <w:rFonts w:ascii="Times New Roman" w:hAnsi="Times New Roman"/>
          <w:sz w:val="28"/>
          <w:szCs w:val="28"/>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p>
    <w:p w14:paraId="44D0AA9D" w14:textId="77777777" w:rsidR="00141B1C" w:rsidRDefault="00141B1C" w:rsidP="0009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постановлением Правительства Москвы от 11.12.2013г.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p>
    <w:p w14:paraId="142E2666" w14:textId="77777777" w:rsidR="00141B1C" w:rsidRDefault="00141B1C" w:rsidP="0009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Управой района (в том числе совместно с Госинспекцией по недвижимости), выявлено 53 адреса земельных участков, с размещением на них объектов, обладающих признаками самовольного строительства (признаками незаконного (нецелевого) использования земельных участков). </w:t>
      </w:r>
    </w:p>
    <w:p w14:paraId="4983D6F8" w14:textId="77777777" w:rsidR="00141B1C" w:rsidRDefault="00141B1C" w:rsidP="000915D3">
      <w:pPr>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По решению Окружной комиссии по пресечению самовольного строительства на территории Юго-Западного административного округа города Москвы, а также в соответствии с актами Госинспекции по недвижимости, </w:t>
      </w:r>
      <w:r>
        <w:rPr>
          <w:rFonts w:ascii="Times New Roman" w:hAnsi="Times New Roman"/>
          <w:sz w:val="28"/>
          <w:szCs w:val="28"/>
          <w:u w:val="single"/>
        </w:rPr>
        <w:t>демонтировано (снесено)</w:t>
      </w:r>
      <w:r>
        <w:rPr>
          <w:rFonts w:ascii="Times New Roman" w:hAnsi="Times New Roman"/>
          <w:sz w:val="28"/>
          <w:szCs w:val="28"/>
        </w:rPr>
        <w:t xml:space="preserve"> объектов самовольного строительства: </w:t>
      </w:r>
      <w:r>
        <w:rPr>
          <w:rFonts w:ascii="Times New Roman" w:hAnsi="Times New Roman"/>
          <w:sz w:val="28"/>
          <w:szCs w:val="28"/>
          <w:u w:val="single"/>
        </w:rPr>
        <w:t>всего - 53</w:t>
      </w:r>
      <w:r>
        <w:rPr>
          <w:rFonts w:ascii="Times New Roman" w:hAnsi="Times New Roman"/>
          <w:sz w:val="28"/>
          <w:szCs w:val="28"/>
        </w:rPr>
        <w:t>, в том числе:</w:t>
      </w:r>
    </w:p>
    <w:p w14:paraId="61DABF9C"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- 41 объектов, в соответствии с постановлением Правительства Москвы от 02.11.2012г. №614-ПП;</w:t>
      </w:r>
    </w:p>
    <w:p w14:paraId="1FF5A382" w14:textId="77777777" w:rsidR="00141B1C" w:rsidRDefault="00141B1C" w:rsidP="000915D3">
      <w:pPr>
        <w:spacing w:after="0" w:line="240" w:lineRule="auto"/>
        <w:ind w:firstLine="567"/>
        <w:jc w:val="both"/>
        <w:rPr>
          <w:rFonts w:ascii="Times New Roman" w:hAnsi="Times New Roman"/>
          <w:sz w:val="28"/>
          <w:szCs w:val="28"/>
        </w:rPr>
      </w:pPr>
      <w:r>
        <w:rPr>
          <w:rFonts w:ascii="Times New Roman" w:hAnsi="Times New Roman"/>
          <w:sz w:val="28"/>
          <w:szCs w:val="28"/>
        </w:rPr>
        <w:t>- 12 объектов, в соответствии с постановлением Правительства Москвы от 11.12.2013г. №819-ПП.</w:t>
      </w:r>
    </w:p>
    <w:p w14:paraId="2D8E71EB" w14:textId="77777777" w:rsidR="00141B1C" w:rsidRDefault="00141B1C" w:rsidP="000915D3">
      <w:pPr>
        <w:spacing w:after="0" w:line="240" w:lineRule="auto"/>
        <w:ind w:firstLine="567"/>
        <w:jc w:val="both"/>
        <w:rPr>
          <w:rFonts w:ascii="Times New Roman" w:hAnsi="Times New Roman"/>
          <w:sz w:val="28"/>
          <w:szCs w:val="28"/>
        </w:rPr>
      </w:pPr>
    </w:p>
    <w:p w14:paraId="4CB506FB"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ОРГАНИЗАЦИЯ ДОРОЖНОГО ДВИЖЕНИЯ</w:t>
      </w:r>
    </w:p>
    <w:p w14:paraId="57D9B761" w14:textId="77777777" w:rsidR="00141B1C" w:rsidRDefault="00141B1C" w:rsidP="000915D3">
      <w:pPr>
        <w:spacing w:after="0" w:line="240" w:lineRule="auto"/>
        <w:jc w:val="center"/>
        <w:rPr>
          <w:rFonts w:ascii="Times New Roman" w:hAnsi="Times New Roman"/>
          <w:b/>
          <w:sz w:val="28"/>
          <w:szCs w:val="28"/>
        </w:rPr>
      </w:pPr>
    </w:p>
    <w:p w14:paraId="565CE92A"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 xml:space="preserve">      Управой района регулярно проводится мониторинг аварийных ситуаций в Академическом районе, а также рассмотрение обращений и предложений граждан. Вопросы и предложения об улучшении транспортной безопасности в районе направляются на рассмотрение Окружной комиссии по безопасности дорожного движения при префектуре Юго-Западного административного округа города Москвы с участием специализированных организаций, в том числе ОБ ДПС ГИБДД УВД по ЮЗАО ГУ МВД России по г. Москве. Принимаемые Окружной комиссией решения реализуются на территории района.</w:t>
      </w:r>
    </w:p>
    <w:p w14:paraId="4569E3CC" w14:textId="77777777" w:rsidR="00141B1C" w:rsidRDefault="00141B1C" w:rsidP="000915D3">
      <w:p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       Так в 2022 на рассмотрение Окружной комиссии направлено 23 предложения. Положительные решения приняты по 15 предложениям. Реализовано 8 предложений.</w:t>
      </w:r>
    </w:p>
    <w:p w14:paraId="0A54E666" w14:textId="77777777" w:rsidR="00141B1C" w:rsidRDefault="00141B1C" w:rsidP="000915D3">
      <w:pPr>
        <w:spacing w:after="0" w:line="240" w:lineRule="auto"/>
        <w:jc w:val="both"/>
        <w:rPr>
          <w:rFonts w:ascii="Times New Roman" w:hAnsi="Times New Roman"/>
          <w:sz w:val="28"/>
          <w:szCs w:val="28"/>
        </w:rPr>
      </w:pPr>
    </w:p>
    <w:p w14:paraId="76178FFF"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Проведение публичных слушаний</w:t>
      </w:r>
    </w:p>
    <w:p w14:paraId="00FC2BA4" w14:textId="77777777" w:rsidR="00141B1C" w:rsidRDefault="00141B1C" w:rsidP="000915D3">
      <w:pPr>
        <w:spacing w:after="0" w:line="240" w:lineRule="auto"/>
        <w:jc w:val="center"/>
        <w:rPr>
          <w:rFonts w:ascii="Times New Roman" w:hAnsi="Times New Roman"/>
          <w:sz w:val="28"/>
          <w:szCs w:val="28"/>
        </w:rPr>
      </w:pPr>
    </w:p>
    <w:p w14:paraId="6522EBBF" w14:textId="77777777" w:rsidR="00141B1C" w:rsidRDefault="00141B1C" w:rsidP="000915D3">
      <w:pPr>
        <w:spacing w:after="0" w:line="240" w:lineRule="auto"/>
        <w:ind w:firstLine="567"/>
        <w:jc w:val="both"/>
        <w:rPr>
          <w:rFonts w:ascii="Times New Roman" w:hAnsi="Times New Roman"/>
          <w:b/>
          <w:sz w:val="28"/>
          <w:szCs w:val="28"/>
        </w:rPr>
      </w:pPr>
      <w:r>
        <w:rPr>
          <w:rFonts w:ascii="Times New Roman" w:hAnsi="Times New Roman"/>
          <w:sz w:val="28"/>
          <w:szCs w:val="28"/>
        </w:rPr>
        <w:t>В 2022 году на территории Академического района публичные слушания не проводились.</w:t>
      </w:r>
    </w:p>
    <w:p w14:paraId="07BAEEEF" w14:textId="77777777" w:rsidR="00141B1C" w:rsidRDefault="00141B1C" w:rsidP="000915D3">
      <w:pPr>
        <w:spacing w:after="0" w:line="240" w:lineRule="auto"/>
        <w:rPr>
          <w:rFonts w:ascii="Times New Roman" w:hAnsi="Times New Roman"/>
          <w:b/>
          <w:sz w:val="28"/>
          <w:szCs w:val="28"/>
          <w:lang w:eastAsia="en-US"/>
        </w:rPr>
      </w:pPr>
    </w:p>
    <w:p w14:paraId="296CFF06"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СФЕРА ПОТРЕБИТЕЛЬСКОГО РЫНКА И УСЛУГ</w:t>
      </w:r>
    </w:p>
    <w:p w14:paraId="5580457F" w14:textId="77777777" w:rsidR="00141B1C" w:rsidRDefault="00141B1C" w:rsidP="000915D3">
      <w:pPr>
        <w:spacing w:after="0" w:line="240" w:lineRule="auto"/>
        <w:jc w:val="center"/>
        <w:rPr>
          <w:rFonts w:ascii="Times New Roman" w:hAnsi="Times New Roman"/>
          <w:b/>
          <w:sz w:val="28"/>
          <w:szCs w:val="28"/>
        </w:rPr>
      </w:pPr>
    </w:p>
    <w:p w14:paraId="34F6FB72"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Торговые предприятия продолжают адаптироваться к новым условиям.</w:t>
      </w:r>
    </w:p>
    <w:p w14:paraId="021903E2"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Сфера торговли и услуг, полностью вернувшись к </w:t>
      </w:r>
      <w:proofErr w:type="spellStart"/>
      <w:r>
        <w:rPr>
          <w:rFonts w:ascii="Times New Roman" w:hAnsi="Times New Roman"/>
          <w:sz w:val="28"/>
          <w:szCs w:val="28"/>
        </w:rPr>
        <w:t>допандемийному</w:t>
      </w:r>
      <w:proofErr w:type="spellEnd"/>
      <w:r>
        <w:rPr>
          <w:rFonts w:ascii="Times New Roman" w:hAnsi="Times New Roman"/>
          <w:sz w:val="28"/>
          <w:szCs w:val="28"/>
        </w:rPr>
        <w:t xml:space="preserve"> формату работы, демонстрирует постепенный рост количества торговых объектов. </w:t>
      </w:r>
    </w:p>
    <w:p w14:paraId="14B6A2D0"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В целом в 2022 году количество объектов сферы торговли и услуг по району увеличилось на 13 предприятий.</w:t>
      </w:r>
    </w:p>
    <w:p w14:paraId="3D90B166"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b/>
          <w:sz w:val="28"/>
          <w:szCs w:val="28"/>
          <w:u w:val="single"/>
        </w:rPr>
        <w:t>Общее количество стационарных предприятий сферы торговли и услуг на конец года составило 675 объектов вместо 662-х за аналогичный период прошлого года</w:t>
      </w:r>
      <w:r>
        <w:rPr>
          <w:rFonts w:ascii="Times New Roman" w:hAnsi="Times New Roman"/>
          <w:sz w:val="28"/>
          <w:szCs w:val="28"/>
        </w:rPr>
        <w:t>, в том числе:</w:t>
      </w:r>
    </w:p>
    <w:p w14:paraId="72F26A7F"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объекты торговли - 364 предприятий,</w:t>
      </w:r>
    </w:p>
    <w:p w14:paraId="58EC7F2C"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объекты общественного питания – 153 предприятий, из них объектов общедоступной сети – 122;</w:t>
      </w:r>
    </w:p>
    <w:p w14:paraId="03D7B0B3"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объекты бытового обслуживания – 158 предприятие.</w:t>
      </w:r>
    </w:p>
    <w:p w14:paraId="04A28438"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Обеспеченность населения района услугами торговли и услуг из расчета на 1 тысячу жителей на 31 декабря 2022 года составила:</w:t>
      </w:r>
    </w:p>
    <w:p w14:paraId="69B70CDE"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торговле – 297 </w:t>
      </w:r>
      <w:proofErr w:type="spellStart"/>
      <w:r>
        <w:rPr>
          <w:rFonts w:ascii="Times New Roman" w:hAnsi="Times New Roman"/>
          <w:sz w:val="28"/>
          <w:szCs w:val="28"/>
        </w:rPr>
        <w:t>кв.м</w:t>
      </w:r>
      <w:proofErr w:type="spellEnd"/>
      <w:r>
        <w:rPr>
          <w:rFonts w:ascii="Times New Roman" w:hAnsi="Times New Roman"/>
          <w:sz w:val="28"/>
          <w:szCs w:val="28"/>
        </w:rPr>
        <w:t>. торговой площади;</w:t>
      </w:r>
    </w:p>
    <w:p w14:paraId="2E758727"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по услугам общественного питания – 27 посадочных мест;</w:t>
      </w:r>
    </w:p>
    <w:p w14:paraId="6DCEA939"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по бытовому обслуживанию – 8 рабочих мест.</w:t>
      </w:r>
    </w:p>
    <w:p w14:paraId="2C3EE98B"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За счет равномерного размещения объектов торговли и услуг по территории района, жители в полном объеме обеспечены услугами торговли, питания и бытового обслуживания, фактическое значение коэффициента доступности по объектам сферы торговли и услуг на 31.12.2022 г. составил – 100%.</w:t>
      </w:r>
    </w:p>
    <w:p w14:paraId="04923A76" w14:textId="77777777" w:rsidR="00141B1C" w:rsidRDefault="00141B1C" w:rsidP="000915D3">
      <w:pPr>
        <w:spacing w:after="0" w:line="240" w:lineRule="auto"/>
        <w:ind w:firstLine="708"/>
        <w:jc w:val="both"/>
        <w:rPr>
          <w:rFonts w:ascii="Times New Roman" w:hAnsi="Times New Roman"/>
          <w:b/>
          <w:sz w:val="28"/>
          <w:szCs w:val="28"/>
          <w:u w:val="single"/>
        </w:rPr>
      </w:pPr>
      <w:r>
        <w:rPr>
          <w:rFonts w:ascii="Times New Roman" w:hAnsi="Times New Roman"/>
          <w:sz w:val="28"/>
          <w:szCs w:val="28"/>
        </w:rPr>
        <w:t xml:space="preserve">В целях повышения качества торгового обслуживания и достижения нормативов обеспеченности населения торговыми площадями и товарами социально-значимого ассортимента, стационарную сеть района дополняют объекты </w:t>
      </w:r>
      <w:r>
        <w:rPr>
          <w:rFonts w:ascii="Times New Roman" w:hAnsi="Times New Roman"/>
          <w:b/>
          <w:sz w:val="28"/>
          <w:szCs w:val="28"/>
          <w:u w:val="single"/>
        </w:rPr>
        <w:t>нестационарной торговой сети.</w:t>
      </w:r>
    </w:p>
    <w:p w14:paraId="78D986D9"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2022 году на территории района количество нестационарных объектов </w:t>
      </w:r>
      <w:proofErr w:type="gramStart"/>
      <w:r>
        <w:rPr>
          <w:rFonts w:ascii="Times New Roman" w:hAnsi="Times New Roman"/>
          <w:sz w:val="28"/>
          <w:szCs w:val="28"/>
        </w:rPr>
        <w:t>увеличилось:  -</w:t>
      </w:r>
      <w:proofErr w:type="gramEnd"/>
      <w:r>
        <w:rPr>
          <w:rFonts w:ascii="Times New Roman" w:hAnsi="Times New Roman"/>
          <w:sz w:val="28"/>
          <w:szCs w:val="28"/>
        </w:rPr>
        <w:t xml:space="preserve"> по летним кафе - на 5, - по елочным базарам – на 1.</w:t>
      </w:r>
    </w:p>
    <w:p w14:paraId="4C1725B2"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других нестационарных торговых объектов в 2022 году не изменилось.</w:t>
      </w:r>
    </w:p>
    <w:p w14:paraId="2F0E090A"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Так, по состоянию на 31 декабря 2022 г., в соответствии с утвержденными Схемами размещения нестационарных торговых объектов на территории района размещаются:</w:t>
      </w:r>
    </w:p>
    <w:p w14:paraId="487D8346" w14:textId="77777777" w:rsidR="00141B1C" w:rsidRDefault="00141B1C" w:rsidP="000915D3">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 киоски:</w:t>
      </w:r>
    </w:p>
    <w:p w14:paraId="1221E894"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ab/>
        <w:t>- «Мороженое» - 8 объектов;</w:t>
      </w:r>
    </w:p>
    <w:p w14:paraId="39E42891"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ab/>
        <w:t>- «Печать» - 17 объектов;</w:t>
      </w:r>
    </w:p>
    <w:p w14:paraId="00F5225D" w14:textId="77777777" w:rsidR="00141B1C" w:rsidRDefault="00141B1C" w:rsidP="000915D3">
      <w:pPr>
        <w:spacing w:after="0" w:line="240" w:lineRule="auto"/>
        <w:ind w:firstLine="708"/>
        <w:jc w:val="both"/>
        <w:rPr>
          <w:rFonts w:ascii="Times New Roman" w:hAnsi="Times New Roman"/>
          <w:b/>
          <w:sz w:val="28"/>
          <w:szCs w:val="28"/>
        </w:rPr>
      </w:pPr>
      <w:r>
        <w:rPr>
          <w:rFonts w:ascii="Times New Roman" w:hAnsi="Times New Roman"/>
          <w:b/>
          <w:sz w:val="28"/>
          <w:szCs w:val="28"/>
        </w:rPr>
        <w:t>- сезонные нестационарные объекты:</w:t>
      </w:r>
    </w:p>
    <w:p w14:paraId="5733FB89"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лотки «Овощи-фрукты» при магазинах – 2 объекта (в период с 1 мая по 1 октября);</w:t>
      </w:r>
    </w:p>
    <w:p w14:paraId="0045A7FE"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ab/>
        <w:t>- тележки «Мороженое» на территории парка «Академический» - 2 объекта (в период с 1 мая по 1 октября);</w:t>
      </w:r>
    </w:p>
    <w:p w14:paraId="0B4A6576"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ab/>
        <w:t>- елочный базар – 2 объект (в период с 20 по 31 декабря).</w:t>
      </w:r>
    </w:p>
    <w:p w14:paraId="40231D76"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летние кафе при ресторанах и кафе</w:t>
      </w:r>
      <w:r>
        <w:rPr>
          <w:rFonts w:ascii="Times New Roman" w:hAnsi="Times New Roman"/>
          <w:sz w:val="28"/>
          <w:szCs w:val="28"/>
        </w:rPr>
        <w:t xml:space="preserve"> – 23 объекта.</w:t>
      </w:r>
    </w:p>
    <w:p w14:paraId="1E2E0590" w14:textId="77777777" w:rsidR="00141B1C" w:rsidRDefault="00141B1C" w:rsidP="000915D3">
      <w:pPr>
        <w:spacing w:after="0" w:line="240" w:lineRule="auto"/>
        <w:ind w:firstLine="708"/>
        <w:jc w:val="both"/>
        <w:rPr>
          <w:rFonts w:ascii="Times New Roman" w:hAnsi="Times New Roman"/>
          <w:sz w:val="28"/>
          <w:szCs w:val="28"/>
        </w:rPr>
      </w:pPr>
    </w:p>
    <w:p w14:paraId="6698175D" w14:textId="77777777" w:rsidR="00141B1C" w:rsidRDefault="00141B1C" w:rsidP="000915D3">
      <w:pPr>
        <w:spacing w:after="0" w:line="240" w:lineRule="auto"/>
        <w:ind w:firstLine="708"/>
        <w:jc w:val="both"/>
        <w:rPr>
          <w:rFonts w:ascii="Times New Roman" w:hAnsi="Times New Roman"/>
          <w:b/>
          <w:sz w:val="28"/>
          <w:szCs w:val="28"/>
          <w:u w:val="single"/>
        </w:rPr>
      </w:pPr>
      <w:r>
        <w:rPr>
          <w:rFonts w:ascii="Times New Roman" w:hAnsi="Times New Roman"/>
          <w:sz w:val="28"/>
          <w:szCs w:val="28"/>
        </w:rPr>
        <w:t xml:space="preserve">В рамках полномочий, определенных постановлением Правительства Москвы от 24.02.2010 г. № 157-ПП «О полномочиях территориальных органов исполнительной власти города Москвы» управой района в 2022 году была продолжена работа по </w:t>
      </w:r>
      <w:r>
        <w:rPr>
          <w:rFonts w:ascii="Times New Roman" w:hAnsi="Times New Roman"/>
          <w:b/>
          <w:sz w:val="28"/>
          <w:szCs w:val="28"/>
          <w:u w:val="single"/>
        </w:rPr>
        <w:t>пресечению несанкционированной торговли.</w:t>
      </w:r>
    </w:p>
    <w:p w14:paraId="73C53182"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В целях недопущения и пресечения фактов несанкционированной торговли управой района в 2022 году:</w:t>
      </w:r>
    </w:p>
    <w:p w14:paraId="6F09498D"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на регулярной основе (в том числе с участием ОМВД района и представителями ОПОП) проводились рейды по выявлению мест несанкционированной торговли; проводился мониторинг территории с использованием систем городского видеонаблюдения;</w:t>
      </w:r>
    </w:p>
    <w:p w14:paraId="525793D8"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проводилась разъяснительная работа с населением (в том числе с лицами пожилого возраста, осуществляющими торговлю с рук) о недопущении правонарушений и административной ответственности за торговлю и предоставление услуг в неустановленных местах;</w:t>
      </w:r>
    </w:p>
    <w:p w14:paraId="04CF956C"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по фактам несанкционированной торговли составлялись протоколы об административных правонарушениях по статье 11.13 КоАП города Москвы; к нарушителям применялись меры административного воздействия.</w:t>
      </w:r>
    </w:p>
    <w:p w14:paraId="2AA3FC72"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Так, в 2022 году управой района было организовано и проведено 102 рейда, в ходе которых было выявлено 19 фактов несанкционированной торговли, из них:</w:t>
      </w:r>
    </w:p>
    <w:p w14:paraId="70185B55"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12-ти фактам, с учетом преклонного возраста торговцев с нарушителями была проведена разъяснительная беседа, несанкционированная </w:t>
      </w:r>
      <w:proofErr w:type="gramStart"/>
      <w:r>
        <w:rPr>
          <w:rFonts w:ascii="Times New Roman" w:hAnsi="Times New Roman"/>
          <w:sz w:val="28"/>
          <w:szCs w:val="28"/>
        </w:rPr>
        <w:t>торговля  прекращена</w:t>
      </w:r>
      <w:proofErr w:type="gramEnd"/>
      <w:r>
        <w:rPr>
          <w:rFonts w:ascii="Times New Roman" w:hAnsi="Times New Roman"/>
          <w:sz w:val="28"/>
          <w:szCs w:val="28"/>
        </w:rPr>
        <w:t xml:space="preserve"> на месте;</w:t>
      </w:r>
    </w:p>
    <w:p w14:paraId="7174B560"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по 7-ми фактам были составлены протоколы об административном правонарушении по статье 11.13 КоАП города Москвы, на нарушителей наложено штрафных санкций на сумму 17, 5 тысяч рублей.</w:t>
      </w:r>
    </w:p>
    <w:p w14:paraId="255F1A7D"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связи с продолжающимся изменением цен на отдельные продовольственные группы товаров, одной из основных задач в сфере торговли и услуг в 2022 году остался </w:t>
      </w:r>
      <w:r>
        <w:rPr>
          <w:rFonts w:ascii="Times New Roman" w:hAnsi="Times New Roman"/>
          <w:b/>
          <w:sz w:val="28"/>
          <w:szCs w:val="28"/>
          <w:u w:val="single"/>
        </w:rPr>
        <w:t>мониторинг цен</w:t>
      </w:r>
      <w:r>
        <w:rPr>
          <w:rFonts w:ascii="Times New Roman" w:hAnsi="Times New Roman"/>
          <w:sz w:val="28"/>
          <w:szCs w:val="28"/>
        </w:rPr>
        <w:t xml:space="preserve"> на основные продукты питания в магазинах района.</w:t>
      </w:r>
    </w:p>
    <w:p w14:paraId="4C87F591"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Мониторинг проводился специалистами управы в ежедневном режиме (включая выходные и праздничные дни) в магазинах различного формата (в сетевых и в несетевых) по 36-ти группам товаров. Проводился анализ динамики </w:t>
      </w:r>
      <w:r>
        <w:rPr>
          <w:rFonts w:ascii="Times New Roman" w:hAnsi="Times New Roman"/>
          <w:sz w:val="28"/>
          <w:szCs w:val="28"/>
        </w:rPr>
        <w:lastRenderedPageBreak/>
        <w:t>цен и передача данных в Департамент торговли и услуг города Москвы для принятия соответствующих управленческих решений.</w:t>
      </w:r>
    </w:p>
    <w:p w14:paraId="16E49272" w14:textId="77777777" w:rsidR="00141B1C" w:rsidRDefault="00141B1C" w:rsidP="000915D3">
      <w:pPr>
        <w:spacing w:after="0" w:line="240" w:lineRule="auto"/>
        <w:ind w:firstLine="708"/>
        <w:jc w:val="both"/>
        <w:rPr>
          <w:rFonts w:ascii="Times New Roman" w:hAnsi="Times New Roman"/>
          <w:sz w:val="28"/>
          <w:szCs w:val="28"/>
        </w:rPr>
      </w:pPr>
    </w:p>
    <w:p w14:paraId="59D2DFED"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АНТИТЕРРОРИСТИЧЕСКАЯ ЗАЩИЩЕННОСТЬ</w:t>
      </w:r>
    </w:p>
    <w:p w14:paraId="09E57000" w14:textId="77777777" w:rsidR="00141B1C" w:rsidRDefault="00141B1C" w:rsidP="000915D3">
      <w:pPr>
        <w:spacing w:after="0" w:line="240" w:lineRule="auto"/>
        <w:jc w:val="center"/>
        <w:rPr>
          <w:rFonts w:ascii="Times New Roman" w:hAnsi="Times New Roman"/>
          <w:b/>
          <w:sz w:val="28"/>
          <w:szCs w:val="28"/>
        </w:rPr>
      </w:pPr>
    </w:p>
    <w:p w14:paraId="42066EDD"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 xml:space="preserve">        В районе функционирует постоянно действующая рабочая группа по вопросам профилактики терроризма, минимизации и (или) ликвидации последствий его проявлений управы Академического района города Москвы.</w:t>
      </w:r>
    </w:p>
    <w:p w14:paraId="0BD7FD57"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 xml:space="preserve">       В 2022 году проведено 5 заседаний с участием силовых структур, подведомственных, досуговых организаций, социальных и образовательных учреждений и иных организаций района по вопросам обеспечения безопасности, антитеррористической защищенности, общественного порядка и противодействия возможным террористическим актам.</w:t>
      </w:r>
    </w:p>
    <w:p w14:paraId="781E990A" w14:textId="77777777" w:rsidR="00141B1C" w:rsidRDefault="00141B1C" w:rsidP="000915D3">
      <w:pPr>
        <w:spacing w:after="0" w:line="240" w:lineRule="auto"/>
        <w:ind w:firstLine="708"/>
        <w:jc w:val="both"/>
        <w:rPr>
          <w:rFonts w:ascii="Times New Roman" w:hAnsi="Times New Roman"/>
          <w:sz w:val="28"/>
          <w:szCs w:val="28"/>
        </w:rPr>
      </w:pPr>
    </w:p>
    <w:p w14:paraId="48E21BCE" w14:textId="77777777" w:rsidR="00141B1C" w:rsidRDefault="00141B1C" w:rsidP="000915D3">
      <w:pPr>
        <w:spacing w:after="0" w:line="240" w:lineRule="auto"/>
        <w:ind w:firstLine="539"/>
        <w:jc w:val="center"/>
        <w:rPr>
          <w:rFonts w:ascii="Times New Roman" w:hAnsi="Times New Roman"/>
          <w:b/>
          <w:sz w:val="28"/>
          <w:szCs w:val="28"/>
        </w:rPr>
      </w:pPr>
    </w:p>
    <w:p w14:paraId="25517B64" w14:textId="77777777" w:rsidR="00141B1C" w:rsidRDefault="00141B1C" w:rsidP="000915D3">
      <w:pPr>
        <w:spacing w:after="0" w:line="240" w:lineRule="auto"/>
        <w:ind w:firstLine="539"/>
        <w:jc w:val="center"/>
        <w:rPr>
          <w:rFonts w:ascii="Times New Roman" w:hAnsi="Times New Roman"/>
          <w:b/>
          <w:sz w:val="28"/>
          <w:szCs w:val="28"/>
        </w:rPr>
      </w:pPr>
      <w:r>
        <w:rPr>
          <w:rFonts w:ascii="Times New Roman" w:hAnsi="Times New Roman"/>
          <w:b/>
          <w:sz w:val="28"/>
          <w:szCs w:val="28"/>
        </w:rPr>
        <w:t>ЧС И ПОЖАРНАЯ БЕЗОПАСНОСТЬ</w:t>
      </w:r>
    </w:p>
    <w:p w14:paraId="41F75EBB" w14:textId="77777777" w:rsidR="00141B1C" w:rsidRDefault="00141B1C" w:rsidP="000915D3">
      <w:pPr>
        <w:spacing w:after="0" w:line="240" w:lineRule="auto"/>
        <w:ind w:firstLine="539"/>
        <w:jc w:val="center"/>
        <w:rPr>
          <w:rFonts w:ascii="Times New Roman" w:hAnsi="Times New Roman"/>
          <w:b/>
          <w:sz w:val="28"/>
          <w:szCs w:val="28"/>
        </w:rPr>
      </w:pPr>
    </w:p>
    <w:p w14:paraId="49F9F6A3" w14:textId="77777777" w:rsidR="00141B1C" w:rsidRDefault="00141B1C" w:rsidP="000915D3">
      <w:pPr>
        <w:pStyle w:val="af2"/>
        <w:spacing w:after="0"/>
        <w:ind w:firstLine="567"/>
        <w:rPr>
          <w:sz w:val="28"/>
          <w:szCs w:val="28"/>
        </w:rPr>
      </w:pPr>
      <w:r>
        <w:rPr>
          <w:sz w:val="28"/>
          <w:szCs w:val="28"/>
        </w:rPr>
        <w:t>На территории района в 2022 году чрезвычайных ситуаций не произошло.</w:t>
      </w:r>
    </w:p>
    <w:p w14:paraId="1577A8BA" w14:textId="77777777" w:rsidR="00141B1C" w:rsidRDefault="00141B1C" w:rsidP="000915D3">
      <w:pPr>
        <w:pStyle w:val="af2"/>
        <w:spacing w:after="0"/>
        <w:ind w:firstLine="567"/>
        <w:rPr>
          <w:sz w:val="28"/>
          <w:szCs w:val="28"/>
        </w:rPr>
      </w:pPr>
      <w:r>
        <w:rPr>
          <w:sz w:val="28"/>
          <w:szCs w:val="28"/>
        </w:rPr>
        <w:t xml:space="preserve">Количество пожаров – 55 </w:t>
      </w:r>
    </w:p>
    <w:p w14:paraId="2A90B56C" w14:textId="77777777" w:rsidR="00141B1C" w:rsidRDefault="00141B1C" w:rsidP="000915D3">
      <w:pPr>
        <w:pStyle w:val="af2"/>
        <w:spacing w:after="0"/>
        <w:ind w:firstLine="567"/>
        <w:rPr>
          <w:sz w:val="28"/>
          <w:szCs w:val="28"/>
        </w:rPr>
      </w:pPr>
      <w:r>
        <w:rPr>
          <w:sz w:val="28"/>
          <w:szCs w:val="28"/>
        </w:rPr>
        <w:t>Погибло – 2 чел.</w:t>
      </w:r>
    </w:p>
    <w:p w14:paraId="0C8CBF83" w14:textId="77777777" w:rsidR="00141B1C" w:rsidRDefault="00141B1C" w:rsidP="000915D3">
      <w:pPr>
        <w:pStyle w:val="af2"/>
        <w:spacing w:after="0"/>
        <w:ind w:firstLine="567"/>
        <w:rPr>
          <w:sz w:val="28"/>
          <w:szCs w:val="28"/>
        </w:rPr>
      </w:pPr>
      <w:r>
        <w:rPr>
          <w:sz w:val="28"/>
          <w:szCs w:val="28"/>
        </w:rPr>
        <w:t>Травмировано – 1 чел.</w:t>
      </w:r>
    </w:p>
    <w:p w14:paraId="0E9BBED0" w14:textId="4A6B588A" w:rsidR="00141B1C" w:rsidRDefault="00141B1C" w:rsidP="000915D3">
      <w:pPr>
        <w:spacing w:after="0" w:line="240" w:lineRule="auto"/>
        <w:ind w:right="-1" w:firstLine="567"/>
        <w:jc w:val="both"/>
        <w:rPr>
          <w:rFonts w:ascii="Times New Roman" w:hAnsi="Times New Roman"/>
          <w:i/>
          <w:sz w:val="28"/>
          <w:szCs w:val="28"/>
        </w:rPr>
      </w:pPr>
      <w:r>
        <w:rPr>
          <w:rFonts w:ascii="Times New Roman" w:hAnsi="Times New Roman"/>
          <w:i/>
          <w:sz w:val="28"/>
          <w:szCs w:val="28"/>
        </w:rPr>
        <w:t xml:space="preserve">Пожары происходили по причине нарушения правил устройства и эксплуатации эл. установок и эл. оборудования, неосторожного обращения с огнем, что привело к </w:t>
      </w:r>
      <w:r w:rsidR="00E53E26">
        <w:rPr>
          <w:rFonts w:ascii="Times New Roman" w:hAnsi="Times New Roman"/>
          <w:i/>
          <w:sz w:val="28"/>
          <w:szCs w:val="28"/>
        </w:rPr>
        <w:t>возникновению</w:t>
      </w:r>
      <w:bookmarkStart w:id="2" w:name="_GoBack"/>
      <w:bookmarkEnd w:id="2"/>
      <w:r w:rsidR="00E53E26">
        <w:rPr>
          <w:rFonts w:ascii="Times New Roman" w:hAnsi="Times New Roman"/>
          <w:i/>
          <w:sz w:val="28"/>
          <w:szCs w:val="28"/>
        </w:rPr>
        <w:t xml:space="preserve"> пожаров</w:t>
      </w:r>
      <w:r>
        <w:rPr>
          <w:rFonts w:ascii="Times New Roman" w:hAnsi="Times New Roman"/>
          <w:i/>
          <w:sz w:val="28"/>
          <w:szCs w:val="28"/>
        </w:rPr>
        <w:t>.</w:t>
      </w:r>
      <w:r>
        <w:rPr>
          <w:rFonts w:ascii="Times New Roman" w:hAnsi="Times New Roman"/>
          <w:sz w:val="28"/>
          <w:szCs w:val="28"/>
        </w:rPr>
        <w:t xml:space="preserve">                                                                                                                          </w:t>
      </w:r>
    </w:p>
    <w:p w14:paraId="07F3EA36" w14:textId="77777777" w:rsidR="00141B1C" w:rsidRDefault="00141B1C" w:rsidP="000915D3">
      <w:pPr>
        <w:tabs>
          <w:tab w:val="left" w:pos="0"/>
        </w:tabs>
        <w:spacing w:after="0" w:line="240" w:lineRule="auto"/>
        <w:ind w:right="-1" w:firstLine="567"/>
        <w:jc w:val="both"/>
        <w:rPr>
          <w:rFonts w:ascii="Times New Roman" w:hAnsi="Times New Roman"/>
          <w:i/>
          <w:spacing w:val="-2"/>
          <w:sz w:val="28"/>
          <w:szCs w:val="28"/>
        </w:rPr>
      </w:pPr>
      <w:r>
        <w:rPr>
          <w:rFonts w:ascii="Times New Roman" w:hAnsi="Times New Roman"/>
          <w:i/>
          <w:sz w:val="28"/>
          <w:szCs w:val="28"/>
        </w:rPr>
        <w:tab/>
      </w:r>
    </w:p>
    <w:p w14:paraId="336CD962" w14:textId="77777777" w:rsidR="00141B1C" w:rsidRDefault="00141B1C" w:rsidP="000915D3">
      <w:pPr>
        <w:tabs>
          <w:tab w:val="left" w:pos="0"/>
        </w:tabs>
        <w:spacing w:after="0" w:line="240" w:lineRule="auto"/>
        <w:ind w:right="-1" w:firstLine="567"/>
        <w:jc w:val="both"/>
        <w:rPr>
          <w:rFonts w:ascii="Times New Roman" w:hAnsi="Times New Roman"/>
          <w:i/>
          <w:sz w:val="28"/>
          <w:szCs w:val="28"/>
        </w:rPr>
      </w:pPr>
      <w:r>
        <w:rPr>
          <w:rFonts w:ascii="Times New Roman" w:hAnsi="Times New Roman"/>
          <w:i/>
          <w:sz w:val="28"/>
          <w:szCs w:val="28"/>
        </w:rPr>
        <w:tab/>
        <w:t xml:space="preserve">В 2022 году загорания происходили: </w:t>
      </w:r>
    </w:p>
    <w:p w14:paraId="71DC4E2E" w14:textId="77777777" w:rsidR="00141B1C" w:rsidRPr="00E53E26" w:rsidRDefault="00141B1C" w:rsidP="00E53E26">
      <w:pPr>
        <w:pStyle w:val="ac"/>
        <w:widowControl w:val="0"/>
        <w:numPr>
          <w:ilvl w:val="0"/>
          <w:numId w:val="11"/>
        </w:numPr>
        <w:tabs>
          <w:tab w:val="left" w:pos="0"/>
        </w:tabs>
        <w:autoSpaceDE w:val="0"/>
        <w:autoSpaceDN w:val="0"/>
        <w:adjustRightInd w:val="0"/>
        <w:spacing w:after="0" w:line="240" w:lineRule="auto"/>
        <w:ind w:left="567" w:right="-1" w:firstLine="0"/>
        <w:jc w:val="both"/>
        <w:rPr>
          <w:rFonts w:ascii="Times New Roman" w:hAnsi="Times New Roman"/>
          <w:i/>
          <w:sz w:val="28"/>
          <w:szCs w:val="28"/>
        </w:rPr>
      </w:pPr>
      <w:r w:rsidRPr="00E53E26">
        <w:rPr>
          <w:rFonts w:ascii="Times New Roman" w:hAnsi="Times New Roman"/>
          <w:i/>
          <w:sz w:val="28"/>
          <w:szCs w:val="28"/>
        </w:rPr>
        <w:t xml:space="preserve">в жилом секторе – 13; </w:t>
      </w:r>
    </w:p>
    <w:p w14:paraId="2BB022CA" w14:textId="77777777" w:rsidR="00141B1C" w:rsidRPr="00E53E26" w:rsidRDefault="00141B1C" w:rsidP="00E53E26">
      <w:pPr>
        <w:pStyle w:val="ac"/>
        <w:widowControl w:val="0"/>
        <w:numPr>
          <w:ilvl w:val="0"/>
          <w:numId w:val="11"/>
        </w:numPr>
        <w:tabs>
          <w:tab w:val="left" w:pos="0"/>
        </w:tabs>
        <w:autoSpaceDE w:val="0"/>
        <w:autoSpaceDN w:val="0"/>
        <w:adjustRightInd w:val="0"/>
        <w:spacing w:after="0" w:line="240" w:lineRule="auto"/>
        <w:ind w:left="567" w:right="-1" w:firstLine="0"/>
        <w:jc w:val="both"/>
        <w:rPr>
          <w:rFonts w:ascii="Times New Roman" w:hAnsi="Times New Roman"/>
          <w:i/>
          <w:sz w:val="28"/>
          <w:szCs w:val="28"/>
        </w:rPr>
      </w:pPr>
      <w:r w:rsidRPr="00E53E26">
        <w:rPr>
          <w:rFonts w:ascii="Times New Roman" w:hAnsi="Times New Roman"/>
          <w:i/>
          <w:sz w:val="28"/>
          <w:szCs w:val="28"/>
        </w:rPr>
        <w:t>в мусорных контейнерах – 8;</w:t>
      </w:r>
    </w:p>
    <w:p w14:paraId="1F335E66" w14:textId="77777777" w:rsidR="00141B1C" w:rsidRPr="00E53E26" w:rsidRDefault="00141B1C" w:rsidP="00E53E26">
      <w:pPr>
        <w:pStyle w:val="ac"/>
        <w:widowControl w:val="0"/>
        <w:numPr>
          <w:ilvl w:val="0"/>
          <w:numId w:val="11"/>
        </w:numPr>
        <w:tabs>
          <w:tab w:val="left" w:pos="0"/>
        </w:tabs>
        <w:autoSpaceDE w:val="0"/>
        <w:autoSpaceDN w:val="0"/>
        <w:adjustRightInd w:val="0"/>
        <w:spacing w:after="0" w:line="240" w:lineRule="auto"/>
        <w:ind w:left="567" w:right="-1" w:firstLine="0"/>
        <w:jc w:val="both"/>
        <w:rPr>
          <w:rFonts w:ascii="Times New Roman" w:hAnsi="Times New Roman"/>
          <w:i/>
          <w:sz w:val="28"/>
          <w:szCs w:val="28"/>
        </w:rPr>
      </w:pPr>
      <w:r w:rsidRPr="00E53E26">
        <w:rPr>
          <w:rFonts w:ascii="Times New Roman" w:hAnsi="Times New Roman"/>
          <w:i/>
          <w:sz w:val="28"/>
          <w:szCs w:val="28"/>
        </w:rPr>
        <w:t xml:space="preserve">в </w:t>
      </w:r>
      <w:proofErr w:type="spellStart"/>
      <w:r w:rsidRPr="00E53E26">
        <w:rPr>
          <w:rFonts w:ascii="Times New Roman" w:hAnsi="Times New Roman"/>
          <w:i/>
          <w:sz w:val="28"/>
          <w:szCs w:val="28"/>
        </w:rPr>
        <w:t>мусоросборных</w:t>
      </w:r>
      <w:proofErr w:type="spellEnd"/>
      <w:r w:rsidRPr="00E53E26">
        <w:rPr>
          <w:rFonts w:ascii="Times New Roman" w:hAnsi="Times New Roman"/>
          <w:i/>
          <w:sz w:val="28"/>
          <w:szCs w:val="28"/>
        </w:rPr>
        <w:t xml:space="preserve"> камерах и мусоропроводах жилых домов – 9;</w:t>
      </w:r>
    </w:p>
    <w:p w14:paraId="10B93FAE" w14:textId="77777777" w:rsidR="00141B1C" w:rsidRPr="00E53E26" w:rsidRDefault="00141B1C" w:rsidP="00E53E26">
      <w:pPr>
        <w:pStyle w:val="ac"/>
        <w:widowControl w:val="0"/>
        <w:numPr>
          <w:ilvl w:val="0"/>
          <w:numId w:val="11"/>
        </w:numPr>
        <w:tabs>
          <w:tab w:val="left" w:pos="0"/>
        </w:tabs>
        <w:autoSpaceDE w:val="0"/>
        <w:autoSpaceDN w:val="0"/>
        <w:adjustRightInd w:val="0"/>
        <w:spacing w:after="0" w:line="240" w:lineRule="auto"/>
        <w:ind w:left="567" w:right="-1" w:firstLine="0"/>
        <w:jc w:val="both"/>
        <w:rPr>
          <w:rFonts w:ascii="Times New Roman" w:hAnsi="Times New Roman"/>
          <w:i/>
          <w:sz w:val="28"/>
          <w:szCs w:val="28"/>
        </w:rPr>
      </w:pPr>
      <w:r w:rsidRPr="00E53E26">
        <w:rPr>
          <w:rFonts w:ascii="Times New Roman" w:hAnsi="Times New Roman"/>
          <w:i/>
          <w:sz w:val="28"/>
          <w:szCs w:val="28"/>
        </w:rPr>
        <w:t xml:space="preserve">мусор на лестничных клетках – 4; </w:t>
      </w:r>
    </w:p>
    <w:p w14:paraId="2DCCBAC6" w14:textId="77777777" w:rsidR="00141B1C" w:rsidRPr="00E53E26" w:rsidRDefault="00141B1C" w:rsidP="00E53E26">
      <w:pPr>
        <w:pStyle w:val="ac"/>
        <w:widowControl w:val="0"/>
        <w:numPr>
          <w:ilvl w:val="0"/>
          <w:numId w:val="11"/>
        </w:numPr>
        <w:tabs>
          <w:tab w:val="left" w:pos="0"/>
        </w:tabs>
        <w:autoSpaceDE w:val="0"/>
        <w:autoSpaceDN w:val="0"/>
        <w:adjustRightInd w:val="0"/>
        <w:spacing w:after="0" w:line="240" w:lineRule="auto"/>
        <w:ind w:left="567" w:right="-1" w:firstLine="0"/>
        <w:jc w:val="both"/>
        <w:rPr>
          <w:rFonts w:ascii="Times New Roman" w:hAnsi="Times New Roman"/>
          <w:i/>
          <w:sz w:val="28"/>
          <w:szCs w:val="28"/>
        </w:rPr>
      </w:pPr>
      <w:r w:rsidRPr="00E53E26">
        <w:rPr>
          <w:rFonts w:ascii="Times New Roman" w:hAnsi="Times New Roman"/>
          <w:i/>
          <w:sz w:val="28"/>
          <w:szCs w:val="28"/>
        </w:rPr>
        <w:t xml:space="preserve">на открытых территориях (загорание травы, пуха, мусора) – 2; </w:t>
      </w:r>
    </w:p>
    <w:p w14:paraId="2225F920" w14:textId="77777777" w:rsidR="00141B1C" w:rsidRPr="00E53E26" w:rsidRDefault="00141B1C" w:rsidP="00E53E26">
      <w:pPr>
        <w:pStyle w:val="ac"/>
        <w:widowControl w:val="0"/>
        <w:numPr>
          <w:ilvl w:val="0"/>
          <w:numId w:val="11"/>
        </w:numPr>
        <w:tabs>
          <w:tab w:val="left" w:pos="0"/>
        </w:tabs>
        <w:autoSpaceDE w:val="0"/>
        <w:autoSpaceDN w:val="0"/>
        <w:adjustRightInd w:val="0"/>
        <w:spacing w:after="0" w:line="240" w:lineRule="auto"/>
        <w:ind w:left="567" w:right="-1" w:firstLine="0"/>
        <w:jc w:val="both"/>
        <w:rPr>
          <w:rFonts w:ascii="Times New Roman" w:hAnsi="Times New Roman"/>
          <w:i/>
          <w:sz w:val="28"/>
          <w:szCs w:val="28"/>
        </w:rPr>
      </w:pPr>
      <w:r w:rsidRPr="00E53E26">
        <w:rPr>
          <w:rFonts w:ascii="Times New Roman" w:hAnsi="Times New Roman"/>
          <w:i/>
          <w:sz w:val="28"/>
          <w:szCs w:val="28"/>
        </w:rPr>
        <w:t xml:space="preserve">Другое (авто, нежилые строения, торговля) – 19.                                </w:t>
      </w:r>
    </w:p>
    <w:p w14:paraId="25D30722" w14:textId="77777777" w:rsidR="00141B1C" w:rsidRDefault="00141B1C" w:rsidP="000915D3">
      <w:pPr>
        <w:pStyle w:val="af2"/>
        <w:spacing w:after="0"/>
        <w:ind w:firstLine="567"/>
        <w:rPr>
          <w:sz w:val="28"/>
          <w:szCs w:val="28"/>
        </w:rPr>
      </w:pPr>
    </w:p>
    <w:p w14:paraId="2BC57A45" w14:textId="77777777" w:rsidR="00141B1C" w:rsidRDefault="00141B1C" w:rsidP="000915D3">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Район обслуживает 38 пожарная часть ФПС по г. Москве. Совместные тренировки проводятся в соответствии с планом основных мероприятий.</w:t>
      </w:r>
    </w:p>
    <w:p w14:paraId="51F07784" w14:textId="77777777" w:rsidR="00141B1C" w:rsidRDefault="00141B1C" w:rsidP="000915D3">
      <w:pPr>
        <w:pStyle w:val="af2"/>
        <w:spacing w:after="0"/>
        <w:ind w:firstLine="567"/>
        <w:rPr>
          <w:sz w:val="28"/>
          <w:szCs w:val="28"/>
        </w:rPr>
      </w:pPr>
    </w:p>
    <w:p w14:paraId="1125E39D" w14:textId="77777777" w:rsidR="00141B1C" w:rsidRDefault="00141B1C" w:rsidP="000915D3">
      <w:pPr>
        <w:pStyle w:val="a8"/>
        <w:ind w:right="-1" w:firstLine="567"/>
        <w:jc w:val="both"/>
        <w:rPr>
          <w:rFonts w:ascii="Times New Roman" w:hAnsi="Times New Roman"/>
          <w:sz w:val="28"/>
          <w:szCs w:val="28"/>
        </w:rPr>
      </w:pPr>
      <w:r>
        <w:rPr>
          <w:rFonts w:ascii="Times New Roman" w:hAnsi="Times New Roman"/>
          <w:sz w:val="28"/>
          <w:szCs w:val="28"/>
        </w:rPr>
        <w:t xml:space="preserve">          Для предупреждения и ликвидации чрезвычайных ситуаций природного и техногенного характера в мирное время в районе имеются и готовы к применению по назначению:</w:t>
      </w:r>
    </w:p>
    <w:p w14:paraId="7599BDA5" w14:textId="77777777" w:rsidR="00141B1C" w:rsidRDefault="00141B1C" w:rsidP="000915D3">
      <w:pPr>
        <w:pStyle w:val="a8"/>
        <w:ind w:right="-1" w:firstLine="567"/>
        <w:jc w:val="both"/>
        <w:rPr>
          <w:rFonts w:ascii="Times New Roman" w:hAnsi="Times New Roman"/>
          <w:sz w:val="28"/>
          <w:szCs w:val="28"/>
        </w:rPr>
      </w:pPr>
      <w:r>
        <w:rPr>
          <w:rFonts w:ascii="Times New Roman" w:hAnsi="Times New Roman"/>
          <w:sz w:val="28"/>
          <w:szCs w:val="28"/>
        </w:rPr>
        <w:t xml:space="preserve">       - 2 передвижных электростанций; </w:t>
      </w:r>
    </w:p>
    <w:p w14:paraId="260D6B50" w14:textId="77777777" w:rsidR="00141B1C" w:rsidRDefault="00141B1C" w:rsidP="000915D3">
      <w:pPr>
        <w:pStyle w:val="a8"/>
        <w:ind w:right="-1" w:firstLine="567"/>
        <w:jc w:val="both"/>
        <w:rPr>
          <w:rFonts w:ascii="Times New Roman" w:hAnsi="Times New Roman"/>
          <w:sz w:val="28"/>
          <w:szCs w:val="28"/>
        </w:rPr>
      </w:pPr>
      <w:r>
        <w:rPr>
          <w:rFonts w:ascii="Times New Roman" w:hAnsi="Times New Roman"/>
          <w:sz w:val="28"/>
          <w:szCs w:val="28"/>
        </w:rPr>
        <w:t xml:space="preserve">       - 16 электрогенераторов;</w:t>
      </w:r>
    </w:p>
    <w:p w14:paraId="6BDAA604" w14:textId="77777777" w:rsidR="00141B1C" w:rsidRDefault="00141B1C" w:rsidP="000915D3">
      <w:pPr>
        <w:pStyle w:val="a8"/>
        <w:ind w:right="-1" w:firstLine="567"/>
        <w:jc w:val="both"/>
        <w:rPr>
          <w:rFonts w:ascii="Times New Roman" w:hAnsi="Times New Roman"/>
          <w:sz w:val="28"/>
          <w:szCs w:val="28"/>
        </w:rPr>
      </w:pPr>
      <w:r>
        <w:rPr>
          <w:rFonts w:ascii="Times New Roman" w:hAnsi="Times New Roman"/>
          <w:sz w:val="28"/>
          <w:szCs w:val="28"/>
        </w:rPr>
        <w:t xml:space="preserve">       - 32 тепловых пушки, в том числе 28 – питание от эл. щитка и 4 на жидком топливе.</w:t>
      </w:r>
    </w:p>
    <w:p w14:paraId="3E1FCC02" w14:textId="77777777" w:rsidR="00141B1C" w:rsidRDefault="00141B1C" w:rsidP="000915D3">
      <w:pPr>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ab/>
        <w:t xml:space="preserve"> </w:t>
      </w:r>
    </w:p>
    <w:p w14:paraId="64E23992" w14:textId="77777777" w:rsidR="00141B1C" w:rsidRDefault="00141B1C" w:rsidP="000915D3">
      <w:pPr>
        <w:spacing w:after="0" w:line="240" w:lineRule="auto"/>
        <w:ind w:right="-1" w:firstLine="709"/>
        <w:jc w:val="both"/>
        <w:rPr>
          <w:rFonts w:ascii="Times New Roman" w:hAnsi="Times New Roman"/>
          <w:sz w:val="28"/>
          <w:szCs w:val="28"/>
        </w:rPr>
      </w:pPr>
      <w:r>
        <w:rPr>
          <w:rFonts w:ascii="Times New Roman" w:hAnsi="Times New Roman"/>
          <w:sz w:val="28"/>
          <w:szCs w:val="28"/>
        </w:rPr>
        <w:t>В 2022 году было проведено обследование технического состояния 13-</w:t>
      </w:r>
      <w:proofErr w:type="gramStart"/>
      <w:r>
        <w:rPr>
          <w:rFonts w:ascii="Times New Roman" w:hAnsi="Times New Roman"/>
          <w:sz w:val="28"/>
          <w:szCs w:val="28"/>
        </w:rPr>
        <w:t>ти  защитных</w:t>
      </w:r>
      <w:proofErr w:type="gramEnd"/>
      <w:r>
        <w:rPr>
          <w:rFonts w:ascii="Times New Roman" w:hAnsi="Times New Roman"/>
          <w:sz w:val="28"/>
          <w:szCs w:val="28"/>
        </w:rPr>
        <w:t xml:space="preserve"> сооружений гражданской обороны (ЗСГО) жилого сектора, закрепленных за ГБУ «Жилищник района Академический». Приведены в готовность в качестве укрытия 78 защитных сооружений гражданской обороны (ЗСГО) жилого сектора, закрепленных за ГБУ «Жилищник района Академический» и 12 заглубленных помещений подземного пространства. </w:t>
      </w:r>
    </w:p>
    <w:p w14:paraId="55C795DE" w14:textId="77777777" w:rsidR="00141B1C" w:rsidRDefault="00141B1C" w:rsidP="000915D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Управа Академического района в 2022 году принимала участие в проведении месячника пожарной безопасности, месячника гражданской обороны, штабных тренировках, в соревнованиях на лучшее нештатное формирование по обеспечению выполнения мероприятий по гражданской обороне (НФГО) в городе Москве, смотре-конкурсе на лучшее защитное сооружение гражданской обороны в городе Москве и в смотре пункта выдачи воды населению.</w:t>
      </w:r>
    </w:p>
    <w:p w14:paraId="64CD3AD7" w14:textId="77777777" w:rsidR="00141B1C" w:rsidRDefault="00141B1C" w:rsidP="000915D3">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Районное территориальное звено МГСЧС и силы ГО района к выполнению задач по предназначению готовы.</w:t>
      </w:r>
    </w:p>
    <w:p w14:paraId="3057381A" w14:textId="77777777" w:rsidR="00141B1C" w:rsidRDefault="00141B1C" w:rsidP="000915D3">
      <w:pPr>
        <w:spacing w:after="0" w:line="240" w:lineRule="auto"/>
        <w:ind w:right="-1"/>
        <w:jc w:val="both"/>
        <w:rPr>
          <w:rFonts w:ascii="Times New Roman" w:hAnsi="Times New Roman"/>
          <w:sz w:val="28"/>
          <w:szCs w:val="28"/>
        </w:rPr>
      </w:pPr>
    </w:p>
    <w:p w14:paraId="1D1009CD" w14:textId="77777777" w:rsidR="00141B1C" w:rsidRDefault="00141B1C" w:rsidP="000915D3">
      <w:pPr>
        <w:shd w:val="clear" w:color="auto" w:fill="FFFFFF"/>
        <w:spacing w:after="0" w:line="240" w:lineRule="auto"/>
        <w:ind w:firstLine="708"/>
        <w:jc w:val="center"/>
        <w:rPr>
          <w:rFonts w:ascii="Times New Roman" w:hAnsi="Times New Roman"/>
          <w:b/>
          <w:color w:val="000000"/>
          <w:sz w:val="28"/>
          <w:szCs w:val="28"/>
        </w:rPr>
      </w:pPr>
      <w:r>
        <w:rPr>
          <w:rFonts w:ascii="Times New Roman" w:hAnsi="Times New Roman"/>
          <w:b/>
          <w:color w:val="000000"/>
          <w:sz w:val="28"/>
          <w:szCs w:val="28"/>
        </w:rPr>
        <w:t>ОБЩЕСТВЕННЫЕ ПУНКТЫ ОХРАНЫ ПОРЯДКА</w:t>
      </w:r>
    </w:p>
    <w:p w14:paraId="0B54B479" w14:textId="77777777" w:rsidR="00141B1C" w:rsidRDefault="00141B1C" w:rsidP="000915D3">
      <w:pPr>
        <w:shd w:val="clear" w:color="auto" w:fill="FFFFFF"/>
        <w:spacing w:after="0" w:line="240" w:lineRule="auto"/>
        <w:ind w:firstLine="708"/>
        <w:jc w:val="center"/>
        <w:rPr>
          <w:rFonts w:ascii="Times New Roman" w:hAnsi="Times New Roman"/>
          <w:b/>
          <w:color w:val="000000"/>
          <w:sz w:val="28"/>
          <w:szCs w:val="28"/>
        </w:rPr>
      </w:pPr>
    </w:p>
    <w:p w14:paraId="4B9C45DF" w14:textId="77777777" w:rsidR="00141B1C" w:rsidRDefault="00141B1C" w:rsidP="000915D3">
      <w:pPr>
        <w:shd w:val="clear" w:color="auto" w:fill="FFFFFF"/>
        <w:spacing w:after="0" w:line="240" w:lineRule="auto"/>
        <w:ind w:firstLine="540"/>
        <w:jc w:val="both"/>
        <w:rPr>
          <w:rFonts w:ascii="Times New Roman" w:hAnsi="Times New Roman"/>
          <w:b/>
          <w:sz w:val="28"/>
          <w:szCs w:val="28"/>
        </w:rPr>
      </w:pPr>
      <w:r>
        <w:rPr>
          <w:rFonts w:ascii="Times New Roman" w:hAnsi="Times New Roman"/>
          <w:sz w:val="28"/>
          <w:szCs w:val="28"/>
        </w:rPr>
        <w:t>На территории района расположены семь Советов ОПОП.</w:t>
      </w:r>
    </w:p>
    <w:p w14:paraId="45315387" w14:textId="77777777" w:rsidR="00141B1C" w:rsidRDefault="00141B1C" w:rsidP="000915D3">
      <w:pPr>
        <w:shd w:val="clear" w:color="auto" w:fill="FFFFFF"/>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Приоритетным направлением в работе ПС ОПОП в 2022 году были: выявление квартир, сдаваемых внаем – 230 квартир выявлено, и направлено в ИФНС -33 квартиры. Председателями советов ОПОП было получено 302 обращения, особое внимание обращалось на получение информации о незаконном проживании мигрантов, получено – 24 сообщения, а также информация о квартирах, возможного употребления наркотических веществ, получено – 18 сообщений. 1 сообщение об употреблении наркотических веществ реализовано сотрудниками ОМВД Академического района, возбуждено 1 уголовное дело по ст.228 ч.1 УК РФ.  </w:t>
      </w:r>
    </w:p>
    <w:p w14:paraId="105E41E1" w14:textId="77777777" w:rsidR="00141B1C" w:rsidRDefault="00141B1C" w:rsidP="000915D3">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2022 году в работе председателей советов ОПОП одним из приоритетных направлений была организация работы, совместно с социальным патрулем.</w:t>
      </w:r>
    </w:p>
    <w:p w14:paraId="0B12146E" w14:textId="77777777" w:rsidR="00141B1C" w:rsidRDefault="00141B1C" w:rsidP="000915D3">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2022 году из централизованного портала Правительства Москвы «Наш город» поступил 19 адрес о незаконном проживании мигрантов. Совместно с УУП ОМВД все адреса отработаны, подтвердилось – 8 адресов. Составлено - 8 административных протокола по ст.18.8 ч.3 КоАП РФ. </w:t>
      </w:r>
    </w:p>
    <w:p w14:paraId="4FA68292" w14:textId="77777777" w:rsidR="00141B1C" w:rsidRDefault="00141B1C" w:rsidP="000915D3">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2022 году проведено заседаний советов ОПОП с составлением протоколов – 54.   </w:t>
      </w:r>
    </w:p>
    <w:p w14:paraId="41EC073C" w14:textId="77777777" w:rsidR="00141B1C" w:rsidRDefault="00141B1C" w:rsidP="000915D3">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Проведено 38 мероприятий по программе «Безопасная столица».</w:t>
      </w:r>
    </w:p>
    <w:p w14:paraId="16DE6DBA" w14:textId="77777777" w:rsidR="00141B1C" w:rsidRDefault="00141B1C" w:rsidP="000915D3">
      <w:pPr>
        <w:shd w:val="clear" w:color="auto" w:fill="FFFFFF"/>
        <w:spacing w:after="0" w:line="240" w:lineRule="auto"/>
        <w:jc w:val="both"/>
        <w:rPr>
          <w:rFonts w:ascii="Times New Roman" w:eastAsia="Calibri" w:hAnsi="Times New Roman"/>
          <w:sz w:val="28"/>
          <w:szCs w:val="28"/>
        </w:rPr>
      </w:pPr>
    </w:p>
    <w:p w14:paraId="6E2445BE" w14:textId="77777777" w:rsidR="00141B1C" w:rsidRDefault="00141B1C" w:rsidP="000915D3">
      <w:pPr>
        <w:spacing w:after="0" w:line="240" w:lineRule="auto"/>
        <w:ind w:firstLine="540"/>
        <w:jc w:val="center"/>
        <w:rPr>
          <w:rFonts w:ascii="Times New Roman" w:hAnsi="Times New Roman"/>
          <w:b/>
          <w:color w:val="000000"/>
          <w:sz w:val="28"/>
          <w:szCs w:val="28"/>
        </w:rPr>
      </w:pPr>
      <w:r>
        <w:rPr>
          <w:rFonts w:ascii="Times New Roman" w:hAnsi="Times New Roman"/>
          <w:b/>
          <w:color w:val="000000"/>
          <w:sz w:val="28"/>
          <w:szCs w:val="28"/>
        </w:rPr>
        <w:t>ПРИЗЫВЫ ГРАЖДАН НА ВОЕННУЮ СЛУЖБУ</w:t>
      </w:r>
    </w:p>
    <w:p w14:paraId="00948DAD" w14:textId="77777777" w:rsidR="00141B1C" w:rsidRDefault="00141B1C" w:rsidP="000915D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Сроки призыва граждан на службу регламентируются федеральными законами от 31 мая 1996 г. №61-ФЗ «Об обороне» и от 28 марта 1999 г. №53-ФЗ «О воинской обязанности и военной службе». </w:t>
      </w:r>
    </w:p>
    <w:p w14:paraId="5E0BDEDE" w14:textId="77777777" w:rsidR="00141B1C" w:rsidRDefault="00141B1C" w:rsidP="000915D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Наряд на 2022 год составил 91 человека.</w:t>
      </w:r>
    </w:p>
    <w:p w14:paraId="0871CD42" w14:textId="77777777" w:rsidR="00141B1C" w:rsidRDefault="00141B1C" w:rsidP="000915D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Призвано в весенний призыв 47 человек.</w:t>
      </w:r>
    </w:p>
    <w:p w14:paraId="10DC1D6B" w14:textId="77777777" w:rsidR="00141B1C" w:rsidRDefault="00141B1C" w:rsidP="000915D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Призвано в осенний призыв 44 человек.</w:t>
      </w:r>
    </w:p>
    <w:p w14:paraId="67614D70" w14:textId="77777777" w:rsidR="00141B1C" w:rsidRDefault="00141B1C" w:rsidP="000915D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Все мероприятия, связанные с призывом граждан на военную службу выполнены в установленные сроки.</w:t>
      </w:r>
    </w:p>
    <w:p w14:paraId="1AE4AB0A" w14:textId="77777777" w:rsidR="00141B1C" w:rsidRDefault="00141B1C" w:rsidP="000915D3">
      <w:pPr>
        <w:pStyle w:val="aff1"/>
        <w:shd w:val="clear" w:color="auto" w:fill="FFFFFF"/>
        <w:spacing w:before="0" w:beforeAutospacing="0" w:after="0" w:afterAutospacing="0"/>
        <w:jc w:val="both"/>
        <w:rPr>
          <w:sz w:val="28"/>
          <w:szCs w:val="28"/>
        </w:rPr>
      </w:pPr>
      <w:r>
        <w:rPr>
          <w:sz w:val="28"/>
          <w:szCs w:val="28"/>
        </w:rPr>
        <w:t xml:space="preserve"> </w:t>
      </w:r>
    </w:p>
    <w:p w14:paraId="518260F2" w14:textId="77777777" w:rsidR="00141B1C" w:rsidRDefault="00141B1C" w:rsidP="000915D3">
      <w:pPr>
        <w:shd w:val="clear" w:color="auto" w:fill="FFFFFF"/>
        <w:spacing w:after="0" w:line="240" w:lineRule="auto"/>
        <w:ind w:firstLine="540"/>
        <w:jc w:val="both"/>
        <w:rPr>
          <w:rFonts w:ascii="Times New Roman" w:hAnsi="Times New Roman"/>
          <w:b/>
          <w:sz w:val="28"/>
          <w:szCs w:val="28"/>
          <w:u w:val="single"/>
        </w:rPr>
      </w:pPr>
    </w:p>
    <w:p w14:paraId="11CDF43E" w14:textId="77777777" w:rsidR="00141B1C" w:rsidRDefault="00141B1C" w:rsidP="000915D3">
      <w:pPr>
        <w:shd w:val="clear" w:color="auto" w:fill="FFFFFF"/>
        <w:spacing w:after="0" w:line="240" w:lineRule="auto"/>
        <w:ind w:firstLine="540"/>
        <w:jc w:val="both"/>
        <w:rPr>
          <w:rFonts w:ascii="Times New Roman" w:hAnsi="Times New Roman"/>
          <w:b/>
          <w:sz w:val="28"/>
          <w:szCs w:val="28"/>
          <w:u w:val="single"/>
        </w:rPr>
      </w:pPr>
      <w:r>
        <w:rPr>
          <w:rFonts w:ascii="Times New Roman" w:hAnsi="Times New Roman"/>
          <w:b/>
          <w:sz w:val="28"/>
          <w:szCs w:val="28"/>
          <w:u w:val="single"/>
        </w:rPr>
        <w:t>Вторая часть</w:t>
      </w:r>
    </w:p>
    <w:p w14:paraId="251F9736"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Управой района проводилась активная работа по информированию жителей о готовящихся и проходящих акциях городского и районного уровня с помощью официальных средств массовой информации (сайт управы, электронная версия районной газеты «Твоя Газета», информационные стенды).</w:t>
      </w:r>
    </w:p>
    <w:p w14:paraId="47F8BE4B"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Проводится постоянная и планомерная работа по информационному наполнению сайта районной газеты «Твоя Газета» и официального сайта управы Академического района.</w:t>
      </w:r>
    </w:p>
    <w:p w14:paraId="2CA92E9F"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информирования населения на территории района расположены уличные информационные стенды. </w:t>
      </w:r>
    </w:p>
    <w:p w14:paraId="716E4866"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оперативного информирования населения </w:t>
      </w:r>
      <w:proofErr w:type="gramStart"/>
      <w:r>
        <w:rPr>
          <w:rFonts w:ascii="Times New Roman" w:hAnsi="Times New Roman"/>
          <w:sz w:val="28"/>
          <w:szCs w:val="28"/>
        </w:rPr>
        <w:t>районными,  окружными</w:t>
      </w:r>
      <w:proofErr w:type="gramEnd"/>
      <w:r>
        <w:rPr>
          <w:rFonts w:ascii="Times New Roman" w:hAnsi="Times New Roman"/>
          <w:sz w:val="28"/>
          <w:szCs w:val="28"/>
        </w:rPr>
        <w:t xml:space="preserve"> и городскими новостными мероприятиями управа района активно взаимодействует с пресс-службой объединенной электронной редакции окружных и районных СМИ. </w:t>
      </w:r>
    </w:p>
    <w:p w14:paraId="2EDC6B90"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В управе района создан общественный институт – институт общественных советников, который призван сделать работу органов исполнительной власти более понятной и прозрачной для жителей. Общественные советники во взаимодействии с управой района оказывают содействие в решении самых разнообразных задач. Основная функция общественных советников – коммуникационная, информирование населения о предстоящих мероприятиях, планах, событиях, инициативах, проводимых органами исполнительной власти и, наоборот, донесение мнения жителей по тому или иному вопросу до главы управы.</w:t>
      </w:r>
    </w:p>
    <w:p w14:paraId="59174C8D" w14:textId="77777777" w:rsidR="00141B1C" w:rsidRDefault="00141B1C" w:rsidP="000915D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в районе - </w:t>
      </w:r>
      <w:r>
        <w:rPr>
          <w:rFonts w:ascii="Times New Roman" w:hAnsi="Times New Roman"/>
          <w:b/>
          <w:sz w:val="28"/>
          <w:szCs w:val="28"/>
        </w:rPr>
        <w:t>371</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 xml:space="preserve">общественных советников. </w:t>
      </w:r>
      <w:r>
        <w:rPr>
          <w:rFonts w:ascii="Times New Roman" w:hAnsi="Times New Roman"/>
          <w:sz w:val="28"/>
          <w:szCs w:val="28"/>
        </w:rPr>
        <w:t xml:space="preserve">Кроме ежедневного и оперативного общения организуются встречи руководства управы с группами общественных советников. </w:t>
      </w:r>
    </w:p>
    <w:p w14:paraId="6DE0A3DF" w14:textId="77777777" w:rsidR="00141B1C" w:rsidRDefault="00141B1C" w:rsidP="000915D3">
      <w:pPr>
        <w:shd w:val="clear" w:color="auto" w:fill="FFFFFF"/>
        <w:spacing w:after="0" w:line="240" w:lineRule="auto"/>
        <w:ind w:firstLine="708"/>
        <w:jc w:val="both"/>
        <w:rPr>
          <w:rFonts w:ascii="Times New Roman" w:hAnsi="Times New Roman"/>
          <w:sz w:val="28"/>
          <w:szCs w:val="28"/>
        </w:rPr>
      </w:pPr>
    </w:p>
    <w:p w14:paraId="5DFB9C5E" w14:textId="77777777" w:rsidR="00141B1C" w:rsidRDefault="00141B1C" w:rsidP="000915D3">
      <w:pPr>
        <w:spacing w:after="0" w:line="240" w:lineRule="auto"/>
        <w:ind w:firstLine="709"/>
        <w:jc w:val="center"/>
        <w:rPr>
          <w:rFonts w:ascii="Times New Roman" w:hAnsi="Times New Roman"/>
          <w:b/>
          <w:sz w:val="28"/>
          <w:szCs w:val="28"/>
        </w:rPr>
      </w:pPr>
      <w:r>
        <w:rPr>
          <w:rFonts w:ascii="Times New Roman" w:hAnsi="Times New Roman"/>
          <w:b/>
          <w:sz w:val="28"/>
          <w:szCs w:val="28"/>
        </w:rPr>
        <w:t>О РАБОТЕ С ОБРАЩЕНИЯМИ ГРАЖДАН В 2022 году</w:t>
      </w:r>
    </w:p>
    <w:p w14:paraId="18AAB3D1" w14:textId="77777777" w:rsidR="00141B1C" w:rsidRDefault="00141B1C" w:rsidP="000915D3">
      <w:pPr>
        <w:spacing w:after="0" w:line="240" w:lineRule="auto"/>
        <w:ind w:firstLine="709"/>
        <w:jc w:val="center"/>
        <w:rPr>
          <w:rFonts w:ascii="Times New Roman" w:hAnsi="Times New Roman"/>
          <w:b/>
          <w:sz w:val="28"/>
          <w:szCs w:val="28"/>
        </w:rPr>
      </w:pPr>
    </w:p>
    <w:p w14:paraId="67C12174"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отчетный период в 2022 году в управу поступило </w:t>
      </w:r>
      <w:r>
        <w:rPr>
          <w:rFonts w:ascii="Times New Roman" w:hAnsi="Times New Roman"/>
          <w:b/>
          <w:sz w:val="28"/>
          <w:szCs w:val="28"/>
        </w:rPr>
        <w:t>2659</w:t>
      </w:r>
      <w:r>
        <w:rPr>
          <w:rFonts w:ascii="Times New Roman" w:hAnsi="Times New Roman"/>
          <w:sz w:val="28"/>
          <w:szCs w:val="28"/>
        </w:rPr>
        <w:t xml:space="preserve"> обращений жителей района, что на 14% меньше, чем в 2021 году (</w:t>
      </w:r>
      <w:r>
        <w:rPr>
          <w:rFonts w:ascii="Times New Roman" w:hAnsi="Times New Roman"/>
          <w:b/>
          <w:sz w:val="28"/>
          <w:szCs w:val="28"/>
        </w:rPr>
        <w:t>3079</w:t>
      </w:r>
      <w:r>
        <w:rPr>
          <w:rFonts w:ascii="Times New Roman" w:hAnsi="Times New Roman"/>
          <w:sz w:val="28"/>
          <w:szCs w:val="28"/>
        </w:rPr>
        <w:t xml:space="preserve"> обращений). По насущным вопросам жители района обращались со своими предложениями, заявлениями и жалобами. </w:t>
      </w:r>
    </w:p>
    <w:p w14:paraId="772D58BF"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Значительное количество обращений граждан в тематической структуре 2022 года занимают вопросы жилищно-коммунального хозяйства и благоустройства - более 80% от общего числа обращений. </w:t>
      </w:r>
    </w:p>
    <w:p w14:paraId="21B29006" w14:textId="77777777" w:rsidR="00141B1C" w:rsidRDefault="00141B1C" w:rsidP="000915D3">
      <w:pPr>
        <w:spacing w:after="0" w:line="240" w:lineRule="auto"/>
        <w:ind w:firstLine="708"/>
        <w:jc w:val="both"/>
        <w:rPr>
          <w:rFonts w:ascii="Times New Roman" w:hAnsi="Times New Roman"/>
          <w:sz w:val="28"/>
          <w:szCs w:val="28"/>
        </w:rPr>
      </w:pPr>
    </w:p>
    <w:p w14:paraId="5A4BFABD" w14:textId="77777777" w:rsidR="00141B1C" w:rsidRDefault="00141B1C" w:rsidP="000915D3">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Сравнительное соотношение по тематикам обращений:</w:t>
      </w:r>
    </w:p>
    <w:p w14:paraId="2FDF0638"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сравнении с 2021 годом количество обращений по </w:t>
      </w:r>
      <w:r>
        <w:rPr>
          <w:rFonts w:ascii="Times New Roman" w:hAnsi="Times New Roman"/>
          <w:b/>
          <w:sz w:val="28"/>
          <w:szCs w:val="28"/>
        </w:rPr>
        <w:t>Содержанию и эксплуатации жилищного фонда</w:t>
      </w:r>
      <w:r>
        <w:rPr>
          <w:rFonts w:ascii="Times New Roman" w:hAnsi="Times New Roman"/>
          <w:sz w:val="28"/>
          <w:szCs w:val="28"/>
        </w:rPr>
        <w:t xml:space="preserve"> – </w:t>
      </w:r>
      <w:r>
        <w:rPr>
          <w:rFonts w:ascii="Times New Roman" w:hAnsi="Times New Roman"/>
          <w:b/>
          <w:sz w:val="28"/>
          <w:szCs w:val="28"/>
        </w:rPr>
        <w:t>1291</w:t>
      </w:r>
      <w:r>
        <w:rPr>
          <w:rFonts w:ascii="Times New Roman" w:hAnsi="Times New Roman"/>
          <w:sz w:val="28"/>
          <w:szCs w:val="28"/>
        </w:rPr>
        <w:t xml:space="preserve"> в</w:t>
      </w:r>
      <w:r>
        <w:rPr>
          <w:rFonts w:ascii="Times New Roman" w:hAnsi="Times New Roman"/>
          <w:i/>
          <w:sz w:val="28"/>
          <w:szCs w:val="28"/>
        </w:rPr>
        <w:t xml:space="preserve"> 2021 году и </w:t>
      </w:r>
      <w:r>
        <w:rPr>
          <w:rFonts w:ascii="Times New Roman" w:hAnsi="Times New Roman"/>
          <w:b/>
          <w:sz w:val="28"/>
          <w:szCs w:val="28"/>
        </w:rPr>
        <w:t>1071</w:t>
      </w:r>
      <w:r>
        <w:rPr>
          <w:rFonts w:ascii="Times New Roman" w:hAnsi="Times New Roman"/>
          <w:i/>
          <w:sz w:val="28"/>
          <w:szCs w:val="28"/>
        </w:rPr>
        <w:t xml:space="preserve"> обращение в 2022 году </w:t>
      </w:r>
      <w:r>
        <w:rPr>
          <w:rFonts w:ascii="Times New Roman" w:hAnsi="Times New Roman"/>
          <w:sz w:val="28"/>
          <w:szCs w:val="28"/>
        </w:rPr>
        <w:t>снизилось на 17%.</w:t>
      </w:r>
    </w:p>
    <w:p w14:paraId="19FE58DB"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Благоустройство территорий</w:t>
      </w:r>
      <w:r>
        <w:rPr>
          <w:rFonts w:ascii="Times New Roman" w:hAnsi="Times New Roman"/>
          <w:sz w:val="28"/>
          <w:szCs w:val="28"/>
        </w:rPr>
        <w:t xml:space="preserve"> – </w:t>
      </w:r>
      <w:r>
        <w:rPr>
          <w:rFonts w:ascii="Times New Roman" w:hAnsi="Times New Roman"/>
          <w:b/>
          <w:sz w:val="28"/>
          <w:szCs w:val="28"/>
        </w:rPr>
        <w:t>1127</w:t>
      </w:r>
      <w:r>
        <w:rPr>
          <w:rFonts w:ascii="Times New Roman" w:hAnsi="Times New Roman"/>
          <w:i/>
          <w:sz w:val="28"/>
          <w:szCs w:val="28"/>
        </w:rPr>
        <w:t xml:space="preserve"> в 2021 году </w:t>
      </w:r>
      <w:proofErr w:type="gramStart"/>
      <w:r>
        <w:rPr>
          <w:rFonts w:ascii="Times New Roman" w:hAnsi="Times New Roman"/>
          <w:i/>
          <w:sz w:val="28"/>
          <w:szCs w:val="28"/>
        </w:rPr>
        <w:t xml:space="preserve">и  </w:t>
      </w:r>
      <w:r>
        <w:rPr>
          <w:rFonts w:ascii="Times New Roman" w:hAnsi="Times New Roman"/>
          <w:b/>
          <w:sz w:val="28"/>
          <w:szCs w:val="28"/>
        </w:rPr>
        <w:t>1068</w:t>
      </w:r>
      <w:proofErr w:type="gramEnd"/>
      <w:r>
        <w:rPr>
          <w:rFonts w:ascii="Times New Roman" w:hAnsi="Times New Roman"/>
          <w:i/>
          <w:sz w:val="28"/>
          <w:szCs w:val="28"/>
        </w:rPr>
        <w:t xml:space="preserve"> обращений в 2022 году </w:t>
      </w:r>
      <w:r>
        <w:rPr>
          <w:rFonts w:ascii="Times New Roman" w:hAnsi="Times New Roman"/>
          <w:sz w:val="28"/>
          <w:szCs w:val="28"/>
        </w:rPr>
        <w:t>(снижение на 5%).</w:t>
      </w:r>
    </w:p>
    <w:p w14:paraId="4DA37A1D" w14:textId="77777777" w:rsidR="00141B1C" w:rsidRDefault="00141B1C" w:rsidP="000915D3">
      <w:pPr>
        <w:spacing w:after="0" w:line="240" w:lineRule="auto"/>
        <w:ind w:right="20" w:firstLine="708"/>
        <w:jc w:val="both"/>
        <w:rPr>
          <w:rFonts w:ascii="Times New Roman" w:hAnsi="Times New Roman"/>
          <w:i/>
          <w:sz w:val="28"/>
          <w:szCs w:val="28"/>
        </w:rPr>
      </w:pPr>
      <w:r>
        <w:rPr>
          <w:rFonts w:ascii="Times New Roman" w:hAnsi="Times New Roman"/>
          <w:i/>
          <w:sz w:val="28"/>
          <w:szCs w:val="28"/>
        </w:rPr>
        <w:t>Актуальными для жителей стали вопросы  по устранению строительных недоделок, правомерность проведения ремонтных работ, потребность в дополнительных работах, устройство отдельных выходов, повышенный шум, жалобы на соседей, использование придомовой территории автовладельцами, уборка дворовой территории, содержание и озеленение придомовой территории, благоустройство площадок для отдыха, проведение капитального ремонта, установка пандусов для съезда колясок, жалобы на юридические лица, занимающие помещения в многоквартирном доме, вопросы оплаты коммунальных услуг.</w:t>
      </w:r>
    </w:p>
    <w:p w14:paraId="139078FD" w14:textId="77777777" w:rsidR="00141B1C" w:rsidRDefault="00141B1C" w:rsidP="000915D3">
      <w:pPr>
        <w:spacing w:after="0" w:line="240" w:lineRule="auto"/>
        <w:ind w:firstLine="708"/>
        <w:jc w:val="both"/>
        <w:rPr>
          <w:rFonts w:ascii="Times New Roman" w:hAnsi="Times New Roman"/>
          <w:i/>
          <w:sz w:val="28"/>
          <w:szCs w:val="28"/>
        </w:rPr>
      </w:pPr>
      <w:r>
        <w:rPr>
          <w:rFonts w:ascii="Times New Roman" w:hAnsi="Times New Roman"/>
          <w:b/>
          <w:sz w:val="28"/>
          <w:szCs w:val="28"/>
        </w:rPr>
        <w:t xml:space="preserve">Социальное обеспечение </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b/>
          <w:sz w:val="28"/>
          <w:szCs w:val="28"/>
        </w:rPr>
        <w:t>30</w:t>
      </w:r>
      <w:r>
        <w:rPr>
          <w:rFonts w:ascii="Times New Roman" w:hAnsi="Times New Roman"/>
          <w:i/>
          <w:sz w:val="28"/>
          <w:szCs w:val="28"/>
        </w:rPr>
        <w:t xml:space="preserve"> в 2021 году и </w:t>
      </w:r>
      <w:r>
        <w:rPr>
          <w:rFonts w:ascii="Times New Roman" w:hAnsi="Times New Roman"/>
          <w:b/>
          <w:sz w:val="28"/>
          <w:szCs w:val="28"/>
        </w:rPr>
        <w:t>50</w:t>
      </w:r>
      <w:r>
        <w:rPr>
          <w:rFonts w:ascii="Times New Roman" w:hAnsi="Times New Roman"/>
          <w:i/>
          <w:sz w:val="28"/>
          <w:szCs w:val="28"/>
        </w:rPr>
        <w:t xml:space="preserve"> обращений в 2022 году </w:t>
      </w:r>
      <w:r>
        <w:rPr>
          <w:rFonts w:ascii="Times New Roman" w:hAnsi="Times New Roman"/>
          <w:sz w:val="28"/>
          <w:szCs w:val="28"/>
        </w:rPr>
        <w:t>(увеличение на 15%).</w:t>
      </w:r>
      <w:r>
        <w:rPr>
          <w:rFonts w:ascii="Times New Roman" w:hAnsi="Times New Roman"/>
          <w:sz w:val="28"/>
          <w:szCs w:val="28"/>
          <w:shd w:val="clear" w:color="auto" w:fill="FFFFFF"/>
        </w:rPr>
        <w:t xml:space="preserve"> </w:t>
      </w:r>
      <w:r>
        <w:rPr>
          <w:rFonts w:ascii="Times New Roman" w:hAnsi="Times New Roman"/>
          <w:i/>
          <w:sz w:val="28"/>
          <w:szCs w:val="28"/>
        </w:rPr>
        <w:t>Заявления по социальным вопросам касались в основном материальной поддержки многодетных и малообеспеченных семей, создания условий для обеспечения активной жизни людей с ограниченными физическими возможностями.</w:t>
      </w:r>
    </w:p>
    <w:p w14:paraId="287E3C35"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Градостроительство </w:t>
      </w:r>
      <w:proofErr w:type="gramStart"/>
      <w:r>
        <w:rPr>
          <w:rFonts w:ascii="Times New Roman" w:hAnsi="Times New Roman"/>
          <w:b/>
          <w:sz w:val="28"/>
          <w:szCs w:val="28"/>
        </w:rPr>
        <w:t>и  архитектура</w:t>
      </w:r>
      <w:proofErr w:type="gramEnd"/>
      <w:r>
        <w:rPr>
          <w:rFonts w:ascii="Times New Roman" w:hAnsi="Times New Roman"/>
          <w:b/>
          <w:sz w:val="28"/>
          <w:szCs w:val="28"/>
        </w:rPr>
        <w:t xml:space="preserve"> – 176 </w:t>
      </w:r>
      <w:r>
        <w:rPr>
          <w:rFonts w:ascii="Times New Roman" w:hAnsi="Times New Roman"/>
          <w:sz w:val="28"/>
          <w:szCs w:val="28"/>
        </w:rPr>
        <w:t>в 2021 году и</w:t>
      </w:r>
      <w:r>
        <w:rPr>
          <w:rFonts w:ascii="Times New Roman" w:hAnsi="Times New Roman"/>
          <w:b/>
          <w:sz w:val="28"/>
          <w:szCs w:val="28"/>
        </w:rPr>
        <w:t xml:space="preserve"> 113 </w:t>
      </w:r>
      <w:r>
        <w:rPr>
          <w:rFonts w:ascii="Times New Roman" w:hAnsi="Times New Roman"/>
          <w:sz w:val="28"/>
          <w:szCs w:val="28"/>
        </w:rPr>
        <w:t>обращений в 2022 году (снижение на 35%).</w:t>
      </w:r>
    </w:p>
    <w:p w14:paraId="0DD87CDF" w14:textId="5CBBA404" w:rsidR="00141B1C" w:rsidRDefault="00141B1C" w:rsidP="000915D3">
      <w:pPr>
        <w:spacing w:after="0" w:line="24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b/>
          <w:sz w:val="28"/>
          <w:szCs w:val="28"/>
        </w:rPr>
        <w:t xml:space="preserve">Гаражное хозяйство, парковки, транспортно-пересадочные узлы </w:t>
      </w:r>
      <w:r>
        <w:rPr>
          <w:rFonts w:ascii="Times New Roman" w:hAnsi="Times New Roman"/>
          <w:i/>
          <w:sz w:val="28"/>
          <w:szCs w:val="28"/>
        </w:rPr>
        <w:t xml:space="preserve">– </w:t>
      </w:r>
      <w:r>
        <w:rPr>
          <w:rFonts w:ascii="Times New Roman" w:hAnsi="Times New Roman"/>
          <w:b/>
          <w:sz w:val="28"/>
          <w:szCs w:val="28"/>
        </w:rPr>
        <w:t>23</w:t>
      </w:r>
      <w:r>
        <w:rPr>
          <w:rFonts w:ascii="Times New Roman" w:hAnsi="Times New Roman"/>
          <w:i/>
          <w:sz w:val="28"/>
          <w:szCs w:val="28"/>
        </w:rPr>
        <w:t xml:space="preserve"> в 2021 году и </w:t>
      </w:r>
      <w:r>
        <w:rPr>
          <w:rFonts w:ascii="Times New Roman" w:hAnsi="Times New Roman"/>
          <w:b/>
          <w:sz w:val="28"/>
          <w:szCs w:val="28"/>
        </w:rPr>
        <w:t>27</w:t>
      </w:r>
      <w:r>
        <w:rPr>
          <w:rFonts w:ascii="Times New Roman" w:hAnsi="Times New Roman"/>
          <w:i/>
          <w:sz w:val="28"/>
          <w:szCs w:val="28"/>
        </w:rPr>
        <w:t xml:space="preserve"> обращений в 2022 году</w:t>
      </w:r>
      <w:r>
        <w:rPr>
          <w:rFonts w:ascii="Times New Roman" w:hAnsi="Times New Roman"/>
          <w:sz w:val="28"/>
          <w:szCs w:val="28"/>
        </w:rPr>
        <w:t>.</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Поднимались вопросы безопасности дорожного движения – это установка дорожных знаков, нанесения дорожной разметки, несанкционированные парковки, установка ИДН и устройство пешеходных переходов, а также вопросы, касающиеся функционирования автостоянок,</w:t>
      </w:r>
      <w:r w:rsidR="00440856">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транспортного обеспечения, сноса гаражей.</w:t>
      </w:r>
    </w:p>
    <w:p w14:paraId="453B32A8" w14:textId="77777777" w:rsidR="00141B1C" w:rsidRDefault="00141B1C" w:rsidP="000915D3">
      <w:pPr>
        <w:pStyle w:val="aff1"/>
        <w:shd w:val="clear" w:color="auto" w:fill="FFFFFF"/>
        <w:spacing w:before="0" w:beforeAutospacing="0" w:after="0" w:afterAutospacing="0"/>
        <w:jc w:val="both"/>
        <w:rPr>
          <w:rStyle w:val="af3"/>
          <w:rFonts w:eastAsia="Calibri"/>
          <w:sz w:val="28"/>
          <w:szCs w:val="28"/>
        </w:rPr>
      </w:pPr>
      <w:r>
        <w:rPr>
          <w:sz w:val="28"/>
          <w:szCs w:val="28"/>
        </w:rPr>
        <w:tab/>
      </w:r>
      <w:r>
        <w:rPr>
          <w:b/>
          <w:sz w:val="28"/>
          <w:szCs w:val="28"/>
        </w:rPr>
        <w:t>Торговля и услуги</w:t>
      </w:r>
      <w:r>
        <w:rPr>
          <w:sz w:val="28"/>
          <w:szCs w:val="28"/>
        </w:rPr>
        <w:t xml:space="preserve"> </w:t>
      </w:r>
      <w:r>
        <w:rPr>
          <w:b/>
          <w:sz w:val="28"/>
          <w:szCs w:val="28"/>
        </w:rPr>
        <w:t>– 122</w:t>
      </w:r>
      <w:r>
        <w:rPr>
          <w:sz w:val="28"/>
          <w:szCs w:val="28"/>
        </w:rPr>
        <w:t xml:space="preserve"> </w:t>
      </w:r>
      <w:r>
        <w:rPr>
          <w:i/>
          <w:sz w:val="28"/>
          <w:szCs w:val="28"/>
        </w:rPr>
        <w:t xml:space="preserve">обращения в 2021 году и </w:t>
      </w:r>
      <w:r>
        <w:rPr>
          <w:b/>
          <w:sz w:val="28"/>
          <w:szCs w:val="28"/>
        </w:rPr>
        <w:t>54</w:t>
      </w:r>
      <w:r>
        <w:rPr>
          <w:i/>
          <w:sz w:val="28"/>
          <w:szCs w:val="28"/>
        </w:rPr>
        <w:t xml:space="preserve"> обращения в 2022 году </w:t>
      </w:r>
      <w:r>
        <w:rPr>
          <w:sz w:val="28"/>
          <w:szCs w:val="28"/>
        </w:rPr>
        <w:t>(снижение более чем в 2 раза).</w:t>
      </w:r>
      <w:r>
        <w:rPr>
          <w:rStyle w:val="af3"/>
          <w:rFonts w:eastAsia="Calibri"/>
          <w:szCs w:val="28"/>
        </w:rPr>
        <w:t xml:space="preserve"> </w:t>
      </w:r>
    </w:p>
    <w:p w14:paraId="0B1320FD" w14:textId="77777777" w:rsidR="00141B1C" w:rsidRDefault="00141B1C" w:rsidP="000915D3">
      <w:pPr>
        <w:pStyle w:val="aff1"/>
        <w:shd w:val="clear" w:color="auto" w:fill="FFFFFF"/>
        <w:spacing w:before="0" w:beforeAutospacing="0" w:after="0" w:afterAutospacing="0"/>
        <w:ind w:firstLine="709"/>
        <w:jc w:val="both"/>
        <w:rPr>
          <w:i/>
        </w:rPr>
      </w:pPr>
      <w:r>
        <w:rPr>
          <w:i/>
          <w:sz w:val="28"/>
          <w:szCs w:val="28"/>
        </w:rPr>
        <w:t>В сфере розничной торговли в 2022 году основными причинами обращений граждан являлись: влияние объектов розничной торговли на условия проживания граждан, шум от погрузки и разгрузки товаров в магазинах в ночное время,</w:t>
      </w:r>
      <w:r>
        <w:rPr>
          <w:rFonts w:ascii="Calibri" w:eastAsiaTheme="minorEastAsia" w:hAnsi="Calibri"/>
          <w:kern w:val="24"/>
          <w:sz w:val="22"/>
          <w:szCs w:val="22"/>
        </w:rPr>
        <w:t xml:space="preserve"> </w:t>
      </w:r>
      <w:r>
        <w:rPr>
          <w:i/>
          <w:sz w:val="28"/>
          <w:szCs w:val="28"/>
        </w:rPr>
        <w:t>незаконная нестационарная торговля во дворе дома, просроченный товар в продовольственных магазинах.</w:t>
      </w:r>
    </w:p>
    <w:p w14:paraId="77E54819" w14:textId="77777777" w:rsidR="00141B1C" w:rsidRDefault="00141B1C" w:rsidP="000915D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Безопасность и охрана правопорядка </w:t>
      </w:r>
      <w:r>
        <w:rPr>
          <w:rFonts w:ascii="Times New Roman" w:hAnsi="Times New Roman"/>
          <w:i/>
          <w:sz w:val="28"/>
          <w:szCs w:val="28"/>
        </w:rPr>
        <w:t xml:space="preserve">– </w:t>
      </w:r>
      <w:r>
        <w:rPr>
          <w:rFonts w:ascii="Times New Roman" w:hAnsi="Times New Roman"/>
          <w:b/>
          <w:sz w:val="28"/>
          <w:szCs w:val="28"/>
        </w:rPr>
        <w:t>45</w:t>
      </w:r>
      <w:r>
        <w:rPr>
          <w:rFonts w:ascii="Times New Roman" w:hAnsi="Times New Roman"/>
          <w:i/>
          <w:sz w:val="28"/>
          <w:szCs w:val="28"/>
        </w:rPr>
        <w:t xml:space="preserve"> в 2021 году и </w:t>
      </w:r>
      <w:r>
        <w:rPr>
          <w:rFonts w:ascii="Times New Roman" w:hAnsi="Times New Roman"/>
          <w:b/>
          <w:sz w:val="28"/>
          <w:szCs w:val="28"/>
        </w:rPr>
        <w:t>6</w:t>
      </w:r>
      <w:r>
        <w:rPr>
          <w:rFonts w:ascii="Times New Roman" w:hAnsi="Times New Roman"/>
          <w:i/>
          <w:sz w:val="28"/>
          <w:szCs w:val="28"/>
        </w:rPr>
        <w:t xml:space="preserve"> обращений в 2022 году </w:t>
      </w:r>
      <w:r>
        <w:rPr>
          <w:rFonts w:ascii="Times New Roman" w:hAnsi="Times New Roman"/>
          <w:sz w:val="28"/>
          <w:szCs w:val="28"/>
        </w:rPr>
        <w:t>(снижение в 7,5 раз).</w:t>
      </w:r>
    </w:p>
    <w:p w14:paraId="320BDE25" w14:textId="77777777" w:rsidR="00141B1C" w:rsidRDefault="00141B1C" w:rsidP="000915D3">
      <w:pPr>
        <w:pStyle w:val="aff1"/>
        <w:shd w:val="clear" w:color="auto" w:fill="FFFFFF"/>
        <w:spacing w:before="0" w:beforeAutospacing="0" w:after="0" w:afterAutospacing="0"/>
        <w:ind w:firstLine="708"/>
        <w:jc w:val="both"/>
        <w:rPr>
          <w:sz w:val="28"/>
          <w:szCs w:val="28"/>
        </w:rPr>
      </w:pPr>
      <w:r>
        <w:rPr>
          <w:sz w:val="28"/>
          <w:szCs w:val="28"/>
        </w:rPr>
        <w:t xml:space="preserve">Количество вопросов, поднятых гражданами, принятыми во время </w:t>
      </w:r>
      <w:r>
        <w:rPr>
          <w:b/>
          <w:sz w:val="28"/>
          <w:szCs w:val="28"/>
        </w:rPr>
        <w:t>личного приема главы управы и заместителей главы управы,</w:t>
      </w:r>
      <w:r>
        <w:rPr>
          <w:sz w:val="28"/>
          <w:szCs w:val="28"/>
        </w:rPr>
        <w:t xml:space="preserve"> </w:t>
      </w:r>
      <w:r>
        <w:rPr>
          <w:i/>
          <w:sz w:val="28"/>
          <w:szCs w:val="28"/>
        </w:rPr>
        <w:t xml:space="preserve">в 2021 году – </w:t>
      </w:r>
      <w:r>
        <w:rPr>
          <w:b/>
          <w:sz w:val="28"/>
          <w:szCs w:val="28"/>
        </w:rPr>
        <w:t>219</w:t>
      </w:r>
      <w:r>
        <w:rPr>
          <w:i/>
          <w:sz w:val="28"/>
          <w:szCs w:val="28"/>
        </w:rPr>
        <w:t xml:space="preserve">, а в 2022 году – </w:t>
      </w:r>
      <w:r>
        <w:rPr>
          <w:b/>
          <w:sz w:val="28"/>
          <w:szCs w:val="28"/>
        </w:rPr>
        <w:t xml:space="preserve">139 </w:t>
      </w:r>
      <w:r>
        <w:rPr>
          <w:sz w:val="28"/>
          <w:szCs w:val="28"/>
        </w:rPr>
        <w:t>человек (снижение на 37 %)</w:t>
      </w:r>
      <w:r>
        <w:rPr>
          <w:i/>
          <w:sz w:val="28"/>
          <w:szCs w:val="28"/>
        </w:rPr>
        <w:t>.</w:t>
      </w:r>
      <w:r>
        <w:rPr>
          <w:sz w:val="28"/>
          <w:szCs w:val="28"/>
        </w:rPr>
        <w:t xml:space="preserve"> Ряд вопросов на приемах разъясняются непосредственно в ходе этих приемов, по остальным даются поручения, по которым принимаются меры в сроки, определенные нормативными документами.</w:t>
      </w:r>
    </w:p>
    <w:p w14:paraId="0C55FD0C" w14:textId="77777777" w:rsidR="00141B1C" w:rsidRDefault="00141B1C" w:rsidP="000915D3">
      <w:pPr>
        <w:pStyle w:val="aff1"/>
        <w:shd w:val="clear" w:color="auto" w:fill="FFFFFF"/>
        <w:spacing w:before="0" w:beforeAutospacing="0" w:after="0" w:afterAutospacing="0"/>
        <w:ind w:firstLine="708"/>
        <w:jc w:val="both"/>
        <w:rPr>
          <w:sz w:val="28"/>
          <w:szCs w:val="28"/>
        </w:rPr>
      </w:pPr>
      <w:r>
        <w:rPr>
          <w:i/>
          <w:sz w:val="28"/>
          <w:szCs w:val="28"/>
        </w:rPr>
        <w:t xml:space="preserve">Работа по организации личного приема граждан должностными лицами управы находится на постоянном контроле, отслеживается динамика </w:t>
      </w:r>
      <w:r>
        <w:rPr>
          <w:i/>
          <w:sz w:val="28"/>
          <w:szCs w:val="28"/>
        </w:rPr>
        <w:lastRenderedPageBreak/>
        <w:t>количества принимаемых граждан в разрезе каждого структурного подразделения.</w:t>
      </w:r>
    </w:p>
    <w:p w14:paraId="59D97366" w14:textId="77777777" w:rsidR="00141B1C" w:rsidRDefault="00141B1C" w:rsidP="000915D3">
      <w:pPr>
        <w:pStyle w:val="2"/>
        <w:shd w:val="clear" w:color="auto" w:fill="FFFFFF"/>
        <w:ind w:left="0" w:firstLine="567"/>
        <w:rPr>
          <w:b w:val="0"/>
          <w:szCs w:val="28"/>
        </w:rPr>
      </w:pPr>
      <w:r>
        <w:rPr>
          <w:b w:val="0"/>
          <w:szCs w:val="28"/>
          <w:shd w:val="clear" w:color="auto" w:fill="FDFDFD"/>
        </w:rPr>
        <w:t>Наиболее важные и социально значимые обращения поступали</w:t>
      </w:r>
      <w:r>
        <w:rPr>
          <w:b w:val="0"/>
          <w:szCs w:val="28"/>
        </w:rPr>
        <w:t xml:space="preserve"> </w:t>
      </w:r>
      <w:r>
        <w:rPr>
          <w:szCs w:val="28"/>
        </w:rPr>
        <w:t>от депутатов муниципального округа Академический</w:t>
      </w:r>
      <w:r>
        <w:rPr>
          <w:b w:val="0"/>
          <w:szCs w:val="28"/>
        </w:rPr>
        <w:t xml:space="preserve"> в 2021 году - </w:t>
      </w:r>
      <w:r>
        <w:rPr>
          <w:szCs w:val="28"/>
        </w:rPr>
        <w:t>63</w:t>
      </w:r>
      <w:r>
        <w:rPr>
          <w:b w:val="0"/>
          <w:szCs w:val="28"/>
        </w:rPr>
        <w:t>, в</w:t>
      </w:r>
      <w:r>
        <w:rPr>
          <w:i/>
          <w:szCs w:val="28"/>
        </w:rPr>
        <w:t xml:space="preserve"> </w:t>
      </w:r>
      <w:r>
        <w:rPr>
          <w:b w:val="0"/>
          <w:szCs w:val="28"/>
        </w:rPr>
        <w:t>2022 году за аналогичный период</w:t>
      </w:r>
      <w:r>
        <w:rPr>
          <w:i/>
          <w:szCs w:val="28"/>
        </w:rPr>
        <w:t xml:space="preserve"> – </w:t>
      </w:r>
      <w:r>
        <w:rPr>
          <w:szCs w:val="28"/>
        </w:rPr>
        <w:t>61</w:t>
      </w:r>
      <w:r>
        <w:rPr>
          <w:i/>
          <w:szCs w:val="28"/>
        </w:rPr>
        <w:t xml:space="preserve"> </w:t>
      </w:r>
      <w:r>
        <w:rPr>
          <w:b w:val="0"/>
          <w:szCs w:val="28"/>
        </w:rPr>
        <w:t>обращение</w:t>
      </w:r>
      <w:r>
        <w:rPr>
          <w:i/>
          <w:szCs w:val="28"/>
        </w:rPr>
        <w:t xml:space="preserve">. </w:t>
      </w:r>
      <w:r>
        <w:rPr>
          <w:b w:val="0"/>
          <w:szCs w:val="28"/>
        </w:rPr>
        <w:t>Вопросы касались землепользования и застройки района, эксплуатация жилого фонда и благоустройства.</w:t>
      </w:r>
    </w:p>
    <w:p w14:paraId="062CF92F" w14:textId="07993BF2" w:rsidR="00141B1C" w:rsidRDefault="00141B1C" w:rsidP="000915D3">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В 2021 году количество </w:t>
      </w:r>
      <w:r>
        <w:rPr>
          <w:rFonts w:ascii="Times New Roman" w:hAnsi="Times New Roman"/>
          <w:b/>
          <w:sz w:val="28"/>
          <w:szCs w:val="28"/>
        </w:rPr>
        <w:t>коллективных обращений</w:t>
      </w:r>
      <w:r>
        <w:rPr>
          <w:rFonts w:ascii="Times New Roman" w:hAnsi="Times New Roman"/>
          <w:sz w:val="28"/>
          <w:szCs w:val="28"/>
        </w:rPr>
        <w:t xml:space="preserve"> </w:t>
      </w:r>
      <w:r>
        <w:rPr>
          <w:rFonts w:ascii="Times New Roman" w:hAnsi="Times New Roman"/>
          <w:i/>
          <w:sz w:val="28"/>
          <w:szCs w:val="28"/>
        </w:rPr>
        <w:t xml:space="preserve">составило </w:t>
      </w:r>
      <w:r>
        <w:rPr>
          <w:rFonts w:ascii="Times New Roman" w:hAnsi="Times New Roman"/>
          <w:b/>
          <w:sz w:val="28"/>
          <w:szCs w:val="28"/>
        </w:rPr>
        <w:t>44</w:t>
      </w:r>
      <w:r>
        <w:rPr>
          <w:rFonts w:ascii="Times New Roman" w:hAnsi="Times New Roman"/>
          <w:i/>
          <w:sz w:val="28"/>
          <w:szCs w:val="28"/>
        </w:rPr>
        <w:t xml:space="preserve">, по сравнению с поступившими в 2022 году - </w:t>
      </w:r>
      <w:r>
        <w:rPr>
          <w:rFonts w:ascii="Times New Roman" w:hAnsi="Times New Roman"/>
          <w:b/>
          <w:sz w:val="28"/>
          <w:szCs w:val="28"/>
        </w:rPr>
        <w:t>14</w:t>
      </w:r>
      <w:r>
        <w:rPr>
          <w:rFonts w:ascii="Times New Roman" w:hAnsi="Times New Roman"/>
          <w:i/>
          <w:sz w:val="28"/>
          <w:szCs w:val="28"/>
        </w:rPr>
        <w:t xml:space="preserve"> обращений. </w:t>
      </w:r>
      <w:r>
        <w:rPr>
          <w:rFonts w:ascii="Times New Roman" w:hAnsi="Times New Roman"/>
          <w:b/>
          <w:sz w:val="28"/>
          <w:szCs w:val="28"/>
        </w:rPr>
        <w:t>Коллективные обращения</w:t>
      </w:r>
      <w:r>
        <w:rPr>
          <w:rFonts w:ascii="Times New Roman" w:hAnsi="Times New Roman"/>
          <w:sz w:val="28"/>
          <w:szCs w:val="28"/>
        </w:rPr>
        <w:t xml:space="preserve"> </w:t>
      </w:r>
      <w:r>
        <w:rPr>
          <w:rFonts w:ascii="Times New Roman" w:hAnsi="Times New Roman"/>
          <w:i/>
          <w:sz w:val="28"/>
          <w:szCs w:val="28"/>
        </w:rPr>
        <w:t>жителей ставили проблемы и выражали мнение по реализации градостроительного развития, касались вопросов содержания и эксплуатации жилого фонда, благоустройства территории.</w:t>
      </w:r>
    </w:p>
    <w:p w14:paraId="06602D7C"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Все обращения в полном объеме рассмотрены по существу поставленных вопросов, в установленные сроки заявителям направлены ответы.</w:t>
      </w:r>
    </w:p>
    <w:p w14:paraId="32BDA45F" w14:textId="77777777" w:rsidR="00141B1C" w:rsidRDefault="00141B1C" w:rsidP="000915D3">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проведенного анализа итогов работы по организации рассмотрения обращений граждан должностными лицами принимаются меры, направленные на повышение уровня организации работы с обращениями граждан.</w:t>
      </w:r>
    </w:p>
    <w:p w14:paraId="30579E70" w14:textId="77777777" w:rsidR="00141B1C" w:rsidRDefault="00141B1C" w:rsidP="000915D3">
      <w:pPr>
        <w:spacing w:after="0" w:line="240" w:lineRule="auto"/>
        <w:rPr>
          <w:rFonts w:ascii="Times New Roman" w:hAnsi="Times New Roman"/>
          <w:sz w:val="28"/>
          <w:szCs w:val="28"/>
        </w:rPr>
      </w:pPr>
      <w:r>
        <w:t xml:space="preserve"> </w:t>
      </w:r>
    </w:p>
    <w:p w14:paraId="2C6604EE" w14:textId="77777777" w:rsidR="00141B1C" w:rsidRDefault="00141B1C" w:rsidP="000915D3">
      <w:pPr>
        <w:spacing w:after="0" w:line="240" w:lineRule="auto"/>
        <w:jc w:val="center"/>
        <w:rPr>
          <w:rFonts w:ascii="Times New Roman" w:hAnsi="Times New Roman"/>
          <w:b/>
          <w:sz w:val="28"/>
          <w:szCs w:val="28"/>
        </w:rPr>
      </w:pPr>
      <w:r>
        <w:rPr>
          <w:rFonts w:ascii="Times New Roman" w:hAnsi="Times New Roman"/>
          <w:b/>
          <w:sz w:val="28"/>
          <w:szCs w:val="28"/>
        </w:rPr>
        <w:t>Портал «Наш город»</w:t>
      </w:r>
    </w:p>
    <w:p w14:paraId="60D7FAEC" w14:textId="77777777" w:rsidR="00141B1C" w:rsidRDefault="00141B1C" w:rsidP="000915D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2022 году в личный кабинет управы Академического района поступило </w:t>
      </w:r>
      <w:r>
        <w:rPr>
          <w:rFonts w:ascii="Times New Roman" w:hAnsi="Times New Roman"/>
          <w:b/>
          <w:color w:val="000000" w:themeColor="text1"/>
          <w:sz w:val="28"/>
          <w:szCs w:val="28"/>
        </w:rPr>
        <w:t xml:space="preserve">9044 </w:t>
      </w:r>
      <w:r>
        <w:rPr>
          <w:rFonts w:ascii="Times New Roman" w:hAnsi="Times New Roman"/>
          <w:color w:val="000000" w:themeColor="text1"/>
          <w:sz w:val="28"/>
          <w:szCs w:val="28"/>
        </w:rPr>
        <w:t xml:space="preserve">обращения от граждан, в 2021 году - </w:t>
      </w:r>
      <w:r>
        <w:rPr>
          <w:rFonts w:ascii="Times New Roman" w:hAnsi="Times New Roman"/>
          <w:b/>
          <w:color w:val="000000" w:themeColor="text1"/>
          <w:sz w:val="28"/>
          <w:szCs w:val="28"/>
        </w:rPr>
        <w:t xml:space="preserve">8131 </w:t>
      </w:r>
      <w:r>
        <w:rPr>
          <w:rFonts w:ascii="Times New Roman" w:hAnsi="Times New Roman"/>
          <w:color w:val="000000" w:themeColor="text1"/>
          <w:sz w:val="28"/>
          <w:szCs w:val="28"/>
        </w:rPr>
        <w:t>обращений.</w:t>
      </w:r>
    </w:p>
    <w:p w14:paraId="58C20F1E" w14:textId="77777777" w:rsidR="00141B1C" w:rsidRDefault="00141B1C" w:rsidP="000915D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Зафиксировано увеличение количества обращений на </w:t>
      </w:r>
      <w:r>
        <w:rPr>
          <w:rFonts w:ascii="Times New Roman" w:hAnsi="Times New Roman"/>
          <w:b/>
          <w:color w:val="000000" w:themeColor="text1"/>
          <w:sz w:val="28"/>
          <w:szCs w:val="28"/>
        </w:rPr>
        <w:t>11%.</w:t>
      </w:r>
    </w:p>
    <w:p w14:paraId="27CAD482" w14:textId="77777777" w:rsidR="00141B1C" w:rsidRDefault="00141B1C" w:rsidP="000915D3">
      <w:pPr>
        <w:spacing w:after="0" w:line="240" w:lineRule="auto"/>
        <w:ind w:firstLine="709"/>
        <w:jc w:val="both"/>
        <w:rPr>
          <w:rFonts w:ascii="Times New Roman" w:hAnsi="Times New Roman"/>
          <w:color w:val="000000" w:themeColor="text1"/>
          <w:sz w:val="28"/>
          <w:szCs w:val="28"/>
        </w:rPr>
      </w:pPr>
    </w:p>
    <w:p w14:paraId="2B473434" w14:textId="77777777" w:rsidR="00141B1C" w:rsidRDefault="00141B1C" w:rsidP="000915D3">
      <w:pPr>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Общее увеличение количества обращений связано с</w:t>
      </w:r>
      <w:r>
        <w:rPr>
          <w:rFonts w:ascii="Times New Roman" w:hAnsi="Times New Roman"/>
          <w:color w:val="000000" w:themeColor="text1"/>
          <w:sz w:val="28"/>
          <w:szCs w:val="28"/>
        </w:rPr>
        <w:t xml:space="preserve"> аномальными погодными условиями в зимний период, обусловленными обильными снегопадами, метелями и резкими перепадами температурного режима. Наиболее острые вопросы находятся на особом контроле у главы управы и заместителей главы управы по направлениям курируемой деятельности. Управа района обязуется в 2023 году приложить максимум усилий для уменьшения нарушений.</w:t>
      </w:r>
    </w:p>
    <w:p w14:paraId="2610250B" w14:textId="789F6C1A" w:rsidR="009B6B10" w:rsidRPr="00D63735" w:rsidRDefault="009B6B10" w:rsidP="00872A17">
      <w:pPr>
        <w:spacing w:after="0" w:line="240" w:lineRule="auto"/>
        <w:ind w:left="7938" w:firstLine="1843"/>
        <w:rPr>
          <w:rFonts w:ascii="Times New Roman" w:hAnsi="Times New Roman"/>
          <w:b/>
          <w:sz w:val="28"/>
          <w:szCs w:val="28"/>
        </w:rPr>
      </w:pPr>
    </w:p>
    <w:sectPr w:rsidR="009B6B10" w:rsidRPr="00D63735" w:rsidSect="000712B1">
      <w:pgSz w:w="11900" w:h="1680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FE8C" w14:textId="77777777" w:rsidR="002F6CA2" w:rsidRDefault="002F6CA2" w:rsidP="008E7E50">
      <w:pPr>
        <w:spacing w:after="0" w:line="240" w:lineRule="auto"/>
      </w:pPr>
      <w:r>
        <w:separator/>
      </w:r>
    </w:p>
  </w:endnote>
  <w:endnote w:type="continuationSeparator" w:id="0">
    <w:p w14:paraId="04EABFBD" w14:textId="77777777" w:rsidR="002F6CA2" w:rsidRDefault="002F6CA2"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2462" w14:textId="77777777" w:rsidR="002F6CA2" w:rsidRDefault="002F6CA2" w:rsidP="008E7E50">
      <w:pPr>
        <w:spacing w:after="0" w:line="240" w:lineRule="auto"/>
      </w:pPr>
      <w:r>
        <w:separator/>
      </w:r>
    </w:p>
  </w:footnote>
  <w:footnote w:type="continuationSeparator" w:id="0">
    <w:p w14:paraId="7634D93D" w14:textId="77777777" w:rsidR="002F6CA2" w:rsidRDefault="002F6CA2"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534E"/>
    <w:multiLevelType w:val="hybridMultilevel"/>
    <w:tmpl w:val="34563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680BC7"/>
    <w:multiLevelType w:val="hybridMultilevel"/>
    <w:tmpl w:val="59FEB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3A078A"/>
    <w:multiLevelType w:val="hybridMultilevel"/>
    <w:tmpl w:val="EDB6182E"/>
    <w:lvl w:ilvl="0" w:tplc="0419000F">
      <w:start w:val="1"/>
      <w:numFmt w:val="decimal"/>
      <w:lvlText w:val="%1."/>
      <w:lvlJc w:val="left"/>
      <w:pPr>
        <w:ind w:left="2406" w:hanging="360"/>
      </w:pPr>
    </w:lvl>
    <w:lvl w:ilvl="1" w:tplc="C3D40D70">
      <w:start w:val="1"/>
      <w:numFmt w:val="bullet"/>
      <w:lvlText w:val=""/>
      <w:lvlJc w:val="left"/>
      <w:pPr>
        <w:ind w:left="3126" w:hanging="360"/>
      </w:pPr>
      <w:rPr>
        <w:rFonts w:ascii="Symbol" w:hAnsi="Symbol" w:hint="default"/>
      </w:rPr>
    </w:lvl>
    <w:lvl w:ilvl="2" w:tplc="0419001B">
      <w:start w:val="1"/>
      <w:numFmt w:val="lowerRoman"/>
      <w:lvlText w:val="%3."/>
      <w:lvlJc w:val="right"/>
      <w:pPr>
        <w:ind w:left="3846" w:hanging="180"/>
      </w:pPr>
    </w:lvl>
    <w:lvl w:ilvl="3" w:tplc="0419000F">
      <w:start w:val="1"/>
      <w:numFmt w:val="decimal"/>
      <w:lvlText w:val="%4."/>
      <w:lvlJc w:val="left"/>
      <w:pPr>
        <w:ind w:left="4566" w:hanging="360"/>
      </w:pPr>
    </w:lvl>
    <w:lvl w:ilvl="4" w:tplc="04190019">
      <w:start w:val="1"/>
      <w:numFmt w:val="lowerLetter"/>
      <w:lvlText w:val="%5."/>
      <w:lvlJc w:val="left"/>
      <w:pPr>
        <w:ind w:left="5286" w:hanging="360"/>
      </w:pPr>
    </w:lvl>
    <w:lvl w:ilvl="5" w:tplc="0419001B">
      <w:start w:val="1"/>
      <w:numFmt w:val="lowerRoman"/>
      <w:lvlText w:val="%6."/>
      <w:lvlJc w:val="right"/>
      <w:pPr>
        <w:ind w:left="6006" w:hanging="180"/>
      </w:pPr>
    </w:lvl>
    <w:lvl w:ilvl="6" w:tplc="0419000F">
      <w:start w:val="1"/>
      <w:numFmt w:val="decimal"/>
      <w:lvlText w:val="%7."/>
      <w:lvlJc w:val="left"/>
      <w:pPr>
        <w:ind w:left="6726" w:hanging="360"/>
      </w:pPr>
    </w:lvl>
    <w:lvl w:ilvl="7" w:tplc="04190019">
      <w:start w:val="1"/>
      <w:numFmt w:val="lowerLetter"/>
      <w:lvlText w:val="%8."/>
      <w:lvlJc w:val="left"/>
      <w:pPr>
        <w:ind w:left="7446" w:hanging="360"/>
      </w:pPr>
    </w:lvl>
    <w:lvl w:ilvl="8" w:tplc="0419001B">
      <w:start w:val="1"/>
      <w:numFmt w:val="lowerRoman"/>
      <w:lvlText w:val="%9."/>
      <w:lvlJc w:val="right"/>
      <w:pPr>
        <w:ind w:left="8166" w:hanging="180"/>
      </w:pPr>
    </w:lvl>
  </w:abstractNum>
  <w:abstractNum w:abstractNumId="3" w15:restartNumberingAfterBreak="0">
    <w:nsid w:val="37EE6F50"/>
    <w:multiLevelType w:val="hybridMultilevel"/>
    <w:tmpl w:val="41C6ACD8"/>
    <w:lvl w:ilvl="0" w:tplc="0419000F">
      <w:start w:val="1"/>
      <w:numFmt w:val="decimal"/>
      <w:lvlText w:val="%1."/>
      <w:lvlJc w:val="left"/>
      <w:pPr>
        <w:ind w:left="2406" w:hanging="360"/>
      </w:pPr>
    </w:lvl>
    <w:lvl w:ilvl="1" w:tplc="04190019">
      <w:start w:val="1"/>
      <w:numFmt w:val="lowerLetter"/>
      <w:lvlText w:val="%2."/>
      <w:lvlJc w:val="left"/>
      <w:pPr>
        <w:ind w:left="3126" w:hanging="360"/>
      </w:pPr>
    </w:lvl>
    <w:lvl w:ilvl="2" w:tplc="0419001B">
      <w:start w:val="1"/>
      <w:numFmt w:val="lowerRoman"/>
      <w:lvlText w:val="%3."/>
      <w:lvlJc w:val="right"/>
      <w:pPr>
        <w:ind w:left="3846" w:hanging="180"/>
      </w:pPr>
    </w:lvl>
    <w:lvl w:ilvl="3" w:tplc="0419000F">
      <w:start w:val="1"/>
      <w:numFmt w:val="decimal"/>
      <w:lvlText w:val="%4."/>
      <w:lvlJc w:val="left"/>
      <w:pPr>
        <w:ind w:left="4566" w:hanging="360"/>
      </w:pPr>
    </w:lvl>
    <w:lvl w:ilvl="4" w:tplc="04190019">
      <w:start w:val="1"/>
      <w:numFmt w:val="lowerLetter"/>
      <w:lvlText w:val="%5."/>
      <w:lvlJc w:val="left"/>
      <w:pPr>
        <w:ind w:left="5286" w:hanging="360"/>
      </w:pPr>
    </w:lvl>
    <w:lvl w:ilvl="5" w:tplc="0419001B">
      <w:start w:val="1"/>
      <w:numFmt w:val="lowerRoman"/>
      <w:lvlText w:val="%6."/>
      <w:lvlJc w:val="right"/>
      <w:pPr>
        <w:ind w:left="6006" w:hanging="180"/>
      </w:pPr>
    </w:lvl>
    <w:lvl w:ilvl="6" w:tplc="0419000F">
      <w:start w:val="1"/>
      <w:numFmt w:val="decimal"/>
      <w:lvlText w:val="%7."/>
      <w:lvlJc w:val="left"/>
      <w:pPr>
        <w:ind w:left="6726" w:hanging="360"/>
      </w:pPr>
    </w:lvl>
    <w:lvl w:ilvl="7" w:tplc="04190019">
      <w:start w:val="1"/>
      <w:numFmt w:val="lowerLetter"/>
      <w:lvlText w:val="%8."/>
      <w:lvlJc w:val="left"/>
      <w:pPr>
        <w:ind w:left="7446" w:hanging="360"/>
      </w:pPr>
    </w:lvl>
    <w:lvl w:ilvl="8" w:tplc="0419001B">
      <w:start w:val="1"/>
      <w:numFmt w:val="lowerRoman"/>
      <w:lvlText w:val="%9."/>
      <w:lvlJc w:val="right"/>
      <w:pPr>
        <w:ind w:left="8166" w:hanging="180"/>
      </w:pPr>
    </w:lvl>
  </w:abstractNum>
  <w:abstractNum w:abstractNumId="4" w15:restartNumberingAfterBreak="0">
    <w:nsid w:val="3AE2306F"/>
    <w:multiLevelType w:val="hybridMultilevel"/>
    <w:tmpl w:val="615EDD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442D3E0E"/>
    <w:multiLevelType w:val="hybridMultilevel"/>
    <w:tmpl w:val="494A0032"/>
    <w:lvl w:ilvl="0" w:tplc="DA326C4E">
      <w:start w:val="1"/>
      <w:numFmt w:val="decimal"/>
      <w:suff w:val="space"/>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E6B7CBF"/>
    <w:multiLevelType w:val="hybridMultilevel"/>
    <w:tmpl w:val="FCBC5B70"/>
    <w:lvl w:ilvl="0" w:tplc="0419000F">
      <w:start w:val="1"/>
      <w:numFmt w:val="decimal"/>
      <w:lvlText w:val="%1."/>
      <w:lvlJc w:val="left"/>
      <w:pPr>
        <w:ind w:left="2406" w:hanging="360"/>
      </w:pPr>
    </w:lvl>
    <w:lvl w:ilvl="1" w:tplc="C3D40D70">
      <w:start w:val="1"/>
      <w:numFmt w:val="bullet"/>
      <w:lvlText w:val=""/>
      <w:lvlJc w:val="left"/>
      <w:pPr>
        <w:ind w:left="3126" w:hanging="360"/>
      </w:pPr>
      <w:rPr>
        <w:rFonts w:ascii="Symbol" w:hAnsi="Symbol" w:hint="default"/>
      </w:rPr>
    </w:lvl>
    <w:lvl w:ilvl="2" w:tplc="0419001B">
      <w:start w:val="1"/>
      <w:numFmt w:val="lowerRoman"/>
      <w:lvlText w:val="%3."/>
      <w:lvlJc w:val="right"/>
      <w:pPr>
        <w:ind w:left="3846" w:hanging="180"/>
      </w:pPr>
    </w:lvl>
    <w:lvl w:ilvl="3" w:tplc="0419000F">
      <w:start w:val="1"/>
      <w:numFmt w:val="decimal"/>
      <w:lvlText w:val="%4."/>
      <w:lvlJc w:val="left"/>
      <w:pPr>
        <w:ind w:left="4566" w:hanging="360"/>
      </w:pPr>
    </w:lvl>
    <w:lvl w:ilvl="4" w:tplc="04190019">
      <w:start w:val="1"/>
      <w:numFmt w:val="lowerLetter"/>
      <w:lvlText w:val="%5."/>
      <w:lvlJc w:val="left"/>
      <w:pPr>
        <w:ind w:left="5286" w:hanging="360"/>
      </w:pPr>
    </w:lvl>
    <w:lvl w:ilvl="5" w:tplc="0419001B">
      <w:start w:val="1"/>
      <w:numFmt w:val="lowerRoman"/>
      <w:lvlText w:val="%6."/>
      <w:lvlJc w:val="right"/>
      <w:pPr>
        <w:ind w:left="6006" w:hanging="180"/>
      </w:pPr>
    </w:lvl>
    <w:lvl w:ilvl="6" w:tplc="0419000F">
      <w:start w:val="1"/>
      <w:numFmt w:val="decimal"/>
      <w:lvlText w:val="%7."/>
      <w:lvlJc w:val="left"/>
      <w:pPr>
        <w:ind w:left="6726" w:hanging="360"/>
      </w:pPr>
    </w:lvl>
    <w:lvl w:ilvl="7" w:tplc="04190019">
      <w:start w:val="1"/>
      <w:numFmt w:val="lowerLetter"/>
      <w:lvlText w:val="%8."/>
      <w:lvlJc w:val="left"/>
      <w:pPr>
        <w:ind w:left="7446" w:hanging="360"/>
      </w:pPr>
    </w:lvl>
    <w:lvl w:ilvl="8" w:tplc="0419001B">
      <w:start w:val="1"/>
      <w:numFmt w:val="lowerRoman"/>
      <w:lvlText w:val="%9."/>
      <w:lvlJc w:val="right"/>
      <w:pPr>
        <w:ind w:left="8166" w:hanging="180"/>
      </w:pPr>
    </w:lvl>
  </w:abstractNum>
  <w:abstractNum w:abstractNumId="7" w15:restartNumberingAfterBreak="0">
    <w:nsid w:val="710D59EA"/>
    <w:multiLevelType w:val="hybridMultilevel"/>
    <w:tmpl w:val="7E54F40A"/>
    <w:lvl w:ilvl="0" w:tplc="E4787EE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0E3474"/>
    <w:multiLevelType w:val="hybridMultilevel"/>
    <w:tmpl w:val="E70AFB5A"/>
    <w:lvl w:ilvl="0" w:tplc="A9A0CB46">
      <w:start w:val="1"/>
      <w:numFmt w:val="bullet"/>
      <w:suff w:val="space"/>
      <w:lvlText w:val=""/>
      <w:lvlJc w:val="left"/>
      <w:pPr>
        <w:ind w:left="312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C191600"/>
    <w:multiLevelType w:val="hybridMultilevel"/>
    <w:tmpl w:val="59FEB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13F1F"/>
    <w:rsid w:val="00014160"/>
    <w:rsid w:val="00020748"/>
    <w:rsid w:val="00020F15"/>
    <w:rsid w:val="00024A04"/>
    <w:rsid w:val="00030AA8"/>
    <w:rsid w:val="00030C0C"/>
    <w:rsid w:val="000347ED"/>
    <w:rsid w:val="00034946"/>
    <w:rsid w:val="0003561E"/>
    <w:rsid w:val="000420EF"/>
    <w:rsid w:val="00044BF0"/>
    <w:rsid w:val="00046902"/>
    <w:rsid w:val="00047AD6"/>
    <w:rsid w:val="00054B02"/>
    <w:rsid w:val="0005605E"/>
    <w:rsid w:val="000564D6"/>
    <w:rsid w:val="00056670"/>
    <w:rsid w:val="00056E09"/>
    <w:rsid w:val="00060186"/>
    <w:rsid w:val="00062D47"/>
    <w:rsid w:val="000712B1"/>
    <w:rsid w:val="0007177E"/>
    <w:rsid w:val="0008251A"/>
    <w:rsid w:val="0008384C"/>
    <w:rsid w:val="0008436C"/>
    <w:rsid w:val="000845FB"/>
    <w:rsid w:val="00084CBE"/>
    <w:rsid w:val="00086679"/>
    <w:rsid w:val="00086F47"/>
    <w:rsid w:val="00087B2E"/>
    <w:rsid w:val="000915D3"/>
    <w:rsid w:val="00093492"/>
    <w:rsid w:val="00094EB4"/>
    <w:rsid w:val="000A355F"/>
    <w:rsid w:val="000A35EF"/>
    <w:rsid w:val="000A5DB7"/>
    <w:rsid w:val="000A76DF"/>
    <w:rsid w:val="000B2EB3"/>
    <w:rsid w:val="000B78B4"/>
    <w:rsid w:val="000C175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0F7D92"/>
    <w:rsid w:val="001042CB"/>
    <w:rsid w:val="001074FE"/>
    <w:rsid w:val="00107A87"/>
    <w:rsid w:val="001115FC"/>
    <w:rsid w:val="001130E3"/>
    <w:rsid w:val="00115A3F"/>
    <w:rsid w:val="00116987"/>
    <w:rsid w:val="001255F6"/>
    <w:rsid w:val="001305AF"/>
    <w:rsid w:val="00133F98"/>
    <w:rsid w:val="0014158E"/>
    <w:rsid w:val="00141B1C"/>
    <w:rsid w:val="00152081"/>
    <w:rsid w:val="00152CE8"/>
    <w:rsid w:val="00155D5F"/>
    <w:rsid w:val="00160B7C"/>
    <w:rsid w:val="001631CE"/>
    <w:rsid w:val="001636AB"/>
    <w:rsid w:val="00163A69"/>
    <w:rsid w:val="00163AF3"/>
    <w:rsid w:val="0016422D"/>
    <w:rsid w:val="0016435D"/>
    <w:rsid w:val="001652FA"/>
    <w:rsid w:val="001661AC"/>
    <w:rsid w:val="00167370"/>
    <w:rsid w:val="00170C9E"/>
    <w:rsid w:val="00175079"/>
    <w:rsid w:val="001831DC"/>
    <w:rsid w:val="00192FFF"/>
    <w:rsid w:val="00195804"/>
    <w:rsid w:val="00195B76"/>
    <w:rsid w:val="00195D9D"/>
    <w:rsid w:val="001A14A9"/>
    <w:rsid w:val="001B110F"/>
    <w:rsid w:val="001B2A66"/>
    <w:rsid w:val="001B3A8A"/>
    <w:rsid w:val="001B3CFE"/>
    <w:rsid w:val="001B61DE"/>
    <w:rsid w:val="001B64A8"/>
    <w:rsid w:val="001C146F"/>
    <w:rsid w:val="001C1EFC"/>
    <w:rsid w:val="001C56FD"/>
    <w:rsid w:val="001D1A65"/>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255D2"/>
    <w:rsid w:val="00230100"/>
    <w:rsid w:val="00241FA3"/>
    <w:rsid w:val="002471EE"/>
    <w:rsid w:val="0025020B"/>
    <w:rsid w:val="00252499"/>
    <w:rsid w:val="00252A89"/>
    <w:rsid w:val="002578C9"/>
    <w:rsid w:val="0026282C"/>
    <w:rsid w:val="0026661A"/>
    <w:rsid w:val="002667EF"/>
    <w:rsid w:val="00266B82"/>
    <w:rsid w:val="00275671"/>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E51"/>
    <w:rsid w:val="002C5DD4"/>
    <w:rsid w:val="002D078A"/>
    <w:rsid w:val="002D0DB3"/>
    <w:rsid w:val="002D251C"/>
    <w:rsid w:val="002D4328"/>
    <w:rsid w:val="002D58BA"/>
    <w:rsid w:val="002E3EC2"/>
    <w:rsid w:val="002E5C3B"/>
    <w:rsid w:val="002E5D9E"/>
    <w:rsid w:val="002E65A7"/>
    <w:rsid w:val="002F25CA"/>
    <w:rsid w:val="002F340E"/>
    <w:rsid w:val="002F3700"/>
    <w:rsid w:val="002F55B5"/>
    <w:rsid w:val="002F6CA2"/>
    <w:rsid w:val="003003CE"/>
    <w:rsid w:val="003019E0"/>
    <w:rsid w:val="00301DCA"/>
    <w:rsid w:val="003024B9"/>
    <w:rsid w:val="0030583C"/>
    <w:rsid w:val="003063DE"/>
    <w:rsid w:val="00306CDC"/>
    <w:rsid w:val="00322C19"/>
    <w:rsid w:val="00323BA8"/>
    <w:rsid w:val="003350AA"/>
    <w:rsid w:val="00336E8B"/>
    <w:rsid w:val="00337BBB"/>
    <w:rsid w:val="00340DE2"/>
    <w:rsid w:val="00350422"/>
    <w:rsid w:val="0035545C"/>
    <w:rsid w:val="00360A5C"/>
    <w:rsid w:val="00365DB1"/>
    <w:rsid w:val="00372520"/>
    <w:rsid w:val="00380296"/>
    <w:rsid w:val="00382FDC"/>
    <w:rsid w:val="003833BF"/>
    <w:rsid w:val="003909A6"/>
    <w:rsid w:val="0039298D"/>
    <w:rsid w:val="00395EEA"/>
    <w:rsid w:val="0039623E"/>
    <w:rsid w:val="00396FEE"/>
    <w:rsid w:val="003A1FA1"/>
    <w:rsid w:val="003B3CE2"/>
    <w:rsid w:val="003B4E64"/>
    <w:rsid w:val="003B7DCD"/>
    <w:rsid w:val="003C082C"/>
    <w:rsid w:val="003C1234"/>
    <w:rsid w:val="003C7F98"/>
    <w:rsid w:val="003D0A46"/>
    <w:rsid w:val="003D26CF"/>
    <w:rsid w:val="003D3DB6"/>
    <w:rsid w:val="003D5169"/>
    <w:rsid w:val="003E5B6B"/>
    <w:rsid w:val="003E6A77"/>
    <w:rsid w:val="003F43A2"/>
    <w:rsid w:val="003F704A"/>
    <w:rsid w:val="0040073F"/>
    <w:rsid w:val="0040442B"/>
    <w:rsid w:val="004046EC"/>
    <w:rsid w:val="00406276"/>
    <w:rsid w:val="0040628F"/>
    <w:rsid w:val="00406E48"/>
    <w:rsid w:val="004114C8"/>
    <w:rsid w:val="00415AAD"/>
    <w:rsid w:val="00417135"/>
    <w:rsid w:val="00417549"/>
    <w:rsid w:val="0042100C"/>
    <w:rsid w:val="004210F5"/>
    <w:rsid w:val="00421711"/>
    <w:rsid w:val="00422BE4"/>
    <w:rsid w:val="00422DE8"/>
    <w:rsid w:val="00424E4A"/>
    <w:rsid w:val="00426CFD"/>
    <w:rsid w:val="0043388E"/>
    <w:rsid w:val="00440856"/>
    <w:rsid w:val="00441B0F"/>
    <w:rsid w:val="00447A45"/>
    <w:rsid w:val="0045022B"/>
    <w:rsid w:val="00450EB2"/>
    <w:rsid w:val="004512CA"/>
    <w:rsid w:val="00451BA8"/>
    <w:rsid w:val="00454BF2"/>
    <w:rsid w:val="00455AFB"/>
    <w:rsid w:val="00463667"/>
    <w:rsid w:val="004638BF"/>
    <w:rsid w:val="00464D22"/>
    <w:rsid w:val="00464E75"/>
    <w:rsid w:val="00466A05"/>
    <w:rsid w:val="00466EAB"/>
    <w:rsid w:val="004672B9"/>
    <w:rsid w:val="004833FF"/>
    <w:rsid w:val="0048783B"/>
    <w:rsid w:val="0049238F"/>
    <w:rsid w:val="0049273F"/>
    <w:rsid w:val="004930E3"/>
    <w:rsid w:val="00494124"/>
    <w:rsid w:val="00496567"/>
    <w:rsid w:val="004A56AD"/>
    <w:rsid w:val="004A570D"/>
    <w:rsid w:val="004A68EA"/>
    <w:rsid w:val="004A70D8"/>
    <w:rsid w:val="004B5B04"/>
    <w:rsid w:val="004B7A12"/>
    <w:rsid w:val="004C28C9"/>
    <w:rsid w:val="004C45B6"/>
    <w:rsid w:val="004D307C"/>
    <w:rsid w:val="004D5E7B"/>
    <w:rsid w:val="004D6B04"/>
    <w:rsid w:val="004E2E2A"/>
    <w:rsid w:val="004E58BC"/>
    <w:rsid w:val="004E59A7"/>
    <w:rsid w:val="004E62E5"/>
    <w:rsid w:val="004E7FB2"/>
    <w:rsid w:val="004F2B9F"/>
    <w:rsid w:val="004F4DA5"/>
    <w:rsid w:val="004F61DC"/>
    <w:rsid w:val="00501BA5"/>
    <w:rsid w:val="005028DE"/>
    <w:rsid w:val="005048D1"/>
    <w:rsid w:val="005069D9"/>
    <w:rsid w:val="0051018E"/>
    <w:rsid w:val="00510589"/>
    <w:rsid w:val="005170AD"/>
    <w:rsid w:val="0052145E"/>
    <w:rsid w:val="005252FC"/>
    <w:rsid w:val="00525375"/>
    <w:rsid w:val="005256E3"/>
    <w:rsid w:val="00525977"/>
    <w:rsid w:val="00527D71"/>
    <w:rsid w:val="0053206B"/>
    <w:rsid w:val="00533EC2"/>
    <w:rsid w:val="005447EA"/>
    <w:rsid w:val="0054522F"/>
    <w:rsid w:val="00550BCC"/>
    <w:rsid w:val="005574B8"/>
    <w:rsid w:val="005627BD"/>
    <w:rsid w:val="005659E2"/>
    <w:rsid w:val="00565C51"/>
    <w:rsid w:val="00573611"/>
    <w:rsid w:val="005813D6"/>
    <w:rsid w:val="005835AE"/>
    <w:rsid w:val="005837F8"/>
    <w:rsid w:val="0058471D"/>
    <w:rsid w:val="00585871"/>
    <w:rsid w:val="00590F9F"/>
    <w:rsid w:val="00594F46"/>
    <w:rsid w:val="005A0FBE"/>
    <w:rsid w:val="005A6622"/>
    <w:rsid w:val="005A7A57"/>
    <w:rsid w:val="005B1FFC"/>
    <w:rsid w:val="005B6492"/>
    <w:rsid w:val="005D1001"/>
    <w:rsid w:val="005D1A6A"/>
    <w:rsid w:val="005D2131"/>
    <w:rsid w:val="005D360D"/>
    <w:rsid w:val="005D3C97"/>
    <w:rsid w:val="005D46FB"/>
    <w:rsid w:val="005D5904"/>
    <w:rsid w:val="005E1653"/>
    <w:rsid w:val="005E231A"/>
    <w:rsid w:val="005E306F"/>
    <w:rsid w:val="005F05E0"/>
    <w:rsid w:val="005F2560"/>
    <w:rsid w:val="005F61B7"/>
    <w:rsid w:val="005F7026"/>
    <w:rsid w:val="0060302D"/>
    <w:rsid w:val="00603737"/>
    <w:rsid w:val="00605314"/>
    <w:rsid w:val="006067D3"/>
    <w:rsid w:val="0060681F"/>
    <w:rsid w:val="00606C3D"/>
    <w:rsid w:val="00606D89"/>
    <w:rsid w:val="00616AB4"/>
    <w:rsid w:val="00617567"/>
    <w:rsid w:val="0062218D"/>
    <w:rsid w:val="006237BC"/>
    <w:rsid w:val="006336EB"/>
    <w:rsid w:val="00641BA2"/>
    <w:rsid w:val="00646385"/>
    <w:rsid w:val="006471FB"/>
    <w:rsid w:val="00647DEF"/>
    <w:rsid w:val="00647F0E"/>
    <w:rsid w:val="006529E5"/>
    <w:rsid w:val="0065464A"/>
    <w:rsid w:val="00667809"/>
    <w:rsid w:val="006714B0"/>
    <w:rsid w:val="00674950"/>
    <w:rsid w:val="00682529"/>
    <w:rsid w:val="006846D9"/>
    <w:rsid w:val="0068562D"/>
    <w:rsid w:val="00686BC0"/>
    <w:rsid w:val="00693426"/>
    <w:rsid w:val="00695F90"/>
    <w:rsid w:val="00697916"/>
    <w:rsid w:val="006A08E1"/>
    <w:rsid w:val="006A19D6"/>
    <w:rsid w:val="006A19EC"/>
    <w:rsid w:val="006A1BC3"/>
    <w:rsid w:val="006B0402"/>
    <w:rsid w:val="006B0C86"/>
    <w:rsid w:val="006B0EB3"/>
    <w:rsid w:val="006B1B07"/>
    <w:rsid w:val="006B27C0"/>
    <w:rsid w:val="006C21D6"/>
    <w:rsid w:val="006C39E1"/>
    <w:rsid w:val="006C5A64"/>
    <w:rsid w:val="006D2041"/>
    <w:rsid w:val="006D688C"/>
    <w:rsid w:val="006E30D4"/>
    <w:rsid w:val="006E3FF7"/>
    <w:rsid w:val="006E48C5"/>
    <w:rsid w:val="006E6652"/>
    <w:rsid w:val="006F34FF"/>
    <w:rsid w:val="00703135"/>
    <w:rsid w:val="007065E4"/>
    <w:rsid w:val="00711E05"/>
    <w:rsid w:val="007143C2"/>
    <w:rsid w:val="00721375"/>
    <w:rsid w:val="00722DA4"/>
    <w:rsid w:val="00724763"/>
    <w:rsid w:val="00725D66"/>
    <w:rsid w:val="00732438"/>
    <w:rsid w:val="00733B7D"/>
    <w:rsid w:val="00733DEF"/>
    <w:rsid w:val="007363D3"/>
    <w:rsid w:val="00736455"/>
    <w:rsid w:val="007375E4"/>
    <w:rsid w:val="007438C9"/>
    <w:rsid w:val="0074454B"/>
    <w:rsid w:val="00753AD9"/>
    <w:rsid w:val="00755514"/>
    <w:rsid w:val="00762132"/>
    <w:rsid w:val="007657B7"/>
    <w:rsid w:val="0076799A"/>
    <w:rsid w:val="00772BB8"/>
    <w:rsid w:val="00782F55"/>
    <w:rsid w:val="0079047F"/>
    <w:rsid w:val="00792F67"/>
    <w:rsid w:val="00794626"/>
    <w:rsid w:val="00795365"/>
    <w:rsid w:val="00796225"/>
    <w:rsid w:val="00797BA0"/>
    <w:rsid w:val="00797EFB"/>
    <w:rsid w:val="007A1163"/>
    <w:rsid w:val="007A3FFE"/>
    <w:rsid w:val="007A52E5"/>
    <w:rsid w:val="007A798B"/>
    <w:rsid w:val="007B010B"/>
    <w:rsid w:val="007B049A"/>
    <w:rsid w:val="007B3038"/>
    <w:rsid w:val="007B46A7"/>
    <w:rsid w:val="007B5720"/>
    <w:rsid w:val="007C1A51"/>
    <w:rsid w:val="007D07B3"/>
    <w:rsid w:val="007D09F0"/>
    <w:rsid w:val="007E1DB8"/>
    <w:rsid w:val="007E2FE5"/>
    <w:rsid w:val="007E3BD2"/>
    <w:rsid w:val="007E4EAE"/>
    <w:rsid w:val="007E5378"/>
    <w:rsid w:val="007E6A47"/>
    <w:rsid w:val="007F331B"/>
    <w:rsid w:val="007F6975"/>
    <w:rsid w:val="007F753B"/>
    <w:rsid w:val="007F79E9"/>
    <w:rsid w:val="008051AC"/>
    <w:rsid w:val="0080640B"/>
    <w:rsid w:val="00807B52"/>
    <w:rsid w:val="0081040D"/>
    <w:rsid w:val="008158B1"/>
    <w:rsid w:val="008208AC"/>
    <w:rsid w:val="0082257D"/>
    <w:rsid w:val="00823DE9"/>
    <w:rsid w:val="00825C2B"/>
    <w:rsid w:val="00830443"/>
    <w:rsid w:val="0083222F"/>
    <w:rsid w:val="00837B11"/>
    <w:rsid w:val="00840FEC"/>
    <w:rsid w:val="0084208F"/>
    <w:rsid w:val="00842BF8"/>
    <w:rsid w:val="0084304F"/>
    <w:rsid w:val="008437AE"/>
    <w:rsid w:val="008441F1"/>
    <w:rsid w:val="008442A8"/>
    <w:rsid w:val="00844DB0"/>
    <w:rsid w:val="008453B6"/>
    <w:rsid w:val="00847B18"/>
    <w:rsid w:val="00850066"/>
    <w:rsid w:val="00850D38"/>
    <w:rsid w:val="00851872"/>
    <w:rsid w:val="0085704C"/>
    <w:rsid w:val="00861ABE"/>
    <w:rsid w:val="008647A7"/>
    <w:rsid w:val="00867D31"/>
    <w:rsid w:val="00870F2A"/>
    <w:rsid w:val="00872A17"/>
    <w:rsid w:val="00875097"/>
    <w:rsid w:val="0087674A"/>
    <w:rsid w:val="008768A8"/>
    <w:rsid w:val="0087775F"/>
    <w:rsid w:val="008822DF"/>
    <w:rsid w:val="00883C08"/>
    <w:rsid w:val="00884CD2"/>
    <w:rsid w:val="00885C6B"/>
    <w:rsid w:val="00890123"/>
    <w:rsid w:val="00893D19"/>
    <w:rsid w:val="00896556"/>
    <w:rsid w:val="008A021C"/>
    <w:rsid w:val="008A30B1"/>
    <w:rsid w:val="008A6F91"/>
    <w:rsid w:val="008B157F"/>
    <w:rsid w:val="008B4832"/>
    <w:rsid w:val="008B4B24"/>
    <w:rsid w:val="008C28CA"/>
    <w:rsid w:val="008C48CB"/>
    <w:rsid w:val="008C62B9"/>
    <w:rsid w:val="008D0744"/>
    <w:rsid w:val="008D40FC"/>
    <w:rsid w:val="008D60DB"/>
    <w:rsid w:val="008E060D"/>
    <w:rsid w:val="008E1367"/>
    <w:rsid w:val="008E5DE8"/>
    <w:rsid w:val="008E7915"/>
    <w:rsid w:val="008E7E50"/>
    <w:rsid w:val="008F0143"/>
    <w:rsid w:val="008F0EF0"/>
    <w:rsid w:val="008F32D8"/>
    <w:rsid w:val="008F3A1E"/>
    <w:rsid w:val="008F7B8A"/>
    <w:rsid w:val="0090071C"/>
    <w:rsid w:val="00901E4D"/>
    <w:rsid w:val="009072C0"/>
    <w:rsid w:val="00907599"/>
    <w:rsid w:val="00911184"/>
    <w:rsid w:val="00911291"/>
    <w:rsid w:val="00915646"/>
    <w:rsid w:val="009158E0"/>
    <w:rsid w:val="009236AC"/>
    <w:rsid w:val="00923EE8"/>
    <w:rsid w:val="00927851"/>
    <w:rsid w:val="009279D8"/>
    <w:rsid w:val="00927CEF"/>
    <w:rsid w:val="00942EED"/>
    <w:rsid w:val="00942FFB"/>
    <w:rsid w:val="009435D4"/>
    <w:rsid w:val="00952892"/>
    <w:rsid w:val="0095404B"/>
    <w:rsid w:val="00963B41"/>
    <w:rsid w:val="009643CF"/>
    <w:rsid w:val="00964CC4"/>
    <w:rsid w:val="00966441"/>
    <w:rsid w:val="00967593"/>
    <w:rsid w:val="00972E0D"/>
    <w:rsid w:val="009745E5"/>
    <w:rsid w:val="009805A3"/>
    <w:rsid w:val="00982FC9"/>
    <w:rsid w:val="00987B08"/>
    <w:rsid w:val="00992EC0"/>
    <w:rsid w:val="00993211"/>
    <w:rsid w:val="00993605"/>
    <w:rsid w:val="00995C7C"/>
    <w:rsid w:val="00996ACE"/>
    <w:rsid w:val="009A5304"/>
    <w:rsid w:val="009A537B"/>
    <w:rsid w:val="009A55F0"/>
    <w:rsid w:val="009A649B"/>
    <w:rsid w:val="009B1E1D"/>
    <w:rsid w:val="009B2B8D"/>
    <w:rsid w:val="009B6B10"/>
    <w:rsid w:val="009C0E4C"/>
    <w:rsid w:val="009C1E4B"/>
    <w:rsid w:val="009C5079"/>
    <w:rsid w:val="009D15A3"/>
    <w:rsid w:val="009D1E81"/>
    <w:rsid w:val="009E0751"/>
    <w:rsid w:val="009E0ABC"/>
    <w:rsid w:val="009E11AB"/>
    <w:rsid w:val="009E4A18"/>
    <w:rsid w:val="009E5B30"/>
    <w:rsid w:val="009E7264"/>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6086"/>
    <w:rsid w:val="00A47D99"/>
    <w:rsid w:val="00A57E3B"/>
    <w:rsid w:val="00A6178D"/>
    <w:rsid w:val="00A75423"/>
    <w:rsid w:val="00A77C8C"/>
    <w:rsid w:val="00A8046C"/>
    <w:rsid w:val="00A8081F"/>
    <w:rsid w:val="00A823A7"/>
    <w:rsid w:val="00A82A01"/>
    <w:rsid w:val="00A9313F"/>
    <w:rsid w:val="00A9714B"/>
    <w:rsid w:val="00A97E7C"/>
    <w:rsid w:val="00AA1EA6"/>
    <w:rsid w:val="00AA491B"/>
    <w:rsid w:val="00AA755E"/>
    <w:rsid w:val="00AB07F6"/>
    <w:rsid w:val="00AB19DE"/>
    <w:rsid w:val="00AB4651"/>
    <w:rsid w:val="00AB588B"/>
    <w:rsid w:val="00AB58AF"/>
    <w:rsid w:val="00AB70B3"/>
    <w:rsid w:val="00AC218C"/>
    <w:rsid w:val="00AC3425"/>
    <w:rsid w:val="00AC3B19"/>
    <w:rsid w:val="00AC4FF5"/>
    <w:rsid w:val="00AC6DE0"/>
    <w:rsid w:val="00AD2440"/>
    <w:rsid w:val="00AD5541"/>
    <w:rsid w:val="00AD742F"/>
    <w:rsid w:val="00AE4A0A"/>
    <w:rsid w:val="00AE5C1D"/>
    <w:rsid w:val="00AE7D5A"/>
    <w:rsid w:val="00AE7E13"/>
    <w:rsid w:val="00AF2459"/>
    <w:rsid w:val="00AF3830"/>
    <w:rsid w:val="00B045F1"/>
    <w:rsid w:val="00B07055"/>
    <w:rsid w:val="00B13583"/>
    <w:rsid w:val="00B13FD9"/>
    <w:rsid w:val="00B14505"/>
    <w:rsid w:val="00B14C31"/>
    <w:rsid w:val="00B22B72"/>
    <w:rsid w:val="00B242BA"/>
    <w:rsid w:val="00B263CB"/>
    <w:rsid w:val="00B26D69"/>
    <w:rsid w:val="00B30AFA"/>
    <w:rsid w:val="00B33229"/>
    <w:rsid w:val="00B33AE8"/>
    <w:rsid w:val="00B34AE9"/>
    <w:rsid w:val="00B359E5"/>
    <w:rsid w:val="00B40B6E"/>
    <w:rsid w:val="00B41691"/>
    <w:rsid w:val="00B432B0"/>
    <w:rsid w:val="00B43DD5"/>
    <w:rsid w:val="00B44C75"/>
    <w:rsid w:val="00B5270A"/>
    <w:rsid w:val="00B52A11"/>
    <w:rsid w:val="00B57231"/>
    <w:rsid w:val="00B57909"/>
    <w:rsid w:val="00B57975"/>
    <w:rsid w:val="00B61A0E"/>
    <w:rsid w:val="00B61AD8"/>
    <w:rsid w:val="00B73BF4"/>
    <w:rsid w:val="00B74D32"/>
    <w:rsid w:val="00B94832"/>
    <w:rsid w:val="00BA296F"/>
    <w:rsid w:val="00BA6F28"/>
    <w:rsid w:val="00BA6F50"/>
    <w:rsid w:val="00BB38DD"/>
    <w:rsid w:val="00BB577A"/>
    <w:rsid w:val="00BC0195"/>
    <w:rsid w:val="00BC0B3F"/>
    <w:rsid w:val="00BC1985"/>
    <w:rsid w:val="00BC390D"/>
    <w:rsid w:val="00BC3A39"/>
    <w:rsid w:val="00BC466C"/>
    <w:rsid w:val="00BD060D"/>
    <w:rsid w:val="00BD07B6"/>
    <w:rsid w:val="00BD10D0"/>
    <w:rsid w:val="00BD6287"/>
    <w:rsid w:val="00BD79E4"/>
    <w:rsid w:val="00BE1155"/>
    <w:rsid w:val="00BE361A"/>
    <w:rsid w:val="00BE74D3"/>
    <w:rsid w:val="00BF080F"/>
    <w:rsid w:val="00BF119F"/>
    <w:rsid w:val="00BF1F67"/>
    <w:rsid w:val="00BF479A"/>
    <w:rsid w:val="00BF4EA8"/>
    <w:rsid w:val="00BF6C89"/>
    <w:rsid w:val="00C00260"/>
    <w:rsid w:val="00C010B7"/>
    <w:rsid w:val="00C032B5"/>
    <w:rsid w:val="00C03BF9"/>
    <w:rsid w:val="00C04EF7"/>
    <w:rsid w:val="00C055B3"/>
    <w:rsid w:val="00C145C6"/>
    <w:rsid w:val="00C15D66"/>
    <w:rsid w:val="00C15F47"/>
    <w:rsid w:val="00C209EF"/>
    <w:rsid w:val="00C20ABE"/>
    <w:rsid w:val="00C2664C"/>
    <w:rsid w:val="00C26FA1"/>
    <w:rsid w:val="00C307A6"/>
    <w:rsid w:val="00C31605"/>
    <w:rsid w:val="00C40CFF"/>
    <w:rsid w:val="00C4161D"/>
    <w:rsid w:val="00C4243A"/>
    <w:rsid w:val="00C44AA5"/>
    <w:rsid w:val="00C56065"/>
    <w:rsid w:val="00C56497"/>
    <w:rsid w:val="00C56C9E"/>
    <w:rsid w:val="00C6466C"/>
    <w:rsid w:val="00C66A07"/>
    <w:rsid w:val="00C75ADD"/>
    <w:rsid w:val="00C8054F"/>
    <w:rsid w:val="00C81085"/>
    <w:rsid w:val="00C8147D"/>
    <w:rsid w:val="00C84B6D"/>
    <w:rsid w:val="00C916A8"/>
    <w:rsid w:val="00CA0E1D"/>
    <w:rsid w:val="00CA1A4B"/>
    <w:rsid w:val="00CA1F76"/>
    <w:rsid w:val="00CA240B"/>
    <w:rsid w:val="00CA58B3"/>
    <w:rsid w:val="00CA5FDE"/>
    <w:rsid w:val="00CA71B7"/>
    <w:rsid w:val="00CB001B"/>
    <w:rsid w:val="00CB4156"/>
    <w:rsid w:val="00CB45B7"/>
    <w:rsid w:val="00CB6864"/>
    <w:rsid w:val="00CB725E"/>
    <w:rsid w:val="00CC0A7C"/>
    <w:rsid w:val="00CC0F48"/>
    <w:rsid w:val="00CC2368"/>
    <w:rsid w:val="00CC23AB"/>
    <w:rsid w:val="00CC2D5A"/>
    <w:rsid w:val="00CC519A"/>
    <w:rsid w:val="00CC6AA2"/>
    <w:rsid w:val="00CD15E1"/>
    <w:rsid w:val="00CD1E40"/>
    <w:rsid w:val="00CD1F02"/>
    <w:rsid w:val="00CE1841"/>
    <w:rsid w:val="00CE5233"/>
    <w:rsid w:val="00CE5613"/>
    <w:rsid w:val="00CE6649"/>
    <w:rsid w:val="00CE6C79"/>
    <w:rsid w:val="00CF0484"/>
    <w:rsid w:val="00CF3BD9"/>
    <w:rsid w:val="00CF464D"/>
    <w:rsid w:val="00CF46AC"/>
    <w:rsid w:val="00CF52E2"/>
    <w:rsid w:val="00CF5746"/>
    <w:rsid w:val="00D00CDC"/>
    <w:rsid w:val="00D0166E"/>
    <w:rsid w:val="00D0229A"/>
    <w:rsid w:val="00D025C0"/>
    <w:rsid w:val="00D056F2"/>
    <w:rsid w:val="00D05DB5"/>
    <w:rsid w:val="00D12D94"/>
    <w:rsid w:val="00D17785"/>
    <w:rsid w:val="00D17DC4"/>
    <w:rsid w:val="00D227DD"/>
    <w:rsid w:val="00D24226"/>
    <w:rsid w:val="00D25C35"/>
    <w:rsid w:val="00D25F8F"/>
    <w:rsid w:val="00D30A1E"/>
    <w:rsid w:val="00D3427F"/>
    <w:rsid w:val="00D40A9B"/>
    <w:rsid w:val="00D40AEE"/>
    <w:rsid w:val="00D425ED"/>
    <w:rsid w:val="00D42821"/>
    <w:rsid w:val="00D44621"/>
    <w:rsid w:val="00D4494E"/>
    <w:rsid w:val="00D47CEF"/>
    <w:rsid w:val="00D528D9"/>
    <w:rsid w:val="00D55AFA"/>
    <w:rsid w:val="00D62FC6"/>
    <w:rsid w:val="00D630B6"/>
    <w:rsid w:val="00D63735"/>
    <w:rsid w:val="00D63B45"/>
    <w:rsid w:val="00D641A9"/>
    <w:rsid w:val="00D6788E"/>
    <w:rsid w:val="00D67C7B"/>
    <w:rsid w:val="00D7049C"/>
    <w:rsid w:val="00D7184F"/>
    <w:rsid w:val="00D72C85"/>
    <w:rsid w:val="00D745AF"/>
    <w:rsid w:val="00D75806"/>
    <w:rsid w:val="00D86F56"/>
    <w:rsid w:val="00D90317"/>
    <w:rsid w:val="00D92D22"/>
    <w:rsid w:val="00D942BD"/>
    <w:rsid w:val="00D97793"/>
    <w:rsid w:val="00DA2EDD"/>
    <w:rsid w:val="00DA4156"/>
    <w:rsid w:val="00DA5E49"/>
    <w:rsid w:val="00DA7256"/>
    <w:rsid w:val="00DB6C33"/>
    <w:rsid w:val="00DC0AFB"/>
    <w:rsid w:val="00DC32B9"/>
    <w:rsid w:val="00DC3A2C"/>
    <w:rsid w:val="00DC5181"/>
    <w:rsid w:val="00DC5498"/>
    <w:rsid w:val="00DC5943"/>
    <w:rsid w:val="00DD02D5"/>
    <w:rsid w:val="00DD0AAA"/>
    <w:rsid w:val="00DD1C24"/>
    <w:rsid w:val="00DD1D39"/>
    <w:rsid w:val="00DD2F26"/>
    <w:rsid w:val="00DD6AA1"/>
    <w:rsid w:val="00DE0896"/>
    <w:rsid w:val="00DE0E36"/>
    <w:rsid w:val="00DE16A9"/>
    <w:rsid w:val="00DE347F"/>
    <w:rsid w:val="00DE584E"/>
    <w:rsid w:val="00DF0601"/>
    <w:rsid w:val="00DF50BD"/>
    <w:rsid w:val="00DF5BD7"/>
    <w:rsid w:val="00E03524"/>
    <w:rsid w:val="00E03C9E"/>
    <w:rsid w:val="00E05B14"/>
    <w:rsid w:val="00E06949"/>
    <w:rsid w:val="00E11C31"/>
    <w:rsid w:val="00E134F6"/>
    <w:rsid w:val="00E136DF"/>
    <w:rsid w:val="00E13A2F"/>
    <w:rsid w:val="00E140A8"/>
    <w:rsid w:val="00E211C8"/>
    <w:rsid w:val="00E23EDC"/>
    <w:rsid w:val="00E2414C"/>
    <w:rsid w:val="00E25A21"/>
    <w:rsid w:val="00E313F1"/>
    <w:rsid w:val="00E33277"/>
    <w:rsid w:val="00E361A8"/>
    <w:rsid w:val="00E40716"/>
    <w:rsid w:val="00E463B6"/>
    <w:rsid w:val="00E508D8"/>
    <w:rsid w:val="00E53E26"/>
    <w:rsid w:val="00E5440C"/>
    <w:rsid w:val="00E55CBC"/>
    <w:rsid w:val="00E5675A"/>
    <w:rsid w:val="00E6026C"/>
    <w:rsid w:val="00E66235"/>
    <w:rsid w:val="00E67E77"/>
    <w:rsid w:val="00E71593"/>
    <w:rsid w:val="00E71F05"/>
    <w:rsid w:val="00E74A29"/>
    <w:rsid w:val="00E86532"/>
    <w:rsid w:val="00E9184B"/>
    <w:rsid w:val="00E91EA6"/>
    <w:rsid w:val="00E926A2"/>
    <w:rsid w:val="00E95F9F"/>
    <w:rsid w:val="00EA1512"/>
    <w:rsid w:val="00EA19FD"/>
    <w:rsid w:val="00EA406F"/>
    <w:rsid w:val="00EB0101"/>
    <w:rsid w:val="00EB5020"/>
    <w:rsid w:val="00EB53BD"/>
    <w:rsid w:val="00EB576C"/>
    <w:rsid w:val="00EB5AF9"/>
    <w:rsid w:val="00EC0459"/>
    <w:rsid w:val="00EC29A5"/>
    <w:rsid w:val="00EC29CF"/>
    <w:rsid w:val="00EC50EF"/>
    <w:rsid w:val="00ED29D1"/>
    <w:rsid w:val="00ED4940"/>
    <w:rsid w:val="00ED71E6"/>
    <w:rsid w:val="00EE443A"/>
    <w:rsid w:val="00EE447E"/>
    <w:rsid w:val="00EE5585"/>
    <w:rsid w:val="00EF0F27"/>
    <w:rsid w:val="00EF24F0"/>
    <w:rsid w:val="00EF3565"/>
    <w:rsid w:val="00EF4A42"/>
    <w:rsid w:val="00EF4CBF"/>
    <w:rsid w:val="00EF4E0B"/>
    <w:rsid w:val="00EF5F99"/>
    <w:rsid w:val="00EF6490"/>
    <w:rsid w:val="00EF7324"/>
    <w:rsid w:val="00F01336"/>
    <w:rsid w:val="00F100A8"/>
    <w:rsid w:val="00F12ADD"/>
    <w:rsid w:val="00F1347C"/>
    <w:rsid w:val="00F1373A"/>
    <w:rsid w:val="00F148CA"/>
    <w:rsid w:val="00F15D47"/>
    <w:rsid w:val="00F16435"/>
    <w:rsid w:val="00F203B2"/>
    <w:rsid w:val="00F23058"/>
    <w:rsid w:val="00F27A98"/>
    <w:rsid w:val="00F32D7B"/>
    <w:rsid w:val="00F50ECC"/>
    <w:rsid w:val="00F53929"/>
    <w:rsid w:val="00F55C43"/>
    <w:rsid w:val="00F62602"/>
    <w:rsid w:val="00F63202"/>
    <w:rsid w:val="00F63ACA"/>
    <w:rsid w:val="00F6709F"/>
    <w:rsid w:val="00F70E85"/>
    <w:rsid w:val="00F76B59"/>
    <w:rsid w:val="00F817DB"/>
    <w:rsid w:val="00F82BEC"/>
    <w:rsid w:val="00F83AB1"/>
    <w:rsid w:val="00F85CD6"/>
    <w:rsid w:val="00F85D2F"/>
    <w:rsid w:val="00F8736F"/>
    <w:rsid w:val="00F9492E"/>
    <w:rsid w:val="00F95EAF"/>
    <w:rsid w:val="00F9778B"/>
    <w:rsid w:val="00FA0D75"/>
    <w:rsid w:val="00FA5041"/>
    <w:rsid w:val="00FA5385"/>
    <w:rsid w:val="00FB2CAB"/>
    <w:rsid w:val="00FB5311"/>
    <w:rsid w:val="00FB7CEE"/>
    <w:rsid w:val="00FB7F07"/>
    <w:rsid w:val="00FC47ED"/>
    <w:rsid w:val="00FC6EB9"/>
    <w:rsid w:val="00FC7F7C"/>
    <w:rsid w:val="00FD05EF"/>
    <w:rsid w:val="00FD2E75"/>
    <w:rsid w:val="00FD51B8"/>
    <w:rsid w:val="00FD6508"/>
    <w:rsid w:val="00FE17BB"/>
    <w:rsid w:val="00FE18CD"/>
    <w:rsid w:val="00FE1DBE"/>
    <w:rsid w:val="00FE407C"/>
    <w:rsid w:val="00FE6CE1"/>
    <w:rsid w:val="00FF003F"/>
    <w:rsid w:val="00FF0BA5"/>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uiPriority w:val="99"/>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uiPriority w:val="99"/>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uiPriority w:val="99"/>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uiPriority w:val="1"/>
    <w:qFormat/>
    <w:rsid w:val="00CB725E"/>
    <w:rPr>
      <w:sz w:val="22"/>
      <w:szCs w:val="22"/>
    </w:rPr>
  </w:style>
  <w:style w:type="character" w:customStyle="1" w:styleId="a9">
    <w:name w:val="Без интервала Знак"/>
    <w:link w:val="a8"/>
    <w:uiPriority w:val="1"/>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uiPriority w:val="99"/>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Основной текст (2) + Book Antiqua"/>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character" w:customStyle="1" w:styleId="3c">
    <w:name w:val="Основной текст (3)_"/>
    <w:basedOn w:val="a0"/>
    <w:locked/>
    <w:rsid w:val="007143C2"/>
    <w:rPr>
      <w:rFonts w:ascii="Times New Roman" w:hAnsi="Times New Roman"/>
      <w:sz w:val="72"/>
      <w:szCs w:val="72"/>
      <w:shd w:val="clear" w:color="auto" w:fill="FFFFFF"/>
      <w:lang w:val="en-US" w:eastAsia="en-US" w:bidi="en-US"/>
    </w:rPr>
  </w:style>
  <w:style w:type="character" w:customStyle="1" w:styleId="1f9">
    <w:name w:val="Заголовок №1"/>
    <w:basedOn w:val="a0"/>
    <w:rsid w:val="0040442B"/>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40442B"/>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 w:type="paragraph" w:customStyle="1" w:styleId="afff9">
    <w:name w:val="Название"/>
    <w:basedOn w:val="a"/>
    <w:uiPriority w:val="99"/>
    <w:qFormat/>
    <w:rsid w:val="006067D3"/>
    <w:pPr>
      <w:spacing w:after="0" w:line="240" w:lineRule="auto"/>
      <w:jc w:val="center"/>
    </w:pPr>
    <w:rPr>
      <w:rFonts w:ascii="Times New Roman" w:hAnsi="Times New Roman"/>
      <w:sz w:val="28"/>
      <w:szCs w:val="20"/>
    </w:rPr>
  </w:style>
  <w:style w:type="paragraph" w:customStyle="1" w:styleId="afffa">
    <w:name w:val="Обычный (веб)"/>
    <w:basedOn w:val="a"/>
    <w:uiPriority w:val="99"/>
    <w:rsid w:val="006067D3"/>
    <w:pPr>
      <w:spacing w:before="100" w:beforeAutospacing="1" w:after="100" w:afterAutospacing="1" w:line="240" w:lineRule="auto"/>
    </w:pPr>
    <w:rPr>
      <w:rFonts w:ascii="Times New Roman" w:eastAsia="SimSun" w:hAnsi="Times New Roman"/>
      <w:sz w:val="24"/>
      <w:szCs w:val="24"/>
      <w:lang w:eastAsia="zh-CN"/>
    </w:rPr>
  </w:style>
  <w:style w:type="paragraph" w:customStyle="1" w:styleId="1CStyle26">
    <w:name w:val="1CStyle26"/>
    <w:uiPriority w:val="99"/>
    <w:rsid w:val="006067D3"/>
    <w:pPr>
      <w:spacing w:after="200" w:line="276" w:lineRule="auto"/>
      <w:jc w:val="center"/>
    </w:pPr>
    <w:rPr>
      <w:rFonts w:ascii="Arial" w:hAnsi="Arial"/>
      <w:b/>
      <w:sz w:val="18"/>
      <w:szCs w:val="22"/>
    </w:rPr>
  </w:style>
  <w:style w:type="paragraph" w:customStyle="1" w:styleId="1CStyle22">
    <w:name w:val="1CStyle22"/>
    <w:uiPriority w:val="99"/>
    <w:rsid w:val="006067D3"/>
    <w:pPr>
      <w:spacing w:after="200" w:line="276" w:lineRule="auto"/>
      <w:jc w:val="center"/>
    </w:pPr>
    <w:rPr>
      <w:sz w:val="22"/>
      <w:szCs w:val="22"/>
    </w:rPr>
  </w:style>
  <w:style w:type="paragraph" w:customStyle="1" w:styleId="1CStyle24">
    <w:name w:val="1CStyle24"/>
    <w:uiPriority w:val="99"/>
    <w:rsid w:val="006067D3"/>
    <w:pPr>
      <w:spacing w:after="200" w:line="276" w:lineRule="auto"/>
      <w:jc w:val="center"/>
    </w:pPr>
    <w:rPr>
      <w:sz w:val="22"/>
      <w:szCs w:val="22"/>
    </w:rPr>
  </w:style>
  <w:style w:type="paragraph" w:customStyle="1" w:styleId="1CStyle28">
    <w:name w:val="1CStyle28"/>
    <w:uiPriority w:val="99"/>
    <w:rsid w:val="006067D3"/>
    <w:pPr>
      <w:spacing w:after="200" w:line="276" w:lineRule="auto"/>
      <w:jc w:val="center"/>
    </w:pPr>
    <w:rPr>
      <w:rFonts w:ascii="Arial" w:hAnsi="Arial"/>
      <w:b/>
      <w:sz w:val="16"/>
      <w:szCs w:val="22"/>
    </w:rPr>
  </w:style>
  <w:style w:type="paragraph" w:customStyle="1" w:styleId="1CStyle29">
    <w:name w:val="1CStyle29"/>
    <w:uiPriority w:val="99"/>
    <w:rsid w:val="006067D3"/>
    <w:pPr>
      <w:spacing w:after="200" w:line="276" w:lineRule="auto"/>
      <w:jc w:val="center"/>
    </w:pPr>
    <w:rPr>
      <w:rFonts w:ascii="Arial" w:hAnsi="Arial"/>
      <w:b/>
      <w:sz w:val="16"/>
      <w:szCs w:val="22"/>
    </w:rPr>
  </w:style>
  <w:style w:type="paragraph" w:customStyle="1" w:styleId="1CStyle36">
    <w:name w:val="1CStyle36"/>
    <w:uiPriority w:val="99"/>
    <w:rsid w:val="006067D3"/>
    <w:pPr>
      <w:spacing w:after="200" w:line="276" w:lineRule="auto"/>
      <w:jc w:val="center"/>
    </w:pPr>
    <w:rPr>
      <w:sz w:val="22"/>
      <w:szCs w:val="22"/>
    </w:rPr>
  </w:style>
  <w:style w:type="paragraph" w:customStyle="1" w:styleId="1CStyle19">
    <w:name w:val="1CStyle19"/>
    <w:uiPriority w:val="99"/>
    <w:rsid w:val="006067D3"/>
    <w:pPr>
      <w:spacing w:after="200" w:line="276" w:lineRule="auto"/>
      <w:jc w:val="center"/>
    </w:pPr>
    <w:rPr>
      <w:sz w:val="22"/>
      <w:szCs w:val="22"/>
    </w:rPr>
  </w:style>
  <w:style w:type="paragraph" w:customStyle="1" w:styleId="1CStyle25">
    <w:name w:val="1CStyle25"/>
    <w:uiPriority w:val="99"/>
    <w:rsid w:val="006067D3"/>
    <w:pPr>
      <w:spacing w:after="200" w:line="276" w:lineRule="auto"/>
      <w:jc w:val="center"/>
    </w:pPr>
    <w:rPr>
      <w:sz w:val="22"/>
      <w:szCs w:val="22"/>
    </w:rPr>
  </w:style>
  <w:style w:type="paragraph" w:customStyle="1" w:styleId="1CStyle23">
    <w:name w:val="1CStyle23"/>
    <w:uiPriority w:val="99"/>
    <w:rsid w:val="006067D3"/>
    <w:pPr>
      <w:spacing w:after="200" w:line="276" w:lineRule="auto"/>
      <w:jc w:val="center"/>
    </w:pPr>
    <w:rPr>
      <w:sz w:val="22"/>
      <w:szCs w:val="22"/>
    </w:rPr>
  </w:style>
  <w:style w:type="paragraph" w:customStyle="1" w:styleId="1CStyle18">
    <w:name w:val="1CStyle18"/>
    <w:uiPriority w:val="99"/>
    <w:rsid w:val="006067D3"/>
    <w:pPr>
      <w:spacing w:after="200" w:line="276" w:lineRule="auto"/>
      <w:jc w:val="center"/>
    </w:pPr>
    <w:rPr>
      <w:sz w:val="22"/>
      <w:szCs w:val="22"/>
    </w:rPr>
  </w:style>
  <w:style w:type="paragraph" w:customStyle="1" w:styleId="1CStyle27">
    <w:name w:val="1CStyle27"/>
    <w:uiPriority w:val="99"/>
    <w:rsid w:val="006067D3"/>
    <w:pPr>
      <w:spacing w:after="200" w:line="276" w:lineRule="auto"/>
      <w:jc w:val="center"/>
    </w:pPr>
    <w:rPr>
      <w:rFonts w:ascii="Arial" w:hAnsi="Arial"/>
      <w:b/>
      <w:sz w:val="16"/>
      <w:szCs w:val="22"/>
    </w:rPr>
  </w:style>
  <w:style w:type="paragraph" w:customStyle="1" w:styleId="1CStyle12">
    <w:name w:val="1CStyle12"/>
    <w:uiPriority w:val="99"/>
    <w:rsid w:val="006067D3"/>
    <w:pPr>
      <w:spacing w:after="200" w:line="276" w:lineRule="auto"/>
      <w:jc w:val="center"/>
    </w:pPr>
    <w:rPr>
      <w:sz w:val="22"/>
      <w:szCs w:val="22"/>
    </w:rPr>
  </w:style>
  <w:style w:type="paragraph" w:customStyle="1" w:styleId="1CStyle13">
    <w:name w:val="1CStyle13"/>
    <w:uiPriority w:val="99"/>
    <w:rsid w:val="006067D3"/>
    <w:pPr>
      <w:spacing w:after="200" w:line="276" w:lineRule="auto"/>
      <w:jc w:val="center"/>
    </w:pPr>
    <w:rPr>
      <w:sz w:val="22"/>
      <w:szCs w:val="22"/>
    </w:rPr>
  </w:style>
  <w:style w:type="paragraph" w:customStyle="1" w:styleId="1CStyle16">
    <w:name w:val="1CStyle16"/>
    <w:uiPriority w:val="99"/>
    <w:rsid w:val="006067D3"/>
    <w:pPr>
      <w:spacing w:after="200" w:line="276" w:lineRule="auto"/>
      <w:jc w:val="center"/>
    </w:pPr>
    <w:rPr>
      <w:sz w:val="22"/>
      <w:szCs w:val="22"/>
    </w:rPr>
  </w:style>
  <w:style w:type="paragraph" w:customStyle="1" w:styleId="1CStyle10">
    <w:name w:val="1CStyle10"/>
    <w:uiPriority w:val="99"/>
    <w:rsid w:val="006067D3"/>
    <w:pPr>
      <w:spacing w:after="200" w:line="276" w:lineRule="auto"/>
      <w:jc w:val="center"/>
    </w:pPr>
    <w:rPr>
      <w:sz w:val="22"/>
      <w:szCs w:val="22"/>
    </w:rPr>
  </w:style>
  <w:style w:type="paragraph" w:customStyle="1" w:styleId="1CStyle14">
    <w:name w:val="1CStyle14"/>
    <w:uiPriority w:val="99"/>
    <w:rsid w:val="006067D3"/>
    <w:pPr>
      <w:spacing w:after="200" w:line="276" w:lineRule="auto"/>
      <w:jc w:val="center"/>
    </w:pPr>
    <w:rPr>
      <w:sz w:val="22"/>
      <w:szCs w:val="22"/>
    </w:rPr>
  </w:style>
  <w:style w:type="paragraph" w:customStyle="1" w:styleId="1CStyle15">
    <w:name w:val="1CStyle15"/>
    <w:uiPriority w:val="99"/>
    <w:rsid w:val="006067D3"/>
    <w:pPr>
      <w:spacing w:after="200" w:line="276" w:lineRule="auto"/>
      <w:jc w:val="center"/>
    </w:pPr>
    <w:rPr>
      <w:sz w:val="22"/>
      <w:szCs w:val="22"/>
    </w:rPr>
  </w:style>
  <w:style w:type="paragraph" w:customStyle="1" w:styleId="1CStyle11">
    <w:name w:val="1CStyle11"/>
    <w:uiPriority w:val="99"/>
    <w:rsid w:val="006067D3"/>
    <w:pPr>
      <w:spacing w:after="200" w:line="276" w:lineRule="auto"/>
      <w:jc w:val="center"/>
    </w:pPr>
    <w:rPr>
      <w:sz w:val="22"/>
      <w:szCs w:val="22"/>
    </w:rPr>
  </w:style>
  <w:style w:type="paragraph" w:customStyle="1" w:styleId="1CStyle17">
    <w:name w:val="1CStyle17"/>
    <w:uiPriority w:val="99"/>
    <w:rsid w:val="006067D3"/>
    <w:pPr>
      <w:spacing w:after="200" w:line="276" w:lineRule="auto"/>
      <w:jc w:val="center"/>
    </w:pPr>
    <w:rPr>
      <w:sz w:val="22"/>
      <w:szCs w:val="22"/>
    </w:rPr>
  </w:style>
  <w:style w:type="paragraph" w:customStyle="1" w:styleId="1CStyle34">
    <w:name w:val="1CStyle34"/>
    <w:uiPriority w:val="99"/>
    <w:rsid w:val="006067D3"/>
    <w:pPr>
      <w:spacing w:after="200" w:line="276" w:lineRule="auto"/>
      <w:jc w:val="center"/>
    </w:pPr>
    <w:rPr>
      <w:sz w:val="22"/>
      <w:szCs w:val="22"/>
    </w:rPr>
  </w:style>
  <w:style w:type="paragraph" w:customStyle="1" w:styleId="1CStyle35">
    <w:name w:val="1CStyle35"/>
    <w:uiPriority w:val="99"/>
    <w:rsid w:val="006067D3"/>
    <w:pPr>
      <w:spacing w:after="200" w:line="276" w:lineRule="auto"/>
      <w:jc w:val="center"/>
    </w:pPr>
    <w:rPr>
      <w:sz w:val="22"/>
      <w:szCs w:val="22"/>
    </w:rPr>
  </w:style>
  <w:style w:type="paragraph" w:customStyle="1" w:styleId="1CStyle32">
    <w:name w:val="1CStyle32"/>
    <w:uiPriority w:val="99"/>
    <w:rsid w:val="006067D3"/>
    <w:pPr>
      <w:wordWrap w:val="0"/>
      <w:spacing w:after="200" w:line="276" w:lineRule="auto"/>
      <w:jc w:val="right"/>
    </w:pPr>
    <w:rPr>
      <w:rFonts w:ascii="Arial" w:hAnsi="Arial"/>
      <w:b/>
      <w:sz w:val="16"/>
      <w:szCs w:val="22"/>
    </w:rPr>
  </w:style>
  <w:style w:type="paragraph" w:customStyle="1" w:styleId="1CStyle31">
    <w:name w:val="1CStyle31"/>
    <w:uiPriority w:val="99"/>
    <w:rsid w:val="006067D3"/>
    <w:pPr>
      <w:wordWrap w:val="0"/>
      <w:spacing w:after="200" w:line="276" w:lineRule="auto"/>
      <w:jc w:val="right"/>
    </w:pPr>
    <w:rPr>
      <w:rFonts w:ascii="Arial" w:hAnsi="Arial"/>
      <w:b/>
      <w:sz w:val="16"/>
      <w:szCs w:val="22"/>
    </w:rPr>
  </w:style>
  <w:style w:type="paragraph" w:customStyle="1" w:styleId="1CStyle37">
    <w:name w:val="1CStyle37"/>
    <w:uiPriority w:val="99"/>
    <w:rsid w:val="006067D3"/>
    <w:pPr>
      <w:wordWrap w:val="0"/>
      <w:spacing w:after="200" w:line="276" w:lineRule="auto"/>
      <w:jc w:val="center"/>
    </w:pPr>
    <w:rPr>
      <w:sz w:val="22"/>
      <w:szCs w:val="22"/>
    </w:rPr>
  </w:style>
  <w:style w:type="paragraph" w:customStyle="1" w:styleId="1CStyle39">
    <w:name w:val="1CStyle39"/>
    <w:uiPriority w:val="99"/>
    <w:rsid w:val="006067D3"/>
    <w:pPr>
      <w:wordWrap w:val="0"/>
      <w:spacing w:after="200" w:line="276" w:lineRule="auto"/>
      <w:jc w:val="right"/>
    </w:pPr>
    <w:rPr>
      <w:sz w:val="22"/>
      <w:szCs w:val="22"/>
    </w:rPr>
  </w:style>
  <w:style w:type="paragraph" w:customStyle="1" w:styleId="1CStyle40">
    <w:name w:val="1CStyle40"/>
    <w:uiPriority w:val="99"/>
    <w:rsid w:val="006067D3"/>
    <w:pPr>
      <w:wordWrap w:val="0"/>
      <w:spacing w:after="200" w:line="276" w:lineRule="auto"/>
      <w:jc w:val="right"/>
    </w:pPr>
    <w:rPr>
      <w:sz w:val="22"/>
      <w:szCs w:val="22"/>
    </w:rPr>
  </w:style>
  <w:style w:type="paragraph" w:customStyle="1" w:styleId="1CStyle38">
    <w:name w:val="1CStyle38"/>
    <w:uiPriority w:val="99"/>
    <w:rsid w:val="006067D3"/>
    <w:pPr>
      <w:wordWrap w:val="0"/>
      <w:spacing w:after="200" w:line="276" w:lineRule="auto"/>
      <w:jc w:val="right"/>
    </w:pPr>
    <w:rPr>
      <w:sz w:val="22"/>
      <w:szCs w:val="22"/>
    </w:rPr>
  </w:style>
  <w:style w:type="paragraph" w:customStyle="1" w:styleId="1CStyle33">
    <w:name w:val="1CStyle33"/>
    <w:uiPriority w:val="99"/>
    <w:rsid w:val="006067D3"/>
    <w:pPr>
      <w:wordWrap w:val="0"/>
      <w:spacing w:after="200" w:line="276" w:lineRule="auto"/>
      <w:jc w:val="right"/>
    </w:pPr>
    <w:rPr>
      <w:rFonts w:ascii="Arial" w:hAnsi="Arial"/>
      <w:b/>
      <w:sz w:val="16"/>
      <w:szCs w:val="22"/>
    </w:rPr>
  </w:style>
  <w:style w:type="paragraph" w:customStyle="1" w:styleId="1CStyle30">
    <w:name w:val="1CStyle30"/>
    <w:uiPriority w:val="99"/>
    <w:rsid w:val="006067D3"/>
    <w:pPr>
      <w:wordWrap w:val="0"/>
      <w:spacing w:after="200" w:line="276" w:lineRule="auto"/>
      <w:jc w:val="center"/>
    </w:pPr>
    <w:rPr>
      <w:rFonts w:ascii="Arial" w:hAnsi="Arial"/>
      <w:b/>
      <w:sz w:val="16"/>
      <w:szCs w:val="22"/>
    </w:rPr>
  </w:style>
  <w:style w:type="paragraph" w:customStyle="1" w:styleId="xl75">
    <w:name w:val="xl7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0"/>
      <w:szCs w:val="20"/>
    </w:rPr>
  </w:style>
  <w:style w:type="paragraph" w:customStyle="1" w:styleId="xl77">
    <w:name w:val="xl7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8">
    <w:name w:val="xl7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9">
    <w:name w:val="xl7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0">
    <w:name w:val="xl80"/>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1">
    <w:name w:val="xl81"/>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6">
    <w:name w:val="xl8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7">
    <w:name w:val="xl8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
    <w:uiPriority w:val="99"/>
    <w:rsid w:val="006067D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4">
    <w:name w:val="xl9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16"/>
      <w:szCs w:val="16"/>
    </w:rPr>
  </w:style>
  <w:style w:type="paragraph" w:customStyle="1" w:styleId="xl95">
    <w:name w:val="xl95"/>
    <w:basedOn w:val="a"/>
    <w:uiPriority w:val="99"/>
    <w:rsid w:val="006067D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6">
    <w:name w:val="xl96"/>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7">
    <w:name w:val="xl9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uiPriority w:val="99"/>
    <w:rsid w:val="006067D3"/>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uiPriority w:val="99"/>
    <w:rsid w:val="006067D3"/>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2">
    <w:name w:val="xl102"/>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3">
    <w:name w:val="xl103"/>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4">
    <w:name w:val="xl104"/>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0"/>
      <w:szCs w:val="20"/>
    </w:rPr>
  </w:style>
  <w:style w:type="paragraph" w:customStyle="1" w:styleId="xl105">
    <w:name w:val="xl10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66">
    <w:name w:val="xl66"/>
    <w:basedOn w:val="a"/>
    <w:uiPriority w:val="99"/>
    <w:rsid w:val="006067D3"/>
    <w:pPr>
      <w:spacing w:before="100" w:beforeAutospacing="1" w:after="100" w:afterAutospacing="1" w:line="240" w:lineRule="auto"/>
    </w:pPr>
    <w:rPr>
      <w:rFonts w:ascii="Times New Roman" w:hAnsi="Times New Roman"/>
      <w:sz w:val="28"/>
      <w:szCs w:val="28"/>
    </w:rPr>
  </w:style>
  <w:style w:type="paragraph" w:customStyle="1" w:styleId="xl67">
    <w:name w:val="xl67"/>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68">
    <w:name w:val="xl68"/>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69">
    <w:name w:val="xl69"/>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0">
    <w:name w:val="xl70"/>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71">
    <w:name w:val="xl71"/>
    <w:basedOn w:val="a"/>
    <w:uiPriority w:val="99"/>
    <w:rsid w:val="006067D3"/>
    <w:pPr>
      <w:spacing w:before="100" w:beforeAutospacing="1" w:after="100" w:afterAutospacing="1" w:line="240" w:lineRule="auto"/>
      <w:jc w:val="center"/>
    </w:pPr>
    <w:rPr>
      <w:rFonts w:ascii="Times New Roman" w:hAnsi="Times New Roman"/>
      <w:sz w:val="28"/>
      <w:szCs w:val="28"/>
    </w:rPr>
  </w:style>
  <w:style w:type="paragraph" w:customStyle="1" w:styleId="xl72">
    <w:name w:val="xl72"/>
    <w:basedOn w:val="a"/>
    <w:uiPriority w:val="99"/>
    <w:rsid w:val="006067D3"/>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paragraph" w:customStyle="1" w:styleId="xl74">
    <w:name w:val="xl74"/>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character" w:customStyle="1" w:styleId="3d">
    <w:name w:val="Основной текст (3) + Не полужирный"/>
    <w:basedOn w:val="3c"/>
    <w:rsid w:val="00CB6864"/>
    <w:rPr>
      <w:rFonts w:ascii="Times New Roman" w:hAnsi="Times New Roman"/>
      <w:b/>
      <w:bCs/>
      <w:color w:val="000000"/>
      <w:spacing w:val="0"/>
      <w:w w:val="100"/>
      <w:position w:val="0"/>
      <w:sz w:val="28"/>
      <w:szCs w:val="28"/>
      <w:shd w:val="clear" w:color="auto" w:fill="FFFFFF"/>
      <w:lang w:val="ru-RU" w:eastAsia="ru-RU" w:bidi="ru-RU"/>
    </w:rPr>
  </w:style>
  <w:style w:type="table" w:customStyle="1" w:styleId="111">
    <w:name w:val="Сетка таблицы11"/>
    <w:basedOn w:val="a1"/>
    <w:next w:val="affe"/>
    <w:uiPriority w:val="59"/>
    <w:rsid w:val="00141B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rsid w:val="00141B1C"/>
  </w:style>
  <w:style w:type="character" w:styleId="afffb">
    <w:name w:val="line number"/>
    <w:rsid w:val="00141B1C"/>
  </w:style>
  <w:style w:type="numbering" w:customStyle="1" w:styleId="3e">
    <w:name w:val="Нет списка3"/>
    <w:next w:val="a2"/>
    <w:semiHidden/>
    <w:unhideWhenUsed/>
    <w:rsid w:val="00141B1C"/>
  </w:style>
  <w:style w:type="table" w:customStyle="1" w:styleId="3f">
    <w:name w:val="Сетка таблицы3"/>
    <w:basedOn w:val="a1"/>
    <w:next w:val="affe"/>
    <w:uiPriority w:val="59"/>
    <w:rsid w:val="00141B1C"/>
    <w:rPr>
      <w:rFonts w:ascii="Courier New" w:eastAsia="Courier New" w:hAnsi="Courier New" w:cs="Courier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e"/>
    <w:uiPriority w:val="59"/>
    <w:rsid w:val="00141B1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2"/>
    <w:semiHidden/>
    <w:rsid w:val="00141B1C"/>
  </w:style>
  <w:style w:type="table" w:customStyle="1" w:styleId="223">
    <w:name w:val="Сетка таблицы22"/>
    <w:basedOn w:val="a1"/>
    <w:next w:val="affe"/>
    <w:rsid w:val="00141B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0">
    <w:name w:val="Неразрешенное упоминание3"/>
    <w:basedOn w:val="a0"/>
    <w:uiPriority w:val="99"/>
    <w:semiHidden/>
    <w:unhideWhenUsed/>
    <w:rsid w:val="00141B1C"/>
    <w:rPr>
      <w:color w:val="605E5C"/>
      <w:shd w:val="clear" w:color="auto" w:fill="E1DFDD"/>
    </w:rPr>
  </w:style>
  <w:style w:type="table" w:customStyle="1" w:styleId="44">
    <w:name w:val="Сетка таблицы4"/>
    <w:basedOn w:val="a1"/>
    <w:uiPriority w:val="59"/>
    <w:rsid w:val="00141B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ahoma">
    <w:name w:val="Основной текст (2) + Tahoma"/>
    <w:aliases w:val="4 pt"/>
    <w:basedOn w:val="2d"/>
    <w:rsid w:val="00141B1C"/>
    <w:rPr>
      <w:rFonts w:ascii="Tahoma" w:eastAsia="Tahoma" w:hAnsi="Tahoma" w:cs="Tahoma"/>
      <w:b w:val="0"/>
      <w:bCs w:val="0"/>
      <w:color w:val="000000"/>
      <w:spacing w:val="0"/>
      <w:w w:val="100"/>
      <w:position w:val="0"/>
      <w:sz w:val="8"/>
      <w:szCs w:val="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62411902">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194579559">
      <w:bodyDiv w:val="1"/>
      <w:marLeft w:val="0"/>
      <w:marRight w:val="0"/>
      <w:marTop w:val="0"/>
      <w:marBottom w:val="0"/>
      <w:divBdr>
        <w:top w:val="none" w:sz="0" w:space="0" w:color="auto"/>
        <w:left w:val="none" w:sz="0" w:space="0" w:color="auto"/>
        <w:bottom w:val="none" w:sz="0" w:space="0" w:color="auto"/>
        <w:right w:val="none" w:sz="0" w:space="0" w:color="auto"/>
      </w:divBdr>
    </w:div>
    <w:div w:id="197550557">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3146069">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03391912">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394547980">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1674249">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6361144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72419415">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699865901">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0833898">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86448646">
      <w:bodyDiv w:val="1"/>
      <w:marLeft w:val="0"/>
      <w:marRight w:val="0"/>
      <w:marTop w:val="0"/>
      <w:marBottom w:val="0"/>
      <w:divBdr>
        <w:top w:val="none" w:sz="0" w:space="0" w:color="auto"/>
        <w:left w:val="none" w:sz="0" w:space="0" w:color="auto"/>
        <w:bottom w:val="none" w:sz="0" w:space="0" w:color="auto"/>
        <w:right w:val="none" w:sz="0" w:space="0" w:color="auto"/>
      </w:divBdr>
    </w:div>
    <w:div w:id="887573538">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79582507">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38859001">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3608088">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555236">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88289819">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175072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13281422">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53704236">
      <w:bodyDiv w:val="1"/>
      <w:marLeft w:val="0"/>
      <w:marRight w:val="0"/>
      <w:marTop w:val="0"/>
      <w:marBottom w:val="0"/>
      <w:divBdr>
        <w:top w:val="none" w:sz="0" w:space="0" w:color="auto"/>
        <w:left w:val="none" w:sz="0" w:space="0" w:color="auto"/>
        <w:bottom w:val="none" w:sz="0" w:space="0" w:color="auto"/>
        <w:right w:val="none" w:sz="0" w:space="0" w:color="auto"/>
      </w:divBdr>
    </w:div>
    <w:div w:id="1982732757">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acad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0E3F-D44A-426F-A4BE-2CFCABCD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9253</Words>
  <Characters>52745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61875</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Comp2</dc:creator>
  <cp:lastModifiedBy>MZ</cp:lastModifiedBy>
  <cp:revision>5</cp:revision>
  <cp:lastPrinted>2022-11-14T11:00:00Z</cp:lastPrinted>
  <dcterms:created xsi:type="dcterms:W3CDTF">2023-02-16T13:17:00Z</dcterms:created>
  <dcterms:modified xsi:type="dcterms:W3CDTF">2023-02-17T11:01:00Z</dcterms:modified>
</cp:coreProperties>
</file>