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BEA5" w14:textId="7092C7B7" w:rsidR="00372520" w:rsidRPr="008822DF" w:rsidRDefault="00851872" w:rsidP="008768A8">
      <w:pPr>
        <w:autoSpaceDE w:val="0"/>
        <w:autoSpaceDN w:val="0"/>
        <w:adjustRightInd w:val="0"/>
        <w:spacing w:after="0"/>
        <w:jc w:val="center"/>
        <w:rPr>
          <w:rFonts w:ascii="Times New Roman" w:hAnsi="Times New Roman"/>
          <w:b/>
          <w:bCs/>
          <w:sz w:val="8"/>
          <w:szCs w:val="8"/>
        </w:rPr>
      </w:pPr>
      <w:r w:rsidRPr="008822DF">
        <w:rPr>
          <w:rFonts w:ascii="Times New Roman" w:hAnsi="Times New Roman"/>
          <w:noProof/>
        </w:rPr>
        <w:drawing>
          <wp:anchor distT="0" distB="0" distL="114300" distR="114300" simplePos="0" relativeHeight="251659264" behindDoc="0" locked="0" layoutInCell="1" allowOverlap="1" wp14:anchorId="25335E65" wp14:editId="75142C17">
            <wp:simplePos x="0" y="0"/>
            <wp:positionH relativeFrom="column">
              <wp:posOffset>2698750</wp:posOffset>
            </wp:positionH>
            <wp:positionV relativeFrom="paragraph">
              <wp:posOffset>2540</wp:posOffset>
            </wp:positionV>
            <wp:extent cx="723900" cy="838200"/>
            <wp:effectExtent l="0" t="0" r="0" b="0"/>
            <wp:wrapNone/>
            <wp:docPr id="1" name="Рисунок 1" descr="Герб%20коричн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оричне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0C0D" w14:textId="497D8CE3"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67000C"/>
          <w:sz w:val="36"/>
          <w:szCs w:val="36"/>
        </w:rPr>
      </w:pPr>
    </w:p>
    <w:p w14:paraId="5C1033E0" w14:textId="77777777"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830628"/>
          <w:sz w:val="36"/>
          <w:szCs w:val="36"/>
        </w:rPr>
      </w:pPr>
    </w:p>
    <w:p w14:paraId="74A2FA74" w14:textId="77777777" w:rsidR="000420EF" w:rsidRPr="008822DF" w:rsidRDefault="000420EF" w:rsidP="000420EF">
      <w:pPr>
        <w:tabs>
          <w:tab w:val="left" w:pos="5835"/>
        </w:tabs>
        <w:spacing w:after="0"/>
        <w:jc w:val="center"/>
        <w:rPr>
          <w:rFonts w:ascii="Times New Roman" w:hAnsi="Times New Roman"/>
          <w:b/>
          <w:bCs/>
          <w:color w:val="830628"/>
          <w:sz w:val="36"/>
          <w:szCs w:val="36"/>
        </w:rPr>
      </w:pPr>
    </w:p>
    <w:p w14:paraId="2B6F2B6E" w14:textId="77777777" w:rsidR="000420EF" w:rsidRPr="008822DF" w:rsidRDefault="000420EF" w:rsidP="000420EF">
      <w:pPr>
        <w:tabs>
          <w:tab w:val="left" w:pos="5835"/>
        </w:tabs>
        <w:spacing w:after="0"/>
        <w:jc w:val="center"/>
        <w:rPr>
          <w:rFonts w:ascii="Times New Roman" w:hAnsi="Times New Roman"/>
          <w:b/>
          <w:bCs/>
          <w:color w:val="830628"/>
          <w:sz w:val="16"/>
          <w:szCs w:val="16"/>
        </w:rPr>
      </w:pPr>
    </w:p>
    <w:p w14:paraId="62E1D507"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СОВЕТ ДЕПУТАТОВ</w:t>
      </w:r>
    </w:p>
    <w:p w14:paraId="0CB664FB" w14:textId="77777777" w:rsidR="000420EF" w:rsidRPr="008822DF" w:rsidRDefault="000420EF" w:rsidP="000420EF">
      <w:pPr>
        <w:tabs>
          <w:tab w:val="left" w:pos="5835"/>
        </w:tabs>
        <w:spacing w:after="0"/>
        <w:jc w:val="center"/>
        <w:rPr>
          <w:rFonts w:ascii="Times New Roman" w:hAnsi="Times New Roman"/>
          <w:b/>
          <w:bCs/>
          <w:color w:val="830628"/>
          <w:sz w:val="28"/>
          <w:szCs w:val="28"/>
        </w:rPr>
      </w:pPr>
      <w:r w:rsidRPr="008822DF">
        <w:rPr>
          <w:rFonts w:ascii="Times New Roman" w:hAnsi="Times New Roman"/>
          <w:b/>
          <w:bCs/>
          <w:color w:val="830628"/>
          <w:sz w:val="28"/>
          <w:szCs w:val="28"/>
        </w:rPr>
        <w:t xml:space="preserve">муниципального округа </w:t>
      </w:r>
    </w:p>
    <w:p w14:paraId="4C4CB930"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АКАДЕМИЧЕСКИЙ</w:t>
      </w:r>
    </w:p>
    <w:p w14:paraId="366955A2" w14:textId="77777777" w:rsidR="000420EF" w:rsidRPr="008822DF" w:rsidRDefault="000420EF" w:rsidP="000420EF">
      <w:pPr>
        <w:tabs>
          <w:tab w:val="left" w:pos="5835"/>
        </w:tabs>
        <w:spacing w:after="0"/>
        <w:jc w:val="center"/>
        <w:rPr>
          <w:rFonts w:ascii="Times New Roman" w:hAnsi="Times New Roman"/>
          <w:b/>
          <w:bCs/>
          <w:color w:val="830628"/>
          <w:sz w:val="8"/>
          <w:szCs w:val="8"/>
        </w:rPr>
      </w:pPr>
    </w:p>
    <w:p w14:paraId="0206F09C" w14:textId="77777777" w:rsidR="000420EF" w:rsidRPr="008822DF" w:rsidRDefault="000420EF" w:rsidP="000420EF">
      <w:pPr>
        <w:tabs>
          <w:tab w:val="left" w:pos="0"/>
        </w:tabs>
        <w:spacing w:after="0"/>
        <w:jc w:val="center"/>
        <w:rPr>
          <w:rFonts w:ascii="Times New Roman" w:hAnsi="Times New Roman"/>
          <w:b/>
          <w:color w:val="830628"/>
          <w:sz w:val="44"/>
          <w:szCs w:val="44"/>
        </w:rPr>
      </w:pPr>
    </w:p>
    <w:p w14:paraId="5F495275" w14:textId="77777777" w:rsidR="000420EF" w:rsidRPr="008822DF" w:rsidRDefault="000420EF" w:rsidP="000420EF">
      <w:pPr>
        <w:tabs>
          <w:tab w:val="left" w:pos="0"/>
        </w:tabs>
        <w:spacing w:after="0"/>
        <w:jc w:val="center"/>
        <w:rPr>
          <w:rFonts w:ascii="Times New Roman" w:hAnsi="Times New Roman"/>
          <w:b/>
          <w:color w:val="830628"/>
          <w:sz w:val="40"/>
          <w:szCs w:val="40"/>
        </w:rPr>
      </w:pPr>
      <w:r w:rsidRPr="008822DF">
        <w:rPr>
          <w:rFonts w:ascii="Times New Roman" w:hAnsi="Times New Roman"/>
          <w:b/>
          <w:color w:val="830628"/>
          <w:sz w:val="40"/>
          <w:szCs w:val="40"/>
        </w:rPr>
        <w:t>РЕШЕНИЕ</w:t>
      </w:r>
    </w:p>
    <w:p w14:paraId="1AED3EC8" w14:textId="77777777" w:rsidR="000420EF" w:rsidRPr="008822DF" w:rsidRDefault="000420EF" w:rsidP="000420EF">
      <w:pPr>
        <w:spacing w:after="0"/>
        <w:jc w:val="both"/>
        <w:rPr>
          <w:rFonts w:ascii="Times New Roman" w:hAnsi="Times New Roman"/>
          <w:b/>
          <w:color w:val="830628"/>
          <w:sz w:val="28"/>
          <w:szCs w:val="28"/>
        </w:rPr>
      </w:pPr>
    </w:p>
    <w:p w14:paraId="45E888C6"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04D3DCB0"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4EC60DB9"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1F095E7B"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1D2453B7" w14:textId="77777777" w:rsidR="007657B7" w:rsidRPr="008822DF" w:rsidRDefault="007657B7" w:rsidP="008768A8">
      <w:pPr>
        <w:autoSpaceDE w:val="0"/>
        <w:autoSpaceDN w:val="0"/>
        <w:adjustRightInd w:val="0"/>
        <w:spacing w:after="0"/>
        <w:jc w:val="center"/>
        <w:rPr>
          <w:rFonts w:ascii="Times New Roman" w:hAnsi="Times New Roman"/>
          <w:b/>
          <w:bCs/>
          <w:sz w:val="28"/>
          <w:szCs w:val="28"/>
        </w:rPr>
      </w:pPr>
    </w:p>
    <w:p w14:paraId="3F069347" w14:textId="654866A6" w:rsidR="000420EF" w:rsidRPr="008822DF" w:rsidRDefault="000420EF" w:rsidP="00F62602">
      <w:pPr>
        <w:spacing w:after="0"/>
        <w:ind w:right="4529"/>
        <w:jc w:val="both"/>
        <w:rPr>
          <w:rFonts w:ascii="Times New Roman" w:hAnsi="Times New Roman"/>
          <w:b/>
          <w:color w:val="830628"/>
          <w:sz w:val="24"/>
          <w:szCs w:val="24"/>
        </w:rPr>
      </w:pPr>
      <w:r w:rsidRPr="008822DF">
        <w:rPr>
          <w:rFonts w:ascii="Times New Roman" w:hAnsi="Times New Roman"/>
          <w:b/>
          <w:color w:val="830628"/>
          <w:sz w:val="24"/>
          <w:szCs w:val="24"/>
        </w:rPr>
        <w:t>_</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 xml:space="preserve"> </w:t>
      </w:r>
      <w:r w:rsidR="0040628F" w:rsidRPr="008822DF">
        <w:rPr>
          <w:rFonts w:ascii="Times New Roman" w:hAnsi="Times New Roman"/>
          <w:b/>
          <w:color w:val="830628"/>
          <w:sz w:val="24"/>
          <w:szCs w:val="24"/>
        </w:rPr>
        <w:t>1</w:t>
      </w:r>
      <w:r w:rsidR="005837F8" w:rsidRPr="008822DF">
        <w:rPr>
          <w:rFonts w:ascii="Times New Roman" w:hAnsi="Times New Roman"/>
          <w:b/>
          <w:color w:val="830628"/>
          <w:sz w:val="24"/>
          <w:szCs w:val="24"/>
        </w:rPr>
        <w:t>9</w:t>
      </w:r>
      <w:r w:rsidR="00417549" w:rsidRPr="008822DF">
        <w:rPr>
          <w:rFonts w:ascii="Times New Roman" w:hAnsi="Times New Roman"/>
          <w:b/>
          <w:color w:val="830628"/>
          <w:sz w:val="24"/>
          <w:szCs w:val="24"/>
        </w:rPr>
        <w:t xml:space="preserve"> </w:t>
      </w:r>
      <w:r w:rsidR="005837F8" w:rsidRPr="008822DF">
        <w:rPr>
          <w:rFonts w:ascii="Times New Roman" w:hAnsi="Times New Roman"/>
          <w:b/>
          <w:color w:val="830628"/>
          <w:sz w:val="24"/>
          <w:szCs w:val="24"/>
        </w:rPr>
        <w:t>апреля</w:t>
      </w:r>
      <w:r w:rsidR="007438C9" w:rsidRPr="008822DF">
        <w:rPr>
          <w:rFonts w:ascii="Times New Roman" w:hAnsi="Times New Roman"/>
          <w:b/>
          <w:color w:val="830628"/>
          <w:sz w:val="24"/>
          <w:szCs w:val="24"/>
        </w:rPr>
        <w:t xml:space="preserve"> </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года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 № _</w:t>
      </w:r>
      <w:r w:rsidR="00792F67" w:rsidRPr="008822DF">
        <w:rPr>
          <w:rFonts w:ascii="Times New Roman" w:hAnsi="Times New Roman"/>
          <w:b/>
          <w:color w:val="830628"/>
          <w:sz w:val="24"/>
          <w:szCs w:val="24"/>
        </w:rPr>
        <w:t xml:space="preserve">_ </w:t>
      </w:r>
      <w:r w:rsidR="00527D71" w:rsidRPr="008822DF">
        <w:rPr>
          <w:rFonts w:ascii="Times New Roman" w:hAnsi="Times New Roman"/>
          <w:b/>
          <w:color w:val="830628"/>
          <w:sz w:val="24"/>
          <w:szCs w:val="24"/>
        </w:rPr>
        <w:t>0</w:t>
      </w:r>
      <w:r w:rsidR="00387857">
        <w:rPr>
          <w:rFonts w:ascii="Times New Roman" w:hAnsi="Times New Roman"/>
          <w:b/>
          <w:color w:val="830628"/>
          <w:sz w:val="24"/>
          <w:szCs w:val="24"/>
        </w:rPr>
        <w:t>4</w:t>
      </w:r>
      <w:r w:rsidRPr="008822DF">
        <w:rPr>
          <w:rFonts w:ascii="Times New Roman" w:hAnsi="Times New Roman"/>
          <w:b/>
          <w:color w:val="830628"/>
          <w:sz w:val="24"/>
          <w:szCs w:val="24"/>
        </w:rPr>
        <w:t>-</w:t>
      </w:r>
      <w:r w:rsidR="0040628F" w:rsidRPr="008822DF">
        <w:rPr>
          <w:rFonts w:ascii="Times New Roman" w:hAnsi="Times New Roman"/>
          <w:b/>
          <w:color w:val="830628"/>
          <w:sz w:val="24"/>
          <w:szCs w:val="24"/>
        </w:rPr>
        <w:t>0</w:t>
      </w:r>
      <w:r w:rsidR="005837F8" w:rsidRPr="008822DF">
        <w:rPr>
          <w:rFonts w:ascii="Times New Roman" w:hAnsi="Times New Roman"/>
          <w:b/>
          <w:color w:val="830628"/>
          <w:sz w:val="24"/>
          <w:szCs w:val="24"/>
        </w:rPr>
        <w:t>4</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w:t>
      </w:r>
    </w:p>
    <w:p w14:paraId="0E68C087" w14:textId="77777777" w:rsidR="00792F67" w:rsidRPr="008822DF" w:rsidRDefault="00792F67" w:rsidP="0008384C">
      <w:pPr>
        <w:spacing w:after="0"/>
        <w:ind w:right="4670"/>
        <w:jc w:val="both"/>
        <w:rPr>
          <w:rFonts w:ascii="Times New Roman" w:hAnsi="Times New Roman"/>
          <w:b/>
          <w:color w:val="830628"/>
          <w:sz w:val="8"/>
          <w:szCs w:val="8"/>
        </w:rPr>
      </w:pPr>
    </w:p>
    <w:p w14:paraId="2B485636" w14:textId="378E6B33" w:rsidR="009076A9" w:rsidRDefault="00387857" w:rsidP="00C03BF9">
      <w:pPr>
        <w:tabs>
          <w:tab w:val="left" w:pos="0"/>
        </w:tabs>
        <w:spacing w:after="0"/>
        <w:ind w:right="4812"/>
        <w:jc w:val="both"/>
        <w:rPr>
          <w:rFonts w:ascii="Times New Roman" w:hAnsi="Times New Roman"/>
          <w:b/>
          <w:bCs/>
          <w:i/>
          <w:sz w:val="28"/>
          <w:szCs w:val="28"/>
        </w:rPr>
      </w:pPr>
      <w:r w:rsidRPr="00387857">
        <w:rPr>
          <w:rFonts w:ascii="Times New Roman" w:hAnsi="Times New Roman"/>
          <w:b/>
          <w:bCs/>
          <w:i/>
          <w:sz w:val="28"/>
          <w:szCs w:val="28"/>
        </w:rPr>
        <w:t>О заслушивании отчета главы управы Академического района города Москвы о результатах деятельности управы района в 2021 году</w:t>
      </w:r>
    </w:p>
    <w:p w14:paraId="6DB349A8" w14:textId="77777777" w:rsidR="00387857" w:rsidRPr="008822DF" w:rsidRDefault="00387857" w:rsidP="00C03BF9">
      <w:pPr>
        <w:tabs>
          <w:tab w:val="left" w:pos="0"/>
        </w:tabs>
        <w:spacing w:after="0"/>
        <w:ind w:right="4812"/>
        <w:jc w:val="both"/>
        <w:rPr>
          <w:rFonts w:ascii="Times New Roman" w:hAnsi="Times New Roman"/>
          <w:b/>
          <w:bCs/>
          <w:sz w:val="28"/>
          <w:szCs w:val="28"/>
        </w:rPr>
      </w:pPr>
    </w:p>
    <w:p w14:paraId="182BD354" w14:textId="2075A325" w:rsidR="00387857" w:rsidRPr="00387857" w:rsidRDefault="00387857" w:rsidP="00E370A2">
      <w:pPr>
        <w:pStyle w:val="ac"/>
        <w:autoSpaceDE w:val="0"/>
        <w:autoSpaceDN w:val="0"/>
        <w:adjustRightInd w:val="0"/>
        <w:spacing w:after="0" w:line="240" w:lineRule="auto"/>
        <w:ind w:left="0" w:firstLine="567"/>
        <w:jc w:val="both"/>
        <w:rPr>
          <w:rFonts w:ascii="Times New Roman" w:hAnsi="Times New Roman"/>
          <w:sz w:val="28"/>
          <w:szCs w:val="28"/>
        </w:rPr>
      </w:pPr>
      <w:r w:rsidRPr="00387857">
        <w:rPr>
          <w:rFonts w:ascii="Times New Roman" w:hAnsi="Times New Roman"/>
          <w:sz w:val="28"/>
          <w:szCs w:val="28"/>
        </w:rPr>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Регламентом реализации отдельных полномочий города Москвы по заслушиванию отчета главы управы района Академический города Москвы и информации руководителей городских организаций, </w:t>
      </w:r>
      <w:r w:rsidRPr="00387857">
        <w:rPr>
          <w:rFonts w:ascii="Times New Roman" w:hAnsi="Times New Roman"/>
          <w:b/>
          <w:bCs/>
          <w:i/>
          <w:iCs/>
          <w:sz w:val="28"/>
          <w:szCs w:val="28"/>
        </w:rPr>
        <w:t>Совет депутатов муниципального округа Академический решил:</w:t>
      </w:r>
    </w:p>
    <w:p w14:paraId="5C008A25" w14:textId="77777777" w:rsidR="00387857" w:rsidRPr="00387857" w:rsidRDefault="00387857" w:rsidP="00387857">
      <w:pPr>
        <w:pStyle w:val="ac"/>
        <w:autoSpaceDE w:val="0"/>
        <w:autoSpaceDN w:val="0"/>
        <w:adjustRightInd w:val="0"/>
        <w:spacing w:after="0" w:line="240" w:lineRule="auto"/>
        <w:ind w:left="567"/>
        <w:jc w:val="both"/>
        <w:rPr>
          <w:rFonts w:ascii="Times New Roman" w:hAnsi="Times New Roman"/>
          <w:sz w:val="28"/>
          <w:szCs w:val="28"/>
        </w:rPr>
      </w:pPr>
    </w:p>
    <w:p w14:paraId="28939752" w14:textId="29C129F3" w:rsidR="00387857" w:rsidRPr="00A1680B" w:rsidRDefault="00387857" w:rsidP="00387857">
      <w:pPr>
        <w:pStyle w:val="ac"/>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A1680B">
        <w:rPr>
          <w:rFonts w:ascii="Times New Roman" w:hAnsi="Times New Roman"/>
          <w:sz w:val="28"/>
          <w:szCs w:val="28"/>
        </w:rPr>
        <w:t xml:space="preserve">Принять к сведению отчет главы управы Академического района города Москвы </w:t>
      </w:r>
      <w:proofErr w:type="spellStart"/>
      <w:r w:rsidRPr="00A1680B">
        <w:rPr>
          <w:rFonts w:ascii="Times New Roman" w:hAnsi="Times New Roman"/>
          <w:sz w:val="28"/>
          <w:szCs w:val="28"/>
        </w:rPr>
        <w:t>Шигабетдиновой</w:t>
      </w:r>
      <w:proofErr w:type="spellEnd"/>
      <w:r w:rsidRPr="00A1680B">
        <w:rPr>
          <w:rFonts w:ascii="Times New Roman" w:hAnsi="Times New Roman"/>
          <w:sz w:val="28"/>
          <w:szCs w:val="28"/>
        </w:rPr>
        <w:t xml:space="preserve"> Эльвиры Альбертовны о результатах деятельности управы в 2021 году (приложение) и признать его неудовлетворительным по следующим основаниям:</w:t>
      </w:r>
    </w:p>
    <w:p w14:paraId="72731A34" w14:textId="1CC85C4F" w:rsidR="00553F29" w:rsidRPr="00A1680B" w:rsidRDefault="00553F29" w:rsidP="00A1680B">
      <w:pPr>
        <w:autoSpaceDE w:val="0"/>
        <w:autoSpaceDN w:val="0"/>
        <w:adjustRightInd w:val="0"/>
        <w:spacing w:after="0" w:line="240" w:lineRule="auto"/>
        <w:ind w:firstLine="567"/>
        <w:jc w:val="both"/>
        <w:rPr>
          <w:rFonts w:ascii="Times New Roman" w:hAnsi="Times New Roman"/>
          <w:sz w:val="28"/>
          <w:szCs w:val="28"/>
        </w:rPr>
      </w:pPr>
      <w:r w:rsidRPr="00A1680B">
        <w:rPr>
          <w:rFonts w:ascii="Times New Roman" w:hAnsi="Times New Roman"/>
          <w:sz w:val="28"/>
          <w:szCs w:val="28"/>
        </w:rPr>
        <w:t>-</w:t>
      </w:r>
      <w:r w:rsidR="00A1680B">
        <w:rPr>
          <w:rFonts w:ascii="Times New Roman" w:hAnsi="Times New Roman"/>
          <w:sz w:val="28"/>
          <w:szCs w:val="28"/>
        </w:rPr>
        <w:t xml:space="preserve"> Н</w:t>
      </w:r>
      <w:r w:rsidRPr="00A1680B">
        <w:rPr>
          <w:rFonts w:ascii="Times New Roman" w:hAnsi="Times New Roman"/>
          <w:sz w:val="28"/>
          <w:szCs w:val="28"/>
        </w:rPr>
        <w:t>еудовлетворительная работа</w:t>
      </w:r>
      <w:r w:rsidR="002C46EE" w:rsidRPr="00A1680B">
        <w:rPr>
          <w:rFonts w:ascii="Times New Roman" w:hAnsi="Times New Roman"/>
          <w:sz w:val="28"/>
          <w:szCs w:val="28"/>
        </w:rPr>
        <w:t xml:space="preserve"> с обращениям</w:t>
      </w:r>
      <w:r w:rsidR="00A1680B">
        <w:rPr>
          <w:rFonts w:ascii="Times New Roman" w:hAnsi="Times New Roman"/>
          <w:sz w:val="28"/>
          <w:szCs w:val="28"/>
        </w:rPr>
        <w:t>и</w:t>
      </w:r>
      <w:r w:rsidR="002C46EE" w:rsidRPr="00A1680B">
        <w:rPr>
          <w:rFonts w:ascii="Times New Roman" w:hAnsi="Times New Roman"/>
          <w:sz w:val="28"/>
          <w:szCs w:val="28"/>
        </w:rPr>
        <w:t xml:space="preserve"> граждан</w:t>
      </w:r>
      <w:r w:rsidR="00A1680B">
        <w:rPr>
          <w:rFonts w:ascii="Times New Roman" w:hAnsi="Times New Roman"/>
          <w:sz w:val="28"/>
          <w:szCs w:val="28"/>
        </w:rPr>
        <w:t>.</w:t>
      </w:r>
    </w:p>
    <w:p w14:paraId="2154B4E4" w14:textId="40401352" w:rsidR="00387857" w:rsidRPr="00A1680B" w:rsidRDefault="00A1680B" w:rsidP="00A1680B">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Н</w:t>
      </w:r>
      <w:r w:rsidR="002C46EE" w:rsidRPr="00A1680B">
        <w:rPr>
          <w:rFonts w:ascii="Times New Roman" w:hAnsi="Times New Roman"/>
          <w:sz w:val="28"/>
          <w:szCs w:val="28"/>
        </w:rPr>
        <w:t xml:space="preserve">еудовлетворительная работа </w:t>
      </w:r>
      <w:r w:rsidR="00387857" w:rsidRPr="00A1680B">
        <w:rPr>
          <w:rFonts w:ascii="Times New Roman" w:hAnsi="Times New Roman"/>
          <w:sz w:val="28"/>
          <w:szCs w:val="28"/>
        </w:rPr>
        <w:t>по оказанию материальной помощи жителям района</w:t>
      </w:r>
      <w:r>
        <w:rPr>
          <w:rFonts w:ascii="Times New Roman" w:hAnsi="Times New Roman"/>
          <w:sz w:val="28"/>
          <w:szCs w:val="28"/>
        </w:rPr>
        <w:t>.</w:t>
      </w:r>
    </w:p>
    <w:p w14:paraId="49AC65D2" w14:textId="77777777" w:rsidR="00387857" w:rsidRPr="00A1680B" w:rsidRDefault="00387857" w:rsidP="00A1680B">
      <w:pPr>
        <w:pStyle w:val="ac"/>
        <w:autoSpaceDE w:val="0"/>
        <w:autoSpaceDN w:val="0"/>
        <w:adjustRightInd w:val="0"/>
        <w:spacing w:after="0" w:line="240" w:lineRule="auto"/>
        <w:ind w:left="0" w:firstLine="567"/>
        <w:jc w:val="both"/>
        <w:rPr>
          <w:rFonts w:ascii="Times New Roman" w:hAnsi="Times New Roman"/>
          <w:sz w:val="28"/>
          <w:szCs w:val="28"/>
        </w:rPr>
      </w:pPr>
    </w:p>
    <w:p w14:paraId="75CAFEB4" w14:textId="1E105A2B" w:rsidR="00387857" w:rsidRPr="00A1680B" w:rsidRDefault="00387857" w:rsidP="00A1680B">
      <w:pPr>
        <w:pStyle w:val="ac"/>
        <w:autoSpaceDE w:val="0"/>
        <w:autoSpaceDN w:val="0"/>
        <w:adjustRightInd w:val="0"/>
        <w:spacing w:after="0" w:line="240" w:lineRule="auto"/>
        <w:ind w:left="0" w:firstLine="567"/>
        <w:jc w:val="both"/>
        <w:rPr>
          <w:rFonts w:ascii="Times New Roman" w:hAnsi="Times New Roman"/>
          <w:sz w:val="28"/>
          <w:szCs w:val="28"/>
        </w:rPr>
      </w:pPr>
      <w:r w:rsidRPr="00A1680B">
        <w:rPr>
          <w:rFonts w:ascii="Times New Roman" w:hAnsi="Times New Roman"/>
          <w:sz w:val="28"/>
          <w:szCs w:val="28"/>
        </w:rPr>
        <w:lastRenderedPageBreak/>
        <w:t xml:space="preserve">- </w:t>
      </w:r>
      <w:r w:rsidR="00A1680B">
        <w:rPr>
          <w:rFonts w:ascii="Times New Roman" w:hAnsi="Times New Roman"/>
          <w:sz w:val="28"/>
          <w:szCs w:val="28"/>
        </w:rPr>
        <w:t>Н</w:t>
      </w:r>
      <w:r w:rsidR="002C46EE" w:rsidRPr="00A1680B">
        <w:rPr>
          <w:rFonts w:ascii="Times New Roman" w:hAnsi="Times New Roman"/>
          <w:sz w:val="28"/>
          <w:szCs w:val="28"/>
        </w:rPr>
        <w:t xml:space="preserve">еудовлетворительная работа </w:t>
      </w:r>
      <w:r w:rsidRPr="00A1680B">
        <w:rPr>
          <w:rFonts w:ascii="Times New Roman" w:hAnsi="Times New Roman"/>
          <w:sz w:val="28"/>
          <w:szCs w:val="28"/>
        </w:rPr>
        <w:t>с общественными организациями, в частности</w:t>
      </w:r>
      <w:r w:rsidR="00553F29" w:rsidRPr="00A1680B">
        <w:rPr>
          <w:rFonts w:ascii="Times New Roman" w:hAnsi="Times New Roman"/>
          <w:sz w:val="28"/>
          <w:szCs w:val="28"/>
        </w:rPr>
        <w:t>,</w:t>
      </w:r>
      <w:r w:rsidRPr="00A1680B">
        <w:rPr>
          <w:rFonts w:ascii="Times New Roman" w:hAnsi="Times New Roman"/>
          <w:sz w:val="28"/>
          <w:szCs w:val="28"/>
        </w:rPr>
        <w:t xml:space="preserve"> с Советом ветеранов</w:t>
      </w:r>
      <w:r w:rsidR="00A1680B">
        <w:rPr>
          <w:rFonts w:ascii="Times New Roman" w:hAnsi="Times New Roman"/>
          <w:sz w:val="28"/>
          <w:szCs w:val="28"/>
        </w:rPr>
        <w:t>.</w:t>
      </w:r>
    </w:p>
    <w:p w14:paraId="43EDF74F" w14:textId="1E161160" w:rsidR="00387857" w:rsidRPr="00A1680B" w:rsidRDefault="00387857" w:rsidP="00A1680B">
      <w:pPr>
        <w:pStyle w:val="ac"/>
        <w:autoSpaceDE w:val="0"/>
        <w:autoSpaceDN w:val="0"/>
        <w:adjustRightInd w:val="0"/>
        <w:spacing w:after="0" w:line="240" w:lineRule="auto"/>
        <w:ind w:left="0" w:firstLine="567"/>
        <w:jc w:val="both"/>
        <w:rPr>
          <w:rFonts w:ascii="Times New Roman" w:hAnsi="Times New Roman"/>
          <w:sz w:val="28"/>
          <w:szCs w:val="28"/>
        </w:rPr>
      </w:pPr>
      <w:r w:rsidRPr="00A1680B">
        <w:rPr>
          <w:rFonts w:ascii="Times New Roman" w:hAnsi="Times New Roman"/>
          <w:sz w:val="28"/>
          <w:szCs w:val="28"/>
        </w:rPr>
        <w:t xml:space="preserve">- </w:t>
      </w:r>
      <w:r w:rsidR="00A1680B">
        <w:rPr>
          <w:rFonts w:ascii="Times New Roman" w:hAnsi="Times New Roman"/>
          <w:sz w:val="28"/>
          <w:szCs w:val="28"/>
        </w:rPr>
        <w:t>Н</w:t>
      </w:r>
      <w:r w:rsidR="002C46EE" w:rsidRPr="00A1680B">
        <w:rPr>
          <w:rFonts w:ascii="Times New Roman" w:hAnsi="Times New Roman"/>
          <w:sz w:val="28"/>
          <w:szCs w:val="28"/>
        </w:rPr>
        <w:t xml:space="preserve">еудовлетворительная </w:t>
      </w:r>
      <w:r w:rsidRPr="00A1680B">
        <w:rPr>
          <w:rFonts w:ascii="Times New Roman" w:hAnsi="Times New Roman"/>
          <w:sz w:val="28"/>
          <w:szCs w:val="28"/>
        </w:rPr>
        <w:t>организаци</w:t>
      </w:r>
      <w:r w:rsidR="00553F29" w:rsidRPr="00A1680B">
        <w:rPr>
          <w:rFonts w:ascii="Times New Roman" w:hAnsi="Times New Roman"/>
          <w:sz w:val="28"/>
          <w:szCs w:val="28"/>
        </w:rPr>
        <w:t>и</w:t>
      </w:r>
      <w:r w:rsidRPr="00A1680B">
        <w:rPr>
          <w:rFonts w:ascii="Times New Roman" w:hAnsi="Times New Roman"/>
          <w:sz w:val="28"/>
          <w:szCs w:val="28"/>
        </w:rPr>
        <w:t xml:space="preserve"> работы управы и подчиненных работников</w:t>
      </w:r>
      <w:r w:rsidR="00A1680B">
        <w:rPr>
          <w:rFonts w:ascii="Times New Roman" w:hAnsi="Times New Roman"/>
          <w:sz w:val="28"/>
          <w:szCs w:val="28"/>
        </w:rPr>
        <w:t>.</w:t>
      </w:r>
    </w:p>
    <w:p w14:paraId="26B45552" w14:textId="1288A032" w:rsidR="002C46EE" w:rsidRDefault="00A1680B" w:rsidP="00A1680B">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Н</w:t>
      </w:r>
      <w:r w:rsidR="002C46EE" w:rsidRPr="00A1680B">
        <w:rPr>
          <w:rFonts w:ascii="Times New Roman" w:hAnsi="Times New Roman"/>
          <w:sz w:val="28"/>
          <w:szCs w:val="28"/>
        </w:rPr>
        <w:t>еудовлетворительная организация</w:t>
      </w:r>
      <w:r w:rsidR="002C46EE">
        <w:rPr>
          <w:rFonts w:ascii="Times New Roman" w:hAnsi="Times New Roman"/>
          <w:sz w:val="28"/>
          <w:szCs w:val="28"/>
        </w:rPr>
        <w:t xml:space="preserve"> работ</w:t>
      </w:r>
      <w:r w:rsidR="002C46EE" w:rsidRPr="002C46EE">
        <w:rPr>
          <w:rFonts w:ascii="Times New Roman" w:hAnsi="Times New Roman"/>
          <w:sz w:val="28"/>
          <w:szCs w:val="28"/>
        </w:rPr>
        <w:t xml:space="preserve"> </w:t>
      </w:r>
      <w:r w:rsidR="002C46EE" w:rsidRPr="00387857">
        <w:rPr>
          <w:rFonts w:ascii="Times New Roman" w:hAnsi="Times New Roman"/>
          <w:sz w:val="28"/>
          <w:szCs w:val="28"/>
        </w:rPr>
        <w:t>по благоустройству</w:t>
      </w:r>
      <w:r>
        <w:rPr>
          <w:rFonts w:ascii="Times New Roman" w:hAnsi="Times New Roman"/>
          <w:sz w:val="28"/>
          <w:szCs w:val="28"/>
        </w:rPr>
        <w:t>.</w:t>
      </w:r>
    </w:p>
    <w:p w14:paraId="1E2CB90B" w14:textId="3FD41DB0" w:rsidR="002C46EE" w:rsidRDefault="00A1680B" w:rsidP="00A1680B">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Н</w:t>
      </w:r>
      <w:r w:rsidR="002C46EE" w:rsidRPr="00387857">
        <w:rPr>
          <w:rFonts w:ascii="Times New Roman" w:hAnsi="Times New Roman"/>
          <w:sz w:val="28"/>
          <w:szCs w:val="28"/>
        </w:rPr>
        <w:t xml:space="preserve">епрозрачность предоставляемой информации </w:t>
      </w:r>
      <w:r w:rsidR="002C46EE">
        <w:rPr>
          <w:rFonts w:ascii="Times New Roman" w:hAnsi="Times New Roman"/>
          <w:sz w:val="28"/>
          <w:szCs w:val="28"/>
        </w:rPr>
        <w:t xml:space="preserve">в отчете </w:t>
      </w:r>
      <w:r w:rsidR="002C46EE" w:rsidRPr="00387857">
        <w:rPr>
          <w:rFonts w:ascii="Times New Roman" w:hAnsi="Times New Roman"/>
          <w:sz w:val="28"/>
          <w:szCs w:val="28"/>
        </w:rPr>
        <w:t>по благоустройству</w:t>
      </w:r>
      <w:r>
        <w:rPr>
          <w:rFonts w:ascii="Times New Roman" w:hAnsi="Times New Roman"/>
          <w:sz w:val="28"/>
          <w:szCs w:val="28"/>
        </w:rPr>
        <w:t>.</w:t>
      </w:r>
    </w:p>
    <w:p w14:paraId="7F14830E" w14:textId="40206478" w:rsidR="002C46EE" w:rsidRDefault="00A1680B" w:rsidP="00A1680B">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Н</w:t>
      </w:r>
      <w:r w:rsidRPr="00387857">
        <w:rPr>
          <w:rFonts w:ascii="Times New Roman" w:hAnsi="Times New Roman"/>
          <w:sz w:val="28"/>
          <w:szCs w:val="28"/>
        </w:rPr>
        <w:t xml:space="preserve">едостаточный контроль за </w:t>
      </w:r>
      <w:r>
        <w:rPr>
          <w:rFonts w:ascii="Times New Roman" w:hAnsi="Times New Roman"/>
          <w:sz w:val="28"/>
          <w:szCs w:val="28"/>
        </w:rPr>
        <w:t>деятельностью</w:t>
      </w:r>
      <w:r w:rsidRPr="00387857">
        <w:rPr>
          <w:rFonts w:ascii="Times New Roman" w:hAnsi="Times New Roman"/>
          <w:sz w:val="28"/>
          <w:szCs w:val="28"/>
        </w:rPr>
        <w:t xml:space="preserve"> ГБУ «Жилищник района Академический»</w:t>
      </w:r>
      <w:r>
        <w:rPr>
          <w:rFonts w:ascii="Times New Roman" w:hAnsi="Times New Roman"/>
          <w:sz w:val="28"/>
          <w:szCs w:val="28"/>
        </w:rPr>
        <w:t>.</w:t>
      </w:r>
    </w:p>
    <w:p w14:paraId="154C45F1" w14:textId="67F7DB95" w:rsidR="00A1680B" w:rsidRPr="00387857" w:rsidRDefault="00A1680B" w:rsidP="00A1680B">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У</w:t>
      </w:r>
      <w:r w:rsidRPr="00387857">
        <w:rPr>
          <w:rFonts w:ascii="Times New Roman" w:hAnsi="Times New Roman"/>
          <w:sz w:val="28"/>
          <w:szCs w:val="28"/>
        </w:rPr>
        <w:t>частие сотрудников управы и ГБУ «Жилищник района Академический» в политической агитации в рабочее время</w:t>
      </w:r>
      <w:r>
        <w:rPr>
          <w:rFonts w:ascii="Times New Roman" w:hAnsi="Times New Roman"/>
          <w:sz w:val="28"/>
          <w:szCs w:val="28"/>
        </w:rPr>
        <w:t>.</w:t>
      </w:r>
    </w:p>
    <w:p w14:paraId="56CCA0B6" w14:textId="33BA7EB7" w:rsidR="002C46EE" w:rsidRDefault="00A1680B" w:rsidP="00A1680B">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Д</w:t>
      </w:r>
      <w:r w:rsidRPr="00387857">
        <w:rPr>
          <w:rFonts w:ascii="Times New Roman" w:hAnsi="Times New Roman"/>
          <w:sz w:val="28"/>
          <w:szCs w:val="28"/>
        </w:rPr>
        <w:t>важды в 2021 и 2022 годах нарушена процедура отчетности главы управы перед Советом депутатов, представлен только текст отчета, проигнорировано приглашение главы управы на заседание Совета депутатов, граждане и депутаты лишены возможности лично задать вопросы к главе управы</w:t>
      </w:r>
      <w:r>
        <w:rPr>
          <w:rFonts w:ascii="Times New Roman" w:hAnsi="Times New Roman"/>
          <w:sz w:val="28"/>
          <w:szCs w:val="28"/>
        </w:rPr>
        <w:t>.</w:t>
      </w:r>
    </w:p>
    <w:p w14:paraId="0E426DD7" w14:textId="72E36458" w:rsidR="00A1680B" w:rsidRDefault="00A1680B" w:rsidP="00A1680B">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Прекращена практика регулярных ежемесячных встреч с жителями.</w:t>
      </w:r>
    </w:p>
    <w:p w14:paraId="4054D92D" w14:textId="088FF840" w:rsidR="00A1680B" w:rsidRDefault="00A1680B" w:rsidP="00A1680B">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Систематическое неучастие представителей управы в комиссиях по капитальному ремонту и замене лифтов.</w:t>
      </w:r>
    </w:p>
    <w:p w14:paraId="66D07191" w14:textId="4D6AFAF8" w:rsidR="00A1680B" w:rsidRDefault="00A1680B" w:rsidP="00A1680B">
      <w:pPr>
        <w:pStyle w:val="ac"/>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Н</w:t>
      </w:r>
      <w:r w:rsidRPr="00387857">
        <w:rPr>
          <w:rFonts w:ascii="Times New Roman" w:hAnsi="Times New Roman"/>
          <w:sz w:val="28"/>
          <w:szCs w:val="28"/>
        </w:rPr>
        <w:t>еудовлетворительное качество принятия организационно-управленческих решений на примере прокладки газовых труб по свежеуложенному асфальту по адресу: ул. Шверника, д. 11, вскрытия свежеуложенного асфальта в связи с перекладкой коммуникаций метрополитена по адресу: Дмитрия Ульянова д.24.</w:t>
      </w:r>
    </w:p>
    <w:p w14:paraId="2950FE1C" w14:textId="2D7CB7F0" w:rsidR="00387857" w:rsidRPr="00387857" w:rsidRDefault="00387857" w:rsidP="00387857">
      <w:pPr>
        <w:pStyle w:val="ac"/>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387857">
        <w:rPr>
          <w:rFonts w:ascii="Times New Roman" w:hAnsi="Times New Roman"/>
          <w:sz w:val="28"/>
          <w:szCs w:val="28"/>
        </w:rPr>
        <w:t>Направить настоящее решение в Департамент территориальных органов исполнительной власти города Москвы, префектуру Юго-Западного административного округа города Москвы, управу Академического района города Москвы.</w:t>
      </w:r>
    </w:p>
    <w:p w14:paraId="23314F51" w14:textId="25ECB936" w:rsidR="00387857" w:rsidRPr="00387857" w:rsidRDefault="00387857" w:rsidP="00387857">
      <w:pPr>
        <w:pStyle w:val="ac"/>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387857">
        <w:rPr>
          <w:rFonts w:ascii="Times New Roman" w:hAnsi="Times New Roman"/>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Академический  </w:t>
      </w:r>
      <w:hyperlink r:id="rId9" w:history="1">
        <w:r w:rsidRPr="00C056C6">
          <w:rPr>
            <w:rStyle w:val="a6"/>
            <w:rFonts w:ascii="Times New Roman" w:hAnsi="Times New Roman"/>
            <w:sz w:val="28"/>
            <w:szCs w:val="28"/>
          </w:rPr>
          <w:t>www.moacadem.ru</w:t>
        </w:r>
      </w:hyperlink>
      <w:r w:rsidRPr="00387857">
        <w:rPr>
          <w:rFonts w:ascii="Times New Roman" w:hAnsi="Times New Roman"/>
          <w:sz w:val="28"/>
          <w:szCs w:val="28"/>
        </w:rPr>
        <w:t>.</w:t>
      </w:r>
    </w:p>
    <w:p w14:paraId="35BC936B" w14:textId="51169D6A" w:rsidR="00387857" w:rsidRPr="00387857" w:rsidRDefault="00387857" w:rsidP="00387857">
      <w:pPr>
        <w:pStyle w:val="ac"/>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387857">
        <w:rPr>
          <w:rFonts w:ascii="Times New Roman" w:hAnsi="Times New Roman"/>
          <w:sz w:val="28"/>
          <w:szCs w:val="28"/>
        </w:rPr>
        <w:t>Настоящее решение вступает в силу со дня его принятия.</w:t>
      </w:r>
    </w:p>
    <w:p w14:paraId="0CA19DB6" w14:textId="218B0B07" w:rsidR="00D31992" w:rsidRPr="009076A9" w:rsidRDefault="00387857" w:rsidP="00387857">
      <w:pPr>
        <w:pStyle w:val="ac"/>
        <w:numPr>
          <w:ilvl w:val="0"/>
          <w:numId w:val="6"/>
        </w:numPr>
        <w:autoSpaceDE w:val="0"/>
        <w:autoSpaceDN w:val="0"/>
        <w:adjustRightInd w:val="0"/>
        <w:spacing w:after="0" w:line="240" w:lineRule="auto"/>
        <w:ind w:left="0" w:firstLine="567"/>
        <w:jc w:val="both"/>
        <w:rPr>
          <w:rFonts w:ascii="Times New Roman" w:hAnsi="Times New Roman"/>
          <w:sz w:val="28"/>
          <w:szCs w:val="28"/>
        </w:rPr>
      </w:pPr>
      <w:r w:rsidRPr="00387857">
        <w:rPr>
          <w:rFonts w:ascii="Times New Roman" w:hAnsi="Times New Roman"/>
          <w:sz w:val="28"/>
          <w:szCs w:val="28"/>
        </w:rPr>
        <w:t>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w:t>
      </w:r>
    </w:p>
    <w:p w14:paraId="4B6120F2" w14:textId="77777777" w:rsidR="00AC6DE0" w:rsidRPr="008822DF" w:rsidRDefault="00AC6DE0" w:rsidP="000F2330">
      <w:pPr>
        <w:autoSpaceDE w:val="0"/>
        <w:autoSpaceDN w:val="0"/>
        <w:adjustRightInd w:val="0"/>
        <w:spacing w:after="0"/>
        <w:ind w:firstLine="567"/>
        <w:jc w:val="both"/>
        <w:rPr>
          <w:rFonts w:ascii="Times New Roman" w:hAnsi="Times New Roman"/>
          <w:sz w:val="28"/>
          <w:szCs w:val="28"/>
        </w:rPr>
      </w:pPr>
    </w:p>
    <w:p w14:paraId="107A80EB" w14:textId="42533D0E" w:rsidR="002E5C3B" w:rsidRPr="008822DF" w:rsidRDefault="00F76B59" w:rsidP="002E5C3B">
      <w:pPr>
        <w:autoSpaceDE w:val="0"/>
        <w:autoSpaceDN w:val="0"/>
        <w:adjustRightInd w:val="0"/>
        <w:spacing w:after="0"/>
        <w:ind w:left="5670" w:hanging="4677"/>
        <w:jc w:val="both"/>
        <w:rPr>
          <w:rFonts w:ascii="Times New Roman" w:hAnsi="Times New Roman"/>
          <w:b/>
          <w:i/>
          <w:sz w:val="28"/>
          <w:szCs w:val="28"/>
        </w:rPr>
      </w:pPr>
      <w:r w:rsidRPr="008822DF">
        <w:rPr>
          <w:rFonts w:ascii="Times New Roman" w:hAnsi="Times New Roman"/>
          <w:sz w:val="28"/>
          <w:szCs w:val="28"/>
        </w:rPr>
        <w:t xml:space="preserve">Результаты голосования: </w:t>
      </w:r>
      <w:r w:rsidR="002B22E0" w:rsidRPr="008822DF">
        <w:rPr>
          <w:rFonts w:ascii="Times New Roman" w:hAnsi="Times New Roman"/>
          <w:sz w:val="28"/>
          <w:szCs w:val="28"/>
        </w:rPr>
        <w:t>«</w:t>
      </w:r>
      <w:r w:rsidRPr="008822DF">
        <w:rPr>
          <w:rFonts w:ascii="Times New Roman" w:hAnsi="Times New Roman"/>
          <w:sz w:val="28"/>
          <w:szCs w:val="28"/>
        </w:rPr>
        <w:t>За</w:t>
      </w:r>
      <w:r w:rsidR="002B22E0" w:rsidRPr="008822DF">
        <w:rPr>
          <w:rFonts w:ascii="Times New Roman" w:hAnsi="Times New Roman"/>
          <w:sz w:val="28"/>
          <w:szCs w:val="28"/>
        </w:rPr>
        <w:t>»</w:t>
      </w:r>
      <w:r w:rsidRPr="008822DF">
        <w:rPr>
          <w:rFonts w:ascii="Times New Roman" w:hAnsi="Times New Roman"/>
          <w:sz w:val="28"/>
          <w:szCs w:val="28"/>
        </w:rPr>
        <w:t xml:space="preserve"> </w:t>
      </w:r>
      <w:r w:rsidR="005837F8" w:rsidRPr="008822DF">
        <w:rPr>
          <w:rFonts w:ascii="Times New Roman" w:hAnsi="Times New Roman"/>
          <w:sz w:val="28"/>
          <w:szCs w:val="28"/>
        </w:rPr>
        <w:t xml:space="preserve">- </w:t>
      </w:r>
      <w:r w:rsidR="00387857">
        <w:rPr>
          <w:rFonts w:ascii="Times New Roman" w:hAnsi="Times New Roman"/>
          <w:sz w:val="28"/>
          <w:szCs w:val="28"/>
        </w:rPr>
        <w:t>7</w:t>
      </w:r>
      <w:r w:rsidRPr="008822DF">
        <w:rPr>
          <w:rFonts w:ascii="Times New Roman" w:hAnsi="Times New Roman"/>
          <w:sz w:val="28"/>
          <w:szCs w:val="28"/>
        </w:rPr>
        <w:t xml:space="preserve"> </w:t>
      </w:r>
      <w:r w:rsidR="002B22E0" w:rsidRPr="008822DF">
        <w:rPr>
          <w:rFonts w:ascii="Times New Roman" w:hAnsi="Times New Roman"/>
          <w:sz w:val="28"/>
          <w:szCs w:val="28"/>
        </w:rPr>
        <w:t>«</w:t>
      </w:r>
      <w:r w:rsidRPr="008822DF">
        <w:rPr>
          <w:rFonts w:ascii="Times New Roman" w:hAnsi="Times New Roman"/>
          <w:sz w:val="28"/>
          <w:szCs w:val="28"/>
        </w:rPr>
        <w:t>Против</w:t>
      </w:r>
      <w:r w:rsidR="002B22E0" w:rsidRPr="008822DF">
        <w:rPr>
          <w:rFonts w:ascii="Times New Roman" w:hAnsi="Times New Roman"/>
          <w:sz w:val="28"/>
          <w:szCs w:val="28"/>
        </w:rPr>
        <w:t>»</w:t>
      </w:r>
      <w:r w:rsidRPr="008822DF">
        <w:rPr>
          <w:rFonts w:ascii="Times New Roman" w:hAnsi="Times New Roman"/>
          <w:sz w:val="28"/>
          <w:szCs w:val="28"/>
        </w:rPr>
        <w:t xml:space="preserve"> - </w:t>
      </w:r>
      <w:r w:rsidR="00D05DB5" w:rsidRPr="008822DF">
        <w:rPr>
          <w:rFonts w:ascii="Times New Roman" w:hAnsi="Times New Roman"/>
          <w:sz w:val="28"/>
          <w:szCs w:val="28"/>
        </w:rPr>
        <w:t>0</w:t>
      </w:r>
      <w:r w:rsidRPr="008822DF">
        <w:rPr>
          <w:rFonts w:ascii="Times New Roman" w:hAnsi="Times New Roman"/>
          <w:sz w:val="28"/>
          <w:szCs w:val="28"/>
        </w:rPr>
        <w:t xml:space="preserve"> </w:t>
      </w:r>
      <w:r w:rsidR="002B22E0" w:rsidRPr="008822DF">
        <w:rPr>
          <w:rFonts w:ascii="Times New Roman" w:hAnsi="Times New Roman"/>
          <w:sz w:val="28"/>
          <w:szCs w:val="28"/>
        </w:rPr>
        <w:t>«</w:t>
      </w:r>
      <w:r w:rsidRPr="008822DF">
        <w:rPr>
          <w:rFonts w:ascii="Times New Roman" w:hAnsi="Times New Roman"/>
          <w:sz w:val="28"/>
          <w:szCs w:val="28"/>
        </w:rPr>
        <w:t>Воздержались</w:t>
      </w:r>
      <w:r w:rsidR="002B22E0" w:rsidRPr="008822DF">
        <w:rPr>
          <w:rFonts w:ascii="Times New Roman" w:hAnsi="Times New Roman"/>
          <w:sz w:val="28"/>
          <w:szCs w:val="28"/>
        </w:rPr>
        <w:t>»</w:t>
      </w:r>
      <w:r w:rsidRPr="008822DF">
        <w:rPr>
          <w:rFonts w:ascii="Times New Roman" w:hAnsi="Times New Roman"/>
          <w:sz w:val="28"/>
          <w:szCs w:val="28"/>
        </w:rPr>
        <w:t xml:space="preserve"> - </w:t>
      </w:r>
      <w:r w:rsidR="00A1680B">
        <w:rPr>
          <w:rFonts w:ascii="Times New Roman" w:hAnsi="Times New Roman"/>
          <w:sz w:val="28"/>
          <w:szCs w:val="28"/>
        </w:rPr>
        <w:t>1</w:t>
      </w:r>
    </w:p>
    <w:p w14:paraId="45C4E6D5" w14:textId="4841EACD" w:rsidR="00F76B59" w:rsidRPr="008822DF" w:rsidRDefault="00F76B59" w:rsidP="0007177E">
      <w:pPr>
        <w:spacing w:after="0" w:line="240" w:lineRule="auto"/>
        <w:jc w:val="both"/>
        <w:rPr>
          <w:rFonts w:ascii="Times New Roman" w:hAnsi="Times New Roman"/>
          <w:b/>
          <w:sz w:val="28"/>
          <w:szCs w:val="28"/>
        </w:rPr>
      </w:pPr>
    </w:p>
    <w:p w14:paraId="23D98720" w14:textId="77777777" w:rsidR="005D5904" w:rsidRPr="008822DF" w:rsidRDefault="005D5904" w:rsidP="0007177E">
      <w:pPr>
        <w:spacing w:after="0" w:line="240" w:lineRule="auto"/>
        <w:jc w:val="both"/>
        <w:rPr>
          <w:rFonts w:ascii="Times New Roman" w:hAnsi="Times New Roman"/>
          <w:b/>
          <w:sz w:val="28"/>
          <w:szCs w:val="28"/>
        </w:rPr>
      </w:pPr>
    </w:p>
    <w:p w14:paraId="2FBA2669" w14:textId="77777777" w:rsidR="00703135" w:rsidRPr="00406E48" w:rsidRDefault="00703135" w:rsidP="00703135">
      <w:pPr>
        <w:spacing w:after="0" w:line="240" w:lineRule="auto"/>
        <w:rPr>
          <w:rFonts w:ascii="Times New Roman" w:hAnsi="Times New Roman"/>
          <w:b/>
          <w:bCs/>
          <w:sz w:val="28"/>
          <w:szCs w:val="28"/>
        </w:rPr>
      </w:pPr>
      <w:r w:rsidRPr="00406E48">
        <w:rPr>
          <w:rFonts w:ascii="Times New Roman" w:hAnsi="Times New Roman"/>
          <w:b/>
          <w:bCs/>
          <w:sz w:val="28"/>
          <w:szCs w:val="28"/>
        </w:rPr>
        <w:t xml:space="preserve">Председательствующий </w:t>
      </w:r>
    </w:p>
    <w:p w14:paraId="13605F31" w14:textId="77777777" w:rsidR="00703135" w:rsidRPr="00406E48" w:rsidRDefault="00703135" w:rsidP="00703135">
      <w:pPr>
        <w:spacing w:after="0" w:line="240" w:lineRule="auto"/>
        <w:rPr>
          <w:rFonts w:ascii="Times New Roman" w:hAnsi="Times New Roman"/>
          <w:b/>
          <w:bCs/>
          <w:sz w:val="28"/>
          <w:szCs w:val="28"/>
        </w:rPr>
      </w:pPr>
      <w:r w:rsidRPr="00406E48">
        <w:rPr>
          <w:rFonts w:ascii="Times New Roman" w:hAnsi="Times New Roman"/>
          <w:b/>
          <w:bCs/>
          <w:sz w:val="28"/>
          <w:szCs w:val="28"/>
        </w:rPr>
        <w:t xml:space="preserve">на заседании Совета депутатов </w:t>
      </w:r>
    </w:p>
    <w:p w14:paraId="7330947E" w14:textId="53B61996" w:rsidR="00387857" w:rsidRDefault="00703135" w:rsidP="00703135">
      <w:pPr>
        <w:spacing w:after="0" w:line="240" w:lineRule="auto"/>
        <w:rPr>
          <w:rFonts w:ascii="Times New Roman" w:hAnsi="Times New Roman"/>
          <w:b/>
          <w:bCs/>
          <w:sz w:val="28"/>
          <w:szCs w:val="28"/>
        </w:rPr>
      </w:pPr>
      <w:r w:rsidRPr="00406E48">
        <w:rPr>
          <w:rFonts w:ascii="Times New Roman" w:hAnsi="Times New Roman"/>
          <w:b/>
          <w:bCs/>
          <w:sz w:val="28"/>
          <w:szCs w:val="28"/>
        </w:rPr>
        <w:t>муниципального округа Академический                                  В.В. Хорошилов</w:t>
      </w:r>
    </w:p>
    <w:p w14:paraId="0C008103" w14:textId="77777777" w:rsidR="00387857" w:rsidRDefault="00387857">
      <w:pPr>
        <w:spacing w:after="0" w:line="240" w:lineRule="auto"/>
        <w:rPr>
          <w:rFonts w:ascii="Times New Roman" w:hAnsi="Times New Roman"/>
          <w:b/>
          <w:bCs/>
          <w:sz w:val="28"/>
          <w:szCs w:val="28"/>
        </w:rPr>
      </w:pPr>
      <w:r>
        <w:rPr>
          <w:rFonts w:ascii="Times New Roman" w:hAnsi="Times New Roman"/>
          <w:b/>
          <w:bCs/>
          <w:sz w:val="28"/>
          <w:szCs w:val="28"/>
        </w:rPr>
        <w:br w:type="page"/>
      </w:r>
    </w:p>
    <w:p w14:paraId="7F93A168" w14:textId="77777777" w:rsidR="00387857" w:rsidRDefault="00387857" w:rsidP="00387857">
      <w:pPr>
        <w:spacing w:after="0"/>
        <w:ind w:left="5387"/>
        <w:jc w:val="both"/>
        <w:rPr>
          <w:rFonts w:ascii="Times New Roman" w:hAnsi="Times New Roman"/>
          <w:b/>
          <w:i/>
          <w:sz w:val="24"/>
          <w:szCs w:val="24"/>
        </w:rPr>
      </w:pPr>
      <w:r>
        <w:rPr>
          <w:rFonts w:ascii="Times New Roman" w:hAnsi="Times New Roman"/>
          <w:b/>
          <w:i/>
          <w:sz w:val="24"/>
          <w:szCs w:val="24"/>
        </w:rPr>
        <w:lastRenderedPageBreak/>
        <w:t xml:space="preserve">Приложение </w:t>
      </w:r>
    </w:p>
    <w:p w14:paraId="5DA40BA4" w14:textId="0E25107A" w:rsidR="00387857" w:rsidRDefault="00387857" w:rsidP="00387857">
      <w:pPr>
        <w:spacing w:after="0"/>
        <w:ind w:left="5387"/>
        <w:jc w:val="both"/>
        <w:rPr>
          <w:rFonts w:ascii="Times New Roman" w:hAnsi="Times New Roman"/>
          <w:b/>
          <w:i/>
          <w:sz w:val="24"/>
          <w:szCs w:val="24"/>
        </w:rPr>
      </w:pPr>
      <w:r>
        <w:rPr>
          <w:rFonts w:ascii="Times New Roman" w:hAnsi="Times New Roman"/>
          <w:b/>
          <w:i/>
          <w:sz w:val="24"/>
          <w:szCs w:val="24"/>
        </w:rPr>
        <w:t>к решению Совета депутатов муниципального округа Академический от 19.04.2022 № 04-04-2022</w:t>
      </w:r>
    </w:p>
    <w:p w14:paraId="2A81E189" w14:textId="77777777" w:rsidR="00703135" w:rsidRPr="00406E48" w:rsidRDefault="00703135" w:rsidP="00703135">
      <w:pPr>
        <w:spacing w:after="0" w:line="240" w:lineRule="auto"/>
        <w:rPr>
          <w:rFonts w:ascii="Times New Roman" w:hAnsi="Times New Roman"/>
          <w:b/>
          <w:bCs/>
          <w:sz w:val="28"/>
          <w:szCs w:val="28"/>
        </w:rPr>
      </w:pPr>
    </w:p>
    <w:p w14:paraId="61A2ECFA" w14:textId="77777777" w:rsidR="00387857" w:rsidRDefault="00387857" w:rsidP="00387857">
      <w:pPr>
        <w:jc w:val="center"/>
        <w:rPr>
          <w:rFonts w:ascii="Times New Roman" w:hAnsi="Times New Roman"/>
          <w:b/>
          <w:color w:val="000000"/>
          <w:sz w:val="28"/>
          <w:szCs w:val="28"/>
        </w:rPr>
      </w:pPr>
      <w:r>
        <w:rPr>
          <w:rFonts w:ascii="Times New Roman" w:hAnsi="Times New Roman"/>
          <w:b/>
          <w:color w:val="000000"/>
          <w:sz w:val="28"/>
          <w:szCs w:val="28"/>
        </w:rPr>
        <w:t>Отчет</w:t>
      </w:r>
    </w:p>
    <w:p w14:paraId="426A1294" w14:textId="77777777" w:rsidR="00387857" w:rsidRDefault="00387857" w:rsidP="00387857">
      <w:pPr>
        <w:pStyle w:val="a8"/>
        <w:jc w:val="center"/>
        <w:rPr>
          <w:rFonts w:ascii="Times New Roman" w:hAnsi="Times New Roman"/>
          <w:b/>
          <w:color w:val="000000"/>
          <w:sz w:val="28"/>
          <w:szCs w:val="28"/>
        </w:rPr>
      </w:pPr>
      <w:r>
        <w:rPr>
          <w:rFonts w:ascii="Times New Roman" w:hAnsi="Times New Roman"/>
          <w:b/>
          <w:color w:val="000000"/>
          <w:sz w:val="28"/>
          <w:szCs w:val="28"/>
        </w:rPr>
        <w:t xml:space="preserve">главы управы Академического района города Москвы </w:t>
      </w:r>
    </w:p>
    <w:p w14:paraId="7A5796D9" w14:textId="77777777" w:rsidR="00387857" w:rsidRDefault="00387857" w:rsidP="00387857">
      <w:pPr>
        <w:pStyle w:val="a8"/>
        <w:jc w:val="center"/>
        <w:rPr>
          <w:rFonts w:ascii="Times New Roman" w:hAnsi="Times New Roman"/>
          <w:b/>
          <w:color w:val="000000"/>
          <w:sz w:val="28"/>
          <w:szCs w:val="28"/>
        </w:rPr>
      </w:pPr>
      <w:r>
        <w:rPr>
          <w:rFonts w:ascii="Times New Roman" w:hAnsi="Times New Roman"/>
          <w:b/>
          <w:color w:val="000000"/>
          <w:sz w:val="28"/>
          <w:szCs w:val="28"/>
        </w:rPr>
        <w:t xml:space="preserve">Э.А. </w:t>
      </w:r>
      <w:proofErr w:type="spellStart"/>
      <w:r>
        <w:rPr>
          <w:rFonts w:ascii="Times New Roman" w:hAnsi="Times New Roman"/>
          <w:b/>
          <w:color w:val="000000"/>
          <w:sz w:val="28"/>
          <w:szCs w:val="28"/>
        </w:rPr>
        <w:t>Шигабетдиновой</w:t>
      </w:r>
      <w:proofErr w:type="spellEnd"/>
      <w:r>
        <w:rPr>
          <w:rFonts w:ascii="Times New Roman" w:hAnsi="Times New Roman"/>
          <w:b/>
          <w:color w:val="000000"/>
          <w:sz w:val="28"/>
          <w:szCs w:val="28"/>
        </w:rPr>
        <w:t xml:space="preserve"> о результатах деятельности управы района в 2021 г.</w:t>
      </w:r>
    </w:p>
    <w:p w14:paraId="0D42EFEE" w14:textId="77777777" w:rsidR="00387857" w:rsidRDefault="00387857" w:rsidP="00387857">
      <w:pPr>
        <w:pStyle w:val="a8"/>
        <w:jc w:val="center"/>
        <w:rPr>
          <w:rFonts w:ascii="Times New Roman" w:hAnsi="Times New Roman"/>
          <w:b/>
          <w:color w:val="000000"/>
          <w:sz w:val="28"/>
          <w:szCs w:val="28"/>
        </w:rPr>
      </w:pPr>
    </w:p>
    <w:p w14:paraId="5BFB42EB" w14:textId="77777777" w:rsidR="00387857" w:rsidRDefault="00387857" w:rsidP="00387857">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Территория Академического района составляет </w:t>
      </w:r>
      <w:r>
        <w:rPr>
          <w:rFonts w:ascii="Times New Roman" w:hAnsi="Times New Roman"/>
          <w:b/>
          <w:sz w:val="28"/>
          <w:szCs w:val="28"/>
        </w:rPr>
        <w:t xml:space="preserve">583 га или </w:t>
      </w:r>
    </w:p>
    <w:p w14:paraId="514319D2" w14:textId="77777777" w:rsidR="00387857" w:rsidRDefault="00387857" w:rsidP="00387857">
      <w:pPr>
        <w:spacing w:after="0" w:line="240" w:lineRule="auto"/>
        <w:ind w:firstLine="708"/>
        <w:jc w:val="both"/>
        <w:rPr>
          <w:rFonts w:ascii="Times New Roman" w:hAnsi="Times New Roman"/>
          <w:b/>
          <w:sz w:val="28"/>
          <w:szCs w:val="28"/>
        </w:rPr>
      </w:pPr>
      <w:r>
        <w:rPr>
          <w:rFonts w:ascii="Times New Roman" w:hAnsi="Times New Roman"/>
          <w:b/>
          <w:sz w:val="28"/>
          <w:szCs w:val="28"/>
        </w:rPr>
        <w:t>5,83 (5 целых, 83 сотых) кв. км.</w:t>
      </w:r>
    </w:p>
    <w:p w14:paraId="16426F13" w14:textId="0376BF13" w:rsidR="00387857" w:rsidRDefault="00387857" w:rsidP="00387857">
      <w:pPr>
        <w:spacing w:after="0" w:line="240" w:lineRule="auto"/>
        <w:ind w:firstLine="708"/>
        <w:jc w:val="both"/>
        <w:rPr>
          <w:rStyle w:val="apple-converted-space"/>
        </w:rPr>
      </w:pPr>
      <w:r>
        <w:rPr>
          <w:rFonts w:ascii="Times New Roman" w:hAnsi="Times New Roman"/>
          <w:sz w:val="28"/>
          <w:szCs w:val="28"/>
        </w:rPr>
        <w:t>Академический район расположен в северо-восточной части Юго-Западного административного округа и граничит на юго-западе с Ломоносовским районом города Москвы и районом Черемушки, на юго-востоке и востоке с районом Котловка, на севере – с Донским районом Южного административного округа города Москвы, на северо-западе с Гагаринским районом. Границы Академического района проходят по ул. Вавилова,</w:t>
      </w:r>
      <w:r>
        <w:rPr>
          <w:rFonts w:ascii="Times New Roman" w:hAnsi="Times New Roman"/>
          <w:spacing w:val="2"/>
          <w:sz w:val="28"/>
          <w:szCs w:val="28"/>
        </w:rPr>
        <w:t xml:space="preserve"> северо-восточной границе полосы отвода Малого кольца МЖД</w:t>
      </w:r>
      <w:r>
        <w:rPr>
          <w:rFonts w:ascii="Times New Roman" w:hAnsi="Times New Roman"/>
          <w:sz w:val="28"/>
          <w:szCs w:val="28"/>
        </w:rPr>
        <w:t xml:space="preserve">, ул. Большая Черемушкинская, </w:t>
      </w:r>
      <w:proofErr w:type="spellStart"/>
      <w:r>
        <w:rPr>
          <w:rFonts w:ascii="Times New Roman" w:hAnsi="Times New Roman"/>
          <w:sz w:val="28"/>
          <w:szCs w:val="28"/>
        </w:rPr>
        <w:t>ул.Кржижановского</w:t>
      </w:r>
      <w:proofErr w:type="spellEnd"/>
      <w:r>
        <w:rPr>
          <w:rFonts w:ascii="Times New Roman" w:hAnsi="Times New Roman"/>
          <w:sz w:val="28"/>
          <w:szCs w:val="28"/>
        </w:rPr>
        <w:t>, далее по Нахимовскому проспекту.</w:t>
      </w:r>
      <w:r>
        <w:rPr>
          <w:rStyle w:val="10"/>
          <w:rFonts w:ascii="Times New Roman" w:hAnsi="Times New Roman" w:cs="Times New Roman"/>
          <w:color w:val="auto"/>
          <w:sz w:val="28"/>
          <w:szCs w:val="28"/>
          <w:shd w:val="clear" w:color="auto" w:fill="FFFFFF"/>
        </w:rPr>
        <w:t xml:space="preserve"> </w:t>
      </w:r>
      <w:r>
        <w:rPr>
          <w:rStyle w:val="apple-converted-space"/>
          <w:rFonts w:ascii="Times New Roman" w:eastAsia="Arial Unicode MS" w:hAnsi="Times New Roman"/>
          <w:sz w:val="28"/>
          <w:szCs w:val="28"/>
          <w:shd w:val="clear" w:color="auto" w:fill="FFFFFF"/>
        </w:rPr>
        <w:t> </w:t>
      </w:r>
    </w:p>
    <w:p w14:paraId="0DABE0F4" w14:textId="77777777" w:rsidR="00387857" w:rsidRDefault="00387857" w:rsidP="00387857">
      <w:pPr>
        <w:pStyle w:val="af2"/>
        <w:spacing w:after="0"/>
      </w:pPr>
      <w:r>
        <w:rPr>
          <w:sz w:val="28"/>
          <w:szCs w:val="28"/>
        </w:rPr>
        <w:t xml:space="preserve">          На территории Академического района проходит одна линия метрополитена: </w:t>
      </w:r>
      <w:proofErr w:type="spellStart"/>
      <w:r>
        <w:rPr>
          <w:sz w:val="28"/>
          <w:szCs w:val="28"/>
        </w:rPr>
        <w:t>Калужско</w:t>
      </w:r>
      <w:proofErr w:type="spellEnd"/>
      <w:r>
        <w:rPr>
          <w:sz w:val="28"/>
          <w:szCs w:val="28"/>
        </w:rPr>
        <w:t xml:space="preserve">-Рижская. </w:t>
      </w:r>
    </w:p>
    <w:p w14:paraId="15E1BB32" w14:textId="77777777" w:rsidR="00387857" w:rsidRDefault="00387857" w:rsidP="00387857">
      <w:pPr>
        <w:pStyle w:val="af2"/>
        <w:spacing w:after="0"/>
        <w:rPr>
          <w:sz w:val="28"/>
          <w:szCs w:val="28"/>
        </w:rPr>
      </w:pPr>
      <w:r>
        <w:rPr>
          <w:sz w:val="28"/>
          <w:szCs w:val="28"/>
        </w:rPr>
        <w:t xml:space="preserve">          Расположено 2 станции метрополитена.</w:t>
      </w:r>
    </w:p>
    <w:p w14:paraId="0FD73CBE"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 xml:space="preserve">          На территории Академического района расположено </w:t>
      </w:r>
      <w:r>
        <w:rPr>
          <w:rFonts w:ascii="Times New Roman" w:hAnsi="Times New Roman"/>
          <w:b/>
          <w:bCs/>
          <w:sz w:val="28"/>
          <w:szCs w:val="28"/>
        </w:rPr>
        <w:t>16</w:t>
      </w:r>
      <w:r>
        <w:rPr>
          <w:rFonts w:ascii="Times New Roman" w:hAnsi="Times New Roman"/>
          <w:sz w:val="28"/>
          <w:szCs w:val="28"/>
        </w:rPr>
        <w:t xml:space="preserve"> улиц, протяженностью </w:t>
      </w:r>
      <w:smartTag w:uri="urn:schemas-microsoft-com:office:smarttags" w:element="metricconverter">
        <w:smartTagPr>
          <w:attr w:name="ProductID" w:val="26,4 км"/>
        </w:smartTagPr>
        <w:r>
          <w:rPr>
            <w:rFonts w:ascii="Times New Roman" w:hAnsi="Times New Roman"/>
            <w:sz w:val="28"/>
            <w:szCs w:val="28"/>
          </w:rPr>
          <w:t>26,4 км</w:t>
        </w:r>
      </w:smartTag>
      <w:r>
        <w:rPr>
          <w:rFonts w:ascii="Times New Roman" w:hAnsi="Times New Roman"/>
          <w:sz w:val="28"/>
          <w:szCs w:val="28"/>
        </w:rPr>
        <w:t xml:space="preserve">, 25 светофорных объектов, 1090 опор уличного освещения, 66 остановок общественного транспорта. </w:t>
      </w:r>
    </w:p>
    <w:p w14:paraId="4F41F4C1" w14:textId="77777777" w:rsidR="00387857" w:rsidRDefault="00387857" w:rsidP="00387857">
      <w:pPr>
        <w:spacing w:after="0" w:line="240" w:lineRule="auto"/>
        <w:ind w:firstLine="709"/>
        <w:jc w:val="both"/>
        <w:rPr>
          <w:rFonts w:ascii="Times New Roman" w:hAnsi="Times New Roman"/>
          <w:sz w:val="28"/>
          <w:szCs w:val="28"/>
        </w:rPr>
      </w:pPr>
    </w:p>
    <w:p w14:paraId="30575EA4"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Численность проживающего населения – 110 459 чел., в том числе:</w:t>
      </w:r>
    </w:p>
    <w:p w14:paraId="22D67AD8"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16 017 чел. – дети в возрасте до 18 лет</w:t>
      </w:r>
    </w:p>
    <w:p w14:paraId="19336BF7"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68 445 чел. – работоспособное население</w:t>
      </w:r>
    </w:p>
    <w:p w14:paraId="64C19EBF"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25 997 чел. – пенсионеры</w:t>
      </w:r>
    </w:p>
    <w:p w14:paraId="72F3F22E" w14:textId="77777777" w:rsidR="00387857" w:rsidRDefault="00387857" w:rsidP="00387857">
      <w:pPr>
        <w:ind w:firstLine="708"/>
        <w:jc w:val="both"/>
        <w:rPr>
          <w:rFonts w:ascii="Times New Roman" w:hAnsi="Times New Roman"/>
          <w:sz w:val="28"/>
          <w:szCs w:val="28"/>
        </w:rPr>
      </w:pPr>
    </w:p>
    <w:p w14:paraId="139EC507" w14:textId="77777777" w:rsidR="00387857" w:rsidRDefault="00387857" w:rsidP="00387857">
      <w:pPr>
        <w:shd w:val="clear" w:color="auto" w:fill="FFFFFF"/>
        <w:rPr>
          <w:rFonts w:ascii="Times New Roman" w:hAnsi="Times New Roman"/>
          <w:b/>
          <w:sz w:val="28"/>
          <w:szCs w:val="28"/>
          <w:u w:val="single"/>
        </w:rPr>
      </w:pPr>
      <w:r>
        <w:rPr>
          <w:rFonts w:ascii="Times New Roman" w:hAnsi="Times New Roman"/>
          <w:b/>
          <w:sz w:val="28"/>
          <w:szCs w:val="28"/>
          <w:u w:val="single"/>
        </w:rPr>
        <w:t>Первая часть</w:t>
      </w:r>
    </w:p>
    <w:p w14:paraId="4CF949D3"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Академическом районе </w:t>
      </w:r>
      <w:r>
        <w:rPr>
          <w:rFonts w:ascii="Times New Roman" w:hAnsi="Times New Roman"/>
          <w:b/>
          <w:sz w:val="28"/>
          <w:szCs w:val="28"/>
        </w:rPr>
        <w:t>358</w:t>
      </w:r>
      <w:r>
        <w:rPr>
          <w:rFonts w:ascii="Times New Roman" w:hAnsi="Times New Roman"/>
          <w:sz w:val="28"/>
          <w:szCs w:val="28"/>
        </w:rPr>
        <w:t xml:space="preserve"> многоквартирных жилых домов, включая: </w:t>
      </w:r>
    </w:p>
    <w:p w14:paraId="12920AE8"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325 </w:t>
      </w:r>
      <w:r>
        <w:rPr>
          <w:rFonts w:ascii="Times New Roman" w:hAnsi="Times New Roman"/>
          <w:sz w:val="28"/>
          <w:szCs w:val="28"/>
        </w:rPr>
        <w:t>- Муниципальные в управлении ГБУ «Жилищник Академического района»</w:t>
      </w:r>
    </w:p>
    <w:p w14:paraId="07B9254D" w14:textId="77777777" w:rsidR="00387857" w:rsidRDefault="00387857" w:rsidP="00387857">
      <w:pPr>
        <w:spacing w:after="0" w:line="240" w:lineRule="auto"/>
        <w:ind w:firstLine="567"/>
        <w:jc w:val="both"/>
        <w:rPr>
          <w:rFonts w:ascii="Times New Roman" w:eastAsia="Calibri" w:hAnsi="Times New Roman"/>
          <w:sz w:val="28"/>
          <w:szCs w:val="28"/>
        </w:rPr>
      </w:pPr>
      <w:r>
        <w:rPr>
          <w:rFonts w:ascii="Times New Roman" w:eastAsia="Calibri" w:hAnsi="Times New Roman"/>
          <w:b/>
          <w:sz w:val="28"/>
          <w:szCs w:val="28"/>
        </w:rPr>
        <w:t>8</w:t>
      </w:r>
      <w:r>
        <w:rPr>
          <w:rFonts w:ascii="Times New Roman" w:eastAsia="Calibri" w:hAnsi="Times New Roman"/>
          <w:sz w:val="28"/>
          <w:szCs w:val="28"/>
        </w:rPr>
        <w:t xml:space="preserve"> - Муниципальные в управлении других УК</w:t>
      </w:r>
    </w:p>
    <w:p w14:paraId="64D8A53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 ТСЖ на самообслуживании</w:t>
      </w:r>
    </w:p>
    <w:p w14:paraId="6647B35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 ЖСК на обслуживании ГБУ «Жилищник Академического района»</w:t>
      </w:r>
    </w:p>
    <w:p w14:paraId="67B88B9D"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 ЖСК на самообслуживании</w:t>
      </w:r>
    </w:p>
    <w:p w14:paraId="2DD0F2E8"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 Специализированный фонд </w:t>
      </w:r>
    </w:p>
    <w:p w14:paraId="44038533"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 Ведомственный фонд</w:t>
      </w:r>
    </w:p>
    <w:p w14:paraId="5619C3FA" w14:textId="77777777" w:rsidR="00387857" w:rsidRDefault="00387857" w:rsidP="00387857">
      <w:pPr>
        <w:spacing w:after="0" w:line="240" w:lineRule="auto"/>
        <w:ind w:firstLine="567"/>
        <w:jc w:val="both"/>
        <w:rPr>
          <w:rFonts w:ascii="Times New Roman" w:hAnsi="Times New Roman"/>
          <w:sz w:val="28"/>
          <w:szCs w:val="28"/>
        </w:rPr>
      </w:pPr>
    </w:p>
    <w:p w14:paraId="35802E7B" w14:textId="77777777" w:rsidR="00387857" w:rsidRDefault="00387857" w:rsidP="00387857">
      <w:pPr>
        <w:spacing w:after="0" w:line="240" w:lineRule="auto"/>
        <w:ind w:firstLine="567"/>
        <w:jc w:val="center"/>
        <w:rPr>
          <w:rFonts w:ascii="Times New Roman" w:hAnsi="Times New Roman"/>
          <w:b/>
          <w:sz w:val="28"/>
          <w:szCs w:val="28"/>
        </w:rPr>
      </w:pPr>
      <w:r>
        <w:rPr>
          <w:rFonts w:ascii="Times New Roman" w:hAnsi="Times New Roman"/>
          <w:b/>
          <w:sz w:val="28"/>
          <w:szCs w:val="28"/>
        </w:rPr>
        <w:lastRenderedPageBreak/>
        <w:t>КОРОНАВИРУС (COVID-19)</w:t>
      </w:r>
    </w:p>
    <w:p w14:paraId="1183E44D" w14:textId="77777777" w:rsidR="00387857" w:rsidRDefault="00387857" w:rsidP="00387857">
      <w:pPr>
        <w:spacing w:after="0" w:line="240" w:lineRule="auto"/>
        <w:ind w:firstLine="567"/>
        <w:jc w:val="both"/>
        <w:rPr>
          <w:rFonts w:ascii="Times New Roman" w:hAnsi="Times New Roman"/>
          <w:sz w:val="28"/>
          <w:szCs w:val="28"/>
        </w:rPr>
      </w:pPr>
    </w:p>
    <w:p w14:paraId="0BDA199E"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2020 год был невероятно сложным, в </w:t>
      </w:r>
      <w:proofErr w:type="gramStart"/>
      <w:r>
        <w:rPr>
          <w:rFonts w:ascii="Times New Roman" w:hAnsi="Times New Roman"/>
          <w:sz w:val="28"/>
          <w:szCs w:val="28"/>
        </w:rPr>
        <w:t>связи  со</w:t>
      </w:r>
      <w:proofErr w:type="gramEnd"/>
      <w:r>
        <w:rPr>
          <w:rFonts w:ascii="Times New Roman" w:hAnsi="Times New Roman"/>
          <w:sz w:val="28"/>
          <w:szCs w:val="28"/>
        </w:rPr>
        <w:t xml:space="preserve"> сложившимся  чрезвычайным и непредотвратимым обстоятельством, в виду распространения новой коронавирусной инфекции (2019-nCoV).</w:t>
      </w:r>
    </w:p>
    <w:p w14:paraId="49158C5A"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целях предотвращения распространения коронавирусной инфекции COVID-19 с марта 2020 с привлечением ГБУ «Жилищник района Академический» и других  управляющих компаний, расположенных в Академическом районе, была обеспечена ежедневная сплошная дезинфекционная обработка: подъездов, тамбуров, холлов, коридоров, лифтовых холлов и кабин, лестничных площадок и маршей. </w:t>
      </w:r>
    </w:p>
    <w:p w14:paraId="5AB63D3F"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В каждом многоквартирном доме, не менее одного раза в сутки, проводилась влажная уборка и обработка дверных ручек, выключателей, поручней, перил, почтовых ящиков, подоконников, кнопок вызова лифта на этажах, кнопок приказов кабины лифта, зеркал в лифтах, кнопок домофона и других контактных поверхностей помещений общего пользования, дверцы и ручки загрузочного клапана мусоропровода (при наличии) дезинфицирующим средством.</w:t>
      </w:r>
    </w:p>
    <w:p w14:paraId="1C5890F3"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Так же ежедневно проводилась обработка объектов на открытых пространствах и их наружных поверхностей, а именно:</w:t>
      </w:r>
    </w:p>
    <w:p w14:paraId="0CBD85CF"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скамейки, поручни и урны на ТПУ, ООТ;</w:t>
      </w:r>
    </w:p>
    <w:p w14:paraId="5DC30D45"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асфальтобетонные и плиточные покрытия на ТПУ, ООТ;</w:t>
      </w:r>
    </w:p>
    <w:p w14:paraId="1EE0FD50"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скамейки, урны, поручни, МАФ в скверах и парках;</w:t>
      </w:r>
    </w:p>
    <w:p w14:paraId="3862B975"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скамейки, урны, поручни и МАФ на детских, спортивных площадках, площадках тихого отдыха, у подъездов МКД, а также на дворовых территориях;</w:t>
      </w:r>
    </w:p>
    <w:p w14:paraId="3E719DB6"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объекты по обращению с отходами (контейнерные и бункерные площадки).</w:t>
      </w:r>
    </w:p>
    <w:p w14:paraId="27BC31A6"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двери, ручки, поручни, кнопки домофонов на входных группах административных зданий и уличных входов в помещения ГБУ Жилищник и ГКУ ИС районов, ОДС, бытовых городков и автомобильных баз.</w:t>
      </w:r>
    </w:p>
    <w:p w14:paraId="79C981AC"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сплошная обработка дезинфицирующими препаратами всех асфальтобетонных и плиточных покрытий на всю ширину проезжей части всех категорий дорог с прилегающими парковками, тротуаров, дворовых территорий и межквартальных проездов.</w:t>
      </w:r>
    </w:p>
    <w:p w14:paraId="4280918E"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При обработке использовались и используются только сертифицированные дезинфицирующие препараты рекомендованные Роспотребнадзором.</w:t>
      </w:r>
    </w:p>
    <w:p w14:paraId="595CC7F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С сотрудниками управы и подведомственных организаций проведен инструктаж о соблюдении мер безопасности, применении средств индивидуальной защиты и порядке действий </w:t>
      </w:r>
      <w:proofErr w:type="gramStart"/>
      <w:r>
        <w:rPr>
          <w:rFonts w:ascii="Times New Roman" w:hAnsi="Times New Roman"/>
          <w:sz w:val="28"/>
          <w:szCs w:val="28"/>
        </w:rPr>
        <w:t>при выявлении</w:t>
      </w:r>
      <w:proofErr w:type="gramEnd"/>
      <w:r>
        <w:rPr>
          <w:rFonts w:ascii="Times New Roman" w:hAnsi="Times New Roman"/>
          <w:sz w:val="28"/>
          <w:szCs w:val="28"/>
        </w:rPr>
        <w:t xml:space="preserve"> заболевших острыми респираторными вирусными инфекциями, а также порядке направления их в медицинские учреждения.</w:t>
      </w:r>
    </w:p>
    <w:p w14:paraId="5770C864"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Сотрудники управы и подведомственных </w:t>
      </w:r>
      <w:proofErr w:type="gramStart"/>
      <w:r>
        <w:rPr>
          <w:rFonts w:ascii="Times New Roman" w:hAnsi="Times New Roman"/>
          <w:sz w:val="28"/>
          <w:szCs w:val="28"/>
        </w:rPr>
        <w:t>организаций  обеспечены</w:t>
      </w:r>
      <w:proofErr w:type="gramEnd"/>
      <w:r>
        <w:rPr>
          <w:rFonts w:ascii="Times New Roman" w:hAnsi="Times New Roman"/>
          <w:sz w:val="28"/>
          <w:szCs w:val="28"/>
        </w:rPr>
        <w:t xml:space="preserve"> средствами индивидуальной защиты (медицинские маски, респираторы, антисептическое средство для рук, латексные перчатки). Технический персонал </w:t>
      </w:r>
      <w:r>
        <w:rPr>
          <w:rFonts w:ascii="Times New Roman" w:hAnsi="Times New Roman"/>
          <w:sz w:val="28"/>
          <w:szCs w:val="28"/>
        </w:rPr>
        <w:lastRenderedPageBreak/>
        <w:t>обеспечен средствами индивидуальной защиты (защитные костюмы, бахилы, резиновые перчатки, защитные очки, респираторы).</w:t>
      </w:r>
    </w:p>
    <w:p w14:paraId="1CC486DC" w14:textId="77777777" w:rsidR="00387857" w:rsidRDefault="00387857" w:rsidP="00387857">
      <w:pPr>
        <w:spacing w:after="0" w:line="240" w:lineRule="auto"/>
        <w:ind w:firstLine="567"/>
        <w:jc w:val="both"/>
        <w:rPr>
          <w:rFonts w:ascii="Times New Roman" w:hAnsi="Times New Roman"/>
          <w:sz w:val="28"/>
          <w:szCs w:val="28"/>
        </w:rPr>
      </w:pPr>
    </w:p>
    <w:p w14:paraId="3A767A4B" w14:textId="77777777" w:rsidR="00387857" w:rsidRDefault="00387857" w:rsidP="00387857">
      <w:pPr>
        <w:spacing w:after="120" w:line="240" w:lineRule="auto"/>
        <w:ind w:firstLine="567"/>
        <w:jc w:val="center"/>
        <w:rPr>
          <w:rFonts w:ascii="Times New Roman" w:hAnsi="Times New Roman"/>
          <w:b/>
          <w:sz w:val="28"/>
          <w:szCs w:val="28"/>
          <w:lang w:eastAsia="en-US"/>
        </w:rPr>
      </w:pPr>
      <w:r>
        <w:rPr>
          <w:rFonts w:ascii="Times New Roman" w:hAnsi="Times New Roman"/>
          <w:b/>
          <w:sz w:val="28"/>
          <w:szCs w:val="28"/>
          <w:lang w:eastAsia="en-US"/>
        </w:rPr>
        <w:t>СОЦИАЛЬНАЯ СФЕРА</w:t>
      </w:r>
    </w:p>
    <w:p w14:paraId="6E3E56F3" w14:textId="77777777" w:rsidR="00387857" w:rsidRDefault="00387857" w:rsidP="00387857">
      <w:pPr>
        <w:spacing w:after="0" w:line="240" w:lineRule="auto"/>
        <w:ind w:firstLine="540"/>
        <w:jc w:val="both"/>
        <w:rPr>
          <w:rFonts w:ascii="Times New Roman" w:hAnsi="Times New Roman"/>
          <w:b/>
          <w:sz w:val="28"/>
          <w:szCs w:val="28"/>
          <w:u w:val="single"/>
        </w:rPr>
      </w:pPr>
    </w:p>
    <w:p w14:paraId="689AA1F5" w14:textId="77777777" w:rsidR="00387857" w:rsidRDefault="00387857" w:rsidP="00387857">
      <w:pPr>
        <w:pStyle w:val="aff1"/>
        <w:ind w:firstLine="540"/>
        <w:jc w:val="both"/>
        <w:rPr>
          <w:sz w:val="28"/>
          <w:szCs w:val="28"/>
        </w:rPr>
      </w:pPr>
      <w:r>
        <w:rPr>
          <w:sz w:val="28"/>
          <w:szCs w:val="28"/>
        </w:rPr>
        <w:t>Образовательную сеть района составляют – 6 школьных общеобразовательных объединений, которые расположены в 40 зданиях.</w:t>
      </w:r>
    </w:p>
    <w:p w14:paraId="0F44339C" w14:textId="77777777" w:rsidR="00387857" w:rsidRDefault="00387857" w:rsidP="00387857">
      <w:pPr>
        <w:pStyle w:val="aff1"/>
        <w:jc w:val="both"/>
        <w:rPr>
          <w:sz w:val="28"/>
          <w:szCs w:val="28"/>
        </w:rPr>
      </w:pPr>
      <w:r>
        <w:rPr>
          <w:sz w:val="28"/>
          <w:szCs w:val="28"/>
        </w:rPr>
        <w:t>По результатам 2020 - 2021 учебного года, 13 школьных отделений (5 из 6 школ) входят в ТОП – 300 лучших учебных заведений г. Москвы. Уровень образования в Академическом районе один из самых высоких в Москве.</w:t>
      </w:r>
    </w:p>
    <w:p w14:paraId="467CA7F6" w14:textId="77777777" w:rsidR="00387857" w:rsidRDefault="00387857" w:rsidP="00387857">
      <w:pPr>
        <w:pStyle w:val="aff1"/>
        <w:jc w:val="both"/>
        <w:rPr>
          <w:sz w:val="28"/>
          <w:szCs w:val="28"/>
        </w:rPr>
      </w:pPr>
      <w:r>
        <w:rPr>
          <w:sz w:val="28"/>
          <w:szCs w:val="28"/>
        </w:rPr>
        <w:t xml:space="preserve">Плановая наполняемость образовательных учреждений района </w:t>
      </w:r>
      <w:proofErr w:type="gramStart"/>
      <w:r>
        <w:rPr>
          <w:sz w:val="28"/>
          <w:szCs w:val="28"/>
        </w:rPr>
        <w:t>-  12</w:t>
      </w:r>
      <w:proofErr w:type="gramEnd"/>
      <w:r>
        <w:rPr>
          <w:sz w:val="28"/>
          <w:szCs w:val="28"/>
        </w:rPr>
        <w:t xml:space="preserve"> 720 чел.</w:t>
      </w:r>
    </w:p>
    <w:p w14:paraId="37445C5D" w14:textId="77777777" w:rsidR="00387857" w:rsidRDefault="00387857" w:rsidP="00387857">
      <w:pPr>
        <w:pStyle w:val="aff1"/>
        <w:jc w:val="both"/>
        <w:rPr>
          <w:sz w:val="28"/>
          <w:szCs w:val="28"/>
        </w:rPr>
      </w:pPr>
      <w:r>
        <w:rPr>
          <w:sz w:val="28"/>
          <w:szCs w:val="28"/>
        </w:rPr>
        <w:t xml:space="preserve">Фактическая наполняемость образовательных учреждений в текущем учебном году </w:t>
      </w:r>
      <w:proofErr w:type="gramStart"/>
      <w:r>
        <w:rPr>
          <w:sz w:val="28"/>
          <w:szCs w:val="28"/>
        </w:rPr>
        <w:t>составила  –</w:t>
      </w:r>
      <w:proofErr w:type="gramEnd"/>
      <w:r>
        <w:rPr>
          <w:sz w:val="28"/>
          <w:szCs w:val="28"/>
        </w:rPr>
        <w:t xml:space="preserve"> 13864 чел., это 109 % от проектной мощности.</w:t>
      </w:r>
    </w:p>
    <w:p w14:paraId="54982703" w14:textId="77777777" w:rsidR="00387857" w:rsidRDefault="00387857" w:rsidP="00387857">
      <w:pPr>
        <w:pStyle w:val="aff1"/>
        <w:jc w:val="both"/>
        <w:rPr>
          <w:sz w:val="28"/>
          <w:szCs w:val="28"/>
        </w:rPr>
      </w:pPr>
      <w:r>
        <w:rPr>
          <w:sz w:val="28"/>
          <w:szCs w:val="28"/>
        </w:rPr>
        <w:t>Также на территории района работают:</w:t>
      </w:r>
    </w:p>
    <w:p w14:paraId="6C1D8603" w14:textId="77777777" w:rsidR="00387857" w:rsidRDefault="00387857" w:rsidP="00387857">
      <w:pPr>
        <w:pStyle w:val="aff1"/>
        <w:jc w:val="both"/>
        <w:rPr>
          <w:sz w:val="28"/>
          <w:szCs w:val="28"/>
        </w:rPr>
      </w:pPr>
      <w:r>
        <w:rPr>
          <w:sz w:val="28"/>
          <w:szCs w:val="28"/>
        </w:rPr>
        <w:t>1 – детский сад РАН;</w:t>
      </w:r>
    </w:p>
    <w:p w14:paraId="43AB1ED2" w14:textId="77777777" w:rsidR="00387857" w:rsidRDefault="00387857" w:rsidP="00387857">
      <w:pPr>
        <w:pStyle w:val="aff1"/>
        <w:jc w:val="both"/>
        <w:rPr>
          <w:sz w:val="28"/>
          <w:szCs w:val="28"/>
        </w:rPr>
      </w:pPr>
      <w:r>
        <w:rPr>
          <w:sz w:val="28"/>
          <w:szCs w:val="28"/>
        </w:rPr>
        <w:t>2 – колледжа (Образовательный комплекс градостроительства «Столица», отделение "</w:t>
      </w:r>
      <w:proofErr w:type="spellStart"/>
      <w:r>
        <w:rPr>
          <w:sz w:val="28"/>
          <w:szCs w:val="28"/>
        </w:rPr>
        <w:t>Кржижановское</w:t>
      </w:r>
      <w:proofErr w:type="spellEnd"/>
      <w:r>
        <w:rPr>
          <w:sz w:val="28"/>
          <w:szCs w:val="28"/>
        </w:rPr>
        <w:t>", Образовательный комплекс «Юго-Запад»);</w:t>
      </w:r>
    </w:p>
    <w:p w14:paraId="16CA3057" w14:textId="77777777" w:rsidR="00387857" w:rsidRDefault="00387857" w:rsidP="00387857">
      <w:pPr>
        <w:pStyle w:val="aff1"/>
        <w:jc w:val="both"/>
        <w:rPr>
          <w:sz w:val="28"/>
          <w:szCs w:val="28"/>
        </w:rPr>
      </w:pPr>
      <w:r>
        <w:rPr>
          <w:sz w:val="28"/>
          <w:szCs w:val="28"/>
        </w:rPr>
        <w:t xml:space="preserve">2 – учреждения дополнительного образования (ГБУ ДО </w:t>
      </w:r>
      <w:proofErr w:type="spellStart"/>
      <w:r>
        <w:rPr>
          <w:sz w:val="28"/>
          <w:szCs w:val="28"/>
        </w:rPr>
        <w:t>ДТДиМ</w:t>
      </w:r>
      <w:proofErr w:type="spellEnd"/>
      <w:r>
        <w:rPr>
          <w:sz w:val="28"/>
          <w:szCs w:val="28"/>
        </w:rPr>
        <w:t xml:space="preserve"> «Севастополец», УДО им. </w:t>
      </w:r>
      <w:proofErr w:type="spellStart"/>
      <w:r>
        <w:rPr>
          <w:sz w:val="28"/>
          <w:szCs w:val="28"/>
        </w:rPr>
        <w:t>Хинксона</w:t>
      </w:r>
      <w:proofErr w:type="spellEnd"/>
      <w:r>
        <w:rPr>
          <w:sz w:val="28"/>
          <w:szCs w:val="28"/>
        </w:rPr>
        <w:t>).</w:t>
      </w:r>
    </w:p>
    <w:p w14:paraId="65AD291C" w14:textId="77777777" w:rsidR="00387857" w:rsidRDefault="00387857" w:rsidP="00387857">
      <w:pPr>
        <w:pStyle w:val="aff1"/>
        <w:jc w:val="both"/>
        <w:rPr>
          <w:sz w:val="28"/>
          <w:szCs w:val="28"/>
        </w:rPr>
      </w:pPr>
      <w:r>
        <w:rPr>
          <w:sz w:val="28"/>
          <w:szCs w:val="28"/>
        </w:rPr>
        <w:t>Очередности в детские сады нет. Наполняемость детских садов – 96%.</w:t>
      </w:r>
    </w:p>
    <w:p w14:paraId="3F0EF728" w14:textId="77777777" w:rsidR="00387857" w:rsidRDefault="00387857" w:rsidP="00387857">
      <w:pPr>
        <w:spacing w:after="0" w:line="240" w:lineRule="auto"/>
        <w:jc w:val="both"/>
        <w:rPr>
          <w:rFonts w:ascii="Times New Roman" w:hAnsi="Times New Roman"/>
          <w:sz w:val="28"/>
          <w:szCs w:val="28"/>
        </w:rPr>
      </w:pPr>
    </w:p>
    <w:p w14:paraId="3C2C8728"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Жителей района старшего возраста и лиц, попавших </w:t>
      </w:r>
      <w:proofErr w:type="gramStart"/>
      <w:r>
        <w:rPr>
          <w:rFonts w:ascii="Times New Roman" w:hAnsi="Times New Roman"/>
          <w:sz w:val="28"/>
          <w:szCs w:val="28"/>
        </w:rPr>
        <w:t>в трудную жизненную ситуацию</w:t>
      </w:r>
      <w:proofErr w:type="gramEnd"/>
      <w:r>
        <w:rPr>
          <w:rFonts w:ascii="Times New Roman" w:hAnsi="Times New Roman"/>
          <w:sz w:val="28"/>
          <w:szCs w:val="28"/>
        </w:rPr>
        <w:t xml:space="preserve"> обслуживают </w:t>
      </w:r>
      <w:r>
        <w:rPr>
          <w:rFonts w:ascii="Times New Roman" w:hAnsi="Times New Roman"/>
          <w:b/>
          <w:sz w:val="28"/>
          <w:szCs w:val="28"/>
        </w:rPr>
        <w:t>2 учреждения социальной защиты населения:</w:t>
      </w:r>
    </w:p>
    <w:p w14:paraId="1349EA44"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 xml:space="preserve">- Отдел социальной защиты населения Академического района (ОСЗН, Нахимовский пр-т, 46), в котором обслуживается 29 534 чел. получателей пенсий и пособий. </w:t>
      </w:r>
    </w:p>
    <w:p w14:paraId="15ACF94A"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 ГБУ Территориальный центр социального обслуживания «Зюзино» филиал «Академический» расположен по 3 адресам: ул. Новочеремушкинская, дом 20/</w:t>
      </w:r>
      <w:proofErr w:type="gramStart"/>
      <w:r>
        <w:rPr>
          <w:rFonts w:ascii="Times New Roman" w:hAnsi="Times New Roman"/>
          <w:sz w:val="28"/>
          <w:szCs w:val="28"/>
        </w:rPr>
        <w:t>23;  ул.</w:t>
      </w:r>
      <w:proofErr w:type="gramEnd"/>
      <w:r>
        <w:rPr>
          <w:rFonts w:ascii="Times New Roman" w:hAnsi="Times New Roman"/>
          <w:sz w:val="28"/>
          <w:szCs w:val="28"/>
        </w:rPr>
        <w:t xml:space="preserve"> Новочеремушкинская, дом 16; ул.  Большая </w:t>
      </w:r>
      <w:proofErr w:type="gramStart"/>
      <w:r>
        <w:rPr>
          <w:rFonts w:ascii="Times New Roman" w:hAnsi="Times New Roman"/>
          <w:sz w:val="28"/>
          <w:szCs w:val="28"/>
        </w:rPr>
        <w:t>Черемушкинская,  дом</w:t>
      </w:r>
      <w:proofErr w:type="gramEnd"/>
      <w:r>
        <w:rPr>
          <w:rFonts w:ascii="Times New Roman" w:hAnsi="Times New Roman"/>
          <w:sz w:val="28"/>
          <w:szCs w:val="28"/>
        </w:rPr>
        <w:t xml:space="preserve"> 32, корпус 2. </w:t>
      </w:r>
    </w:p>
    <w:p w14:paraId="27E44368"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настоящее время в филиале «Академический» функционируют:</w:t>
      </w:r>
    </w:p>
    <w:p w14:paraId="7AFAB71B"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3 отделения социального обслуживания на дому (ОСО), отделение социальной реабилитации инвалидов, отделение срочного социального обслуживания (ОССО), отдел социальных коммуникаций и активного долголетия.</w:t>
      </w:r>
    </w:p>
    <w:p w14:paraId="7F4F8E33"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На учете в филиале ТЦСО «Академический» состоит 17000 жителей района. </w:t>
      </w:r>
    </w:p>
    <w:p w14:paraId="2A0F436C"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Услуги социального работника в 2021 </w:t>
      </w:r>
      <w:proofErr w:type="gramStart"/>
      <w:r>
        <w:rPr>
          <w:rFonts w:ascii="Times New Roman" w:hAnsi="Times New Roman"/>
          <w:sz w:val="28"/>
          <w:szCs w:val="28"/>
        </w:rPr>
        <w:t>году  на</w:t>
      </w:r>
      <w:proofErr w:type="gramEnd"/>
      <w:r>
        <w:rPr>
          <w:rFonts w:ascii="Times New Roman" w:hAnsi="Times New Roman"/>
          <w:sz w:val="28"/>
          <w:szCs w:val="28"/>
        </w:rPr>
        <w:t xml:space="preserve"> постоянной основе получили 617 человек.</w:t>
      </w:r>
    </w:p>
    <w:p w14:paraId="269A5AAE" w14:textId="77777777" w:rsidR="00387857" w:rsidRDefault="00387857" w:rsidP="003878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На территории района работают </w:t>
      </w:r>
      <w:r>
        <w:rPr>
          <w:rFonts w:ascii="Times New Roman" w:hAnsi="Times New Roman"/>
          <w:b/>
          <w:sz w:val="28"/>
          <w:szCs w:val="28"/>
          <w:shd w:val="clear" w:color="auto" w:fill="FFFFFF"/>
        </w:rPr>
        <w:t>9 учреждений здравоохранения</w:t>
      </w:r>
      <w:r>
        <w:rPr>
          <w:rFonts w:ascii="Times New Roman" w:hAnsi="Times New Roman"/>
          <w:sz w:val="28"/>
          <w:szCs w:val="28"/>
          <w:shd w:val="clear" w:color="auto" w:fill="FFFFFF"/>
        </w:rPr>
        <w:t xml:space="preserve"> в 17 зданиях, в том числе:</w:t>
      </w:r>
    </w:p>
    <w:p w14:paraId="0A9593E4" w14:textId="77777777" w:rsidR="00387857" w:rsidRDefault="00387857" w:rsidP="003878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 Городская поликлиника № 22, обслуживающая взрослое население и 2 её филиала; </w:t>
      </w:r>
    </w:p>
    <w:p w14:paraId="27573AAA" w14:textId="77777777" w:rsidR="00387857" w:rsidRDefault="00387857" w:rsidP="003878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2 – филиала Детской городской поликлиники № 69;</w:t>
      </w:r>
    </w:p>
    <w:p w14:paraId="5872655F" w14:textId="77777777" w:rsidR="00387857" w:rsidRDefault="00387857" w:rsidP="003878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 – наркологический диспансер;</w:t>
      </w:r>
    </w:p>
    <w:p w14:paraId="37A7D0A5" w14:textId="77777777" w:rsidR="00387857" w:rsidRDefault="00387857" w:rsidP="003878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 Городская клиническая больница им. В.В. Виноградова; </w:t>
      </w:r>
    </w:p>
    <w:p w14:paraId="3BFC0955" w14:textId="77777777" w:rsidR="00387857" w:rsidRDefault="00387857" w:rsidP="003878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 – женская консультация; </w:t>
      </w:r>
    </w:p>
    <w:p w14:paraId="4EFECEFB" w14:textId="77777777" w:rsidR="00387857" w:rsidRDefault="00387857" w:rsidP="003878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 – Эндокринологический научный центр</w:t>
      </w:r>
    </w:p>
    <w:p w14:paraId="20574981" w14:textId="77777777" w:rsidR="00387857" w:rsidRDefault="00387857" w:rsidP="00387857">
      <w:pPr>
        <w:spacing w:after="0" w:line="240" w:lineRule="auto"/>
        <w:jc w:val="both"/>
        <w:rPr>
          <w:rFonts w:ascii="Times New Roman" w:hAnsi="Times New Roman"/>
          <w:sz w:val="28"/>
          <w:szCs w:val="28"/>
          <w:shd w:val="clear" w:color="auto" w:fill="FFFFFF"/>
        </w:rPr>
      </w:pPr>
    </w:p>
    <w:p w14:paraId="4FAB96EE"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t xml:space="preserve">На территории района находятся </w:t>
      </w:r>
      <w:r>
        <w:rPr>
          <w:rFonts w:ascii="Times New Roman" w:hAnsi="Times New Roman"/>
          <w:b/>
          <w:sz w:val="28"/>
          <w:szCs w:val="28"/>
        </w:rPr>
        <w:t>7 учреждений культуры</w:t>
      </w:r>
      <w:r>
        <w:rPr>
          <w:rFonts w:ascii="Times New Roman" w:hAnsi="Times New Roman"/>
          <w:sz w:val="28"/>
          <w:szCs w:val="28"/>
        </w:rPr>
        <w:t>, в том числе:</w:t>
      </w:r>
    </w:p>
    <w:p w14:paraId="04CA03BA"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 xml:space="preserve">2 – музея, 3 </w:t>
      </w:r>
      <w:proofErr w:type="gramStart"/>
      <w:r>
        <w:rPr>
          <w:rFonts w:ascii="Times New Roman" w:hAnsi="Times New Roman"/>
          <w:sz w:val="28"/>
          <w:szCs w:val="28"/>
        </w:rPr>
        <w:t>-  библиотеки</w:t>
      </w:r>
      <w:proofErr w:type="gramEnd"/>
      <w:r>
        <w:rPr>
          <w:rFonts w:ascii="Times New Roman" w:hAnsi="Times New Roman"/>
          <w:sz w:val="28"/>
          <w:szCs w:val="28"/>
        </w:rPr>
        <w:t>, 1 - центр культуры и досуга, 1 -  кинотеатр.</w:t>
      </w:r>
    </w:p>
    <w:p w14:paraId="54FDB330" w14:textId="77777777" w:rsidR="00387857" w:rsidRDefault="00387857" w:rsidP="00387857">
      <w:pPr>
        <w:pStyle w:val="25"/>
        <w:shd w:val="clear" w:color="auto" w:fill="auto"/>
        <w:spacing w:line="240" w:lineRule="auto"/>
        <w:ind w:firstLine="567"/>
        <w:rPr>
          <w:rFonts w:ascii="Times New Roman" w:hAnsi="Times New Roman"/>
          <w:sz w:val="28"/>
          <w:szCs w:val="28"/>
        </w:rPr>
      </w:pPr>
      <w:r>
        <w:rPr>
          <w:rFonts w:ascii="Times New Roman" w:hAnsi="Times New Roman"/>
          <w:sz w:val="28"/>
          <w:szCs w:val="28"/>
        </w:rPr>
        <w:t>В соответствии с планом социально-экономического развития района, управой района в 2021 году проведены следующие мероприятия:</w:t>
      </w:r>
    </w:p>
    <w:p w14:paraId="23D01041" w14:textId="77777777" w:rsidR="00387857" w:rsidRDefault="00387857" w:rsidP="00387857">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Ремонт квартир 4 участников и ветеранов ВОВ, на общую сумму 1232064,40 руб.</w:t>
      </w:r>
    </w:p>
    <w:p w14:paraId="000C62F6" w14:textId="77777777" w:rsidR="00387857" w:rsidRDefault="00387857" w:rsidP="00387857">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Оказана адресная материальная помощь 115 остронуждающимся жителям района на общую сумму 2 440 000,00 тыс. руб.</w:t>
      </w:r>
    </w:p>
    <w:p w14:paraId="763D2692" w14:textId="77777777" w:rsidR="00387857" w:rsidRDefault="00387857" w:rsidP="00387857">
      <w:pPr>
        <w:spacing w:after="0" w:line="240" w:lineRule="auto"/>
        <w:ind w:left="709"/>
        <w:jc w:val="both"/>
        <w:rPr>
          <w:rFonts w:ascii="Times New Roman" w:hAnsi="Times New Roman"/>
          <w:sz w:val="28"/>
          <w:szCs w:val="28"/>
        </w:rPr>
      </w:pPr>
      <w:r>
        <w:rPr>
          <w:rFonts w:ascii="Times New Roman" w:hAnsi="Times New Roman"/>
          <w:sz w:val="28"/>
          <w:szCs w:val="28"/>
        </w:rPr>
        <w:t>Для справки:</w:t>
      </w:r>
    </w:p>
    <w:p w14:paraId="22FD9984" w14:textId="77777777" w:rsidR="00387857" w:rsidRDefault="00387857" w:rsidP="00387857">
      <w:pPr>
        <w:spacing w:after="0" w:line="240" w:lineRule="auto"/>
        <w:ind w:left="709"/>
        <w:jc w:val="both"/>
        <w:rPr>
          <w:rFonts w:ascii="Times New Roman" w:hAnsi="Times New Roman"/>
          <w:sz w:val="28"/>
          <w:szCs w:val="28"/>
        </w:rPr>
      </w:pPr>
      <w:r>
        <w:rPr>
          <w:rFonts w:ascii="Times New Roman" w:hAnsi="Times New Roman"/>
          <w:sz w:val="28"/>
          <w:szCs w:val="28"/>
        </w:rPr>
        <w:t xml:space="preserve">      - участникам ВОВ – 1 чел. на сумму 24,0 тыс. руб. </w:t>
      </w:r>
    </w:p>
    <w:p w14:paraId="75F72269" w14:textId="77777777" w:rsidR="00387857" w:rsidRDefault="00387857" w:rsidP="00387857">
      <w:pPr>
        <w:spacing w:after="0" w:line="240" w:lineRule="auto"/>
        <w:ind w:left="709"/>
        <w:jc w:val="both"/>
        <w:rPr>
          <w:rFonts w:ascii="Times New Roman" w:hAnsi="Times New Roman"/>
          <w:sz w:val="28"/>
          <w:szCs w:val="28"/>
        </w:rPr>
      </w:pPr>
      <w:r>
        <w:rPr>
          <w:rFonts w:ascii="Times New Roman" w:hAnsi="Times New Roman"/>
          <w:sz w:val="28"/>
          <w:szCs w:val="28"/>
        </w:rPr>
        <w:t xml:space="preserve">      - вдова УВОВ – 1 чел. на сумму 20,0 тыс. руб.</w:t>
      </w:r>
    </w:p>
    <w:p w14:paraId="24EFFE99" w14:textId="77777777" w:rsidR="00387857" w:rsidRDefault="00387857" w:rsidP="00387857">
      <w:pPr>
        <w:spacing w:after="0" w:line="240" w:lineRule="auto"/>
        <w:ind w:left="709" w:firstLine="360"/>
        <w:jc w:val="both"/>
        <w:rPr>
          <w:rFonts w:ascii="Times New Roman" w:hAnsi="Times New Roman"/>
          <w:sz w:val="28"/>
          <w:szCs w:val="28"/>
        </w:rPr>
      </w:pPr>
      <w:r>
        <w:rPr>
          <w:rFonts w:ascii="Times New Roman" w:hAnsi="Times New Roman"/>
          <w:sz w:val="28"/>
          <w:szCs w:val="28"/>
        </w:rPr>
        <w:t xml:space="preserve">- ветеранам ВОВ </w:t>
      </w:r>
      <w:proofErr w:type="gramStart"/>
      <w:r>
        <w:rPr>
          <w:rFonts w:ascii="Times New Roman" w:hAnsi="Times New Roman"/>
          <w:sz w:val="28"/>
          <w:szCs w:val="28"/>
        </w:rPr>
        <w:t>–  4</w:t>
      </w:r>
      <w:proofErr w:type="gramEnd"/>
      <w:r>
        <w:rPr>
          <w:rFonts w:ascii="Times New Roman" w:hAnsi="Times New Roman"/>
          <w:sz w:val="28"/>
          <w:szCs w:val="28"/>
        </w:rPr>
        <w:t xml:space="preserve"> чел. на сумму 58,0 тыс. руб.</w:t>
      </w:r>
    </w:p>
    <w:p w14:paraId="2606EF27" w14:textId="77777777" w:rsidR="00387857" w:rsidRDefault="00387857" w:rsidP="00387857">
      <w:pPr>
        <w:spacing w:after="0" w:line="240" w:lineRule="auto"/>
        <w:ind w:left="709" w:firstLine="360"/>
        <w:jc w:val="both"/>
        <w:rPr>
          <w:rFonts w:ascii="Times New Roman" w:hAnsi="Times New Roman"/>
          <w:sz w:val="28"/>
          <w:szCs w:val="28"/>
        </w:rPr>
      </w:pPr>
      <w:r>
        <w:rPr>
          <w:rFonts w:ascii="Times New Roman" w:hAnsi="Times New Roman"/>
          <w:sz w:val="28"/>
          <w:szCs w:val="28"/>
        </w:rPr>
        <w:t>- пенсионеры – 10 чел. на сумму 142,0 тыс. руб.</w:t>
      </w:r>
    </w:p>
    <w:p w14:paraId="73116E27" w14:textId="77777777" w:rsidR="00387857" w:rsidRDefault="00387857" w:rsidP="00387857">
      <w:pPr>
        <w:spacing w:after="0" w:line="240" w:lineRule="auto"/>
        <w:ind w:left="709" w:firstLine="360"/>
        <w:jc w:val="both"/>
        <w:rPr>
          <w:rFonts w:ascii="Times New Roman" w:hAnsi="Times New Roman"/>
          <w:sz w:val="28"/>
          <w:szCs w:val="28"/>
        </w:rPr>
      </w:pPr>
      <w:r>
        <w:rPr>
          <w:rFonts w:ascii="Times New Roman" w:hAnsi="Times New Roman"/>
          <w:sz w:val="28"/>
          <w:szCs w:val="28"/>
        </w:rPr>
        <w:t>- ветеранам труда – 9 чел. на сумму 117,0 тыс. руб.</w:t>
      </w:r>
    </w:p>
    <w:p w14:paraId="7EBBB6D7" w14:textId="77777777" w:rsidR="00387857" w:rsidRDefault="00387857" w:rsidP="00387857">
      <w:pPr>
        <w:spacing w:after="0" w:line="240" w:lineRule="auto"/>
        <w:ind w:left="709" w:firstLine="360"/>
        <w:jc w:val="both"/>
        <w:rPr>
          <w:rFonts w:ascii="Times New Roman" w:hAnsi="Times New Roman"/>
          <w:sz w:val="28"/>
          <w:szCs w:val="28"/>
        </w:rPr>
      </w:pPr>
      <w:r>
        <w:rPr>
          <w:rFonts w:ascii="Times New Roman" w:hAnsi="Times New Roman"/>
          <w:sz w:val="28"/>
          <w:szCs w:val="28"/>
        </w:rPr>
        <w:t xml:space="preserve">- инвалидам общего заболевания </w:t>
      </w:r>
      <w:proofErr w:type="gramStart"/>
      <w:r>
        <w:rPr>
          <w:rFonts w:ascii="Times New Roman" w:hAnsi="Times New Roman"/>
          <w:sz w:val="28"/>
          <w:szCs w:val="28"/>
        </w:rPr>
        <w:t>–  34</w:t>
      </w:r>
      <w:proofErr w:type="gramEnd"/>
      <w:r>
        <w:rPr>
          <w:rFonts w:ascii="Times New Roman" w:hAnsi="Times New Roman"/>
          <w:sz w:val="28"/>
          <w:szCs w:val="28"/>
        </w:rPr>
        <w:t xml:space="preserve"> чел. на сумму 764,0 тыс. руб.</w:t>
      </w:r>
    </w:p>
    <w:p w14:paraId="02624CDF" w14:textId="77777777" w:rsidR="00387857" w:rsidRDefault="00387857" w:rsidP="00387857">
      <w:pPr>
        <w:spacing w:after="0" w:line="240" w:lineRule="auto"/>
        <w:ind w:left="709" w:firstLine="360"/>
        <w:jc w:val="both"/>
        <w:rPr>
          <w:rFonts w:ascii="Times New Roman" w:hAnsi="Times New Roman"/>
          <w:sz w:val="28"/>
          <w:szCs w:val="28"/>
        </w:rPr>
      </w:pPr>
      <w:r>
        <w:rPr>
          <w:rFonts w:ascii="Times New Roman" w:hAnsi="Times New Roman"/>
          <w:sz w:val="28"/>
          <w:szCs w:val="28"/>
        </w:rPr>
        <w:t>- малообеспеченные семьи – 35 семей на сумму 689,0 тыс. руб.</w:t>
      </w:r>
    </w:p>
    <w:p w14:paraId="102BB6BF" w14:textId="77777777" w:rsidR="00387857" w:rsidRDefault="00387857" w:rsidP="00387857">
      <w:pPr>
        <w:spacing w:after="0" w:line="240" w:lineRule="auto"/>
        <w:ind w:left="709" w:firstLine="360"/>
        <w:jc w:val="both"/>
        <w:rPr>
          <w:rFonts w:ascii="Times New Roman" w:hAnsi="Times New Roman"/>
          <w:sz w:val="28"/>
          <w:szCs w:val="28"/>
        </w:rPr>
      </w:pPr>
      <w:r>
        <w:rPr>
          <w:rFonts w:ascii="Times New Roman" w:hAnsi="Times New Roman"/>
          <w:sz w:val="28"/>
          <w:szCs w:val="28"/>
        </w:rPr>
        <w:t xml:space="preserve">- многодетным семьям </w:t>
      </w:r>
      <w:proofErr w:type="gramStart"/>
      <w:r>
        <w:rPr>
          <w:rFonts w:ascii="Times New Roman" w:hAnsi="Times New Roman"/>
          <w:sz w:val="28"/>
          <w:szCs w:val="28"/>
        </w:rPr>
        <w:t>–  13</w:t>
      </w:r>
      <w:proofErr w:type="gramEnd"/>
      <w:r>
        <w:rPr>
          <w:rFonts w:ascii="Times New Roman" w:hAnsi="Times New Roman"/>
          <w:sz w:val="28"/>
          <w:szCs w:val="28"/>
        </w:rPr>
        <w:t xml:space="preserve"> семей на сумму 359,0 тыс. руб.</w:t>
      </w:r>
    </w:p>
    <w:p w14:paraId="780E658C" w14:textId="77777777" w:rsidR="00387857" w:rsidRDefault="00387857" w:rsidP="00387857">
      <w:pPr>
        <w:spacing w:after="0" w:line="240" w:lineRule="auto"/>
        <w:ind w:left="709" w:firstLine="360"/>
        <w:jc w:val="both"/>
        <w:rPr>
          <w:rFonts w:ascii="Times New Roman" w:hAnsi="Times New Roman"/>
          <w:sz w:val="28"/>
          <w:szCs w:val="28"/>
        </w:rPr>
      </w:pPr>
      <w:r>
        <w:rPr>
          <w:rFonts w:ascii="Times New Roman" w:hAnsi="Times New Roman"/>
          <w:sz w:val="28"/>
          <w:szCs w:val="28"/>
        </w:rPr>
        <w:t>- семьям, имеющим детей-инвалидов – 5 семей на сумму 155,0 тыс. руб.</w:t>
      </w:r>
    </w:p>
    <w:p w14:paraId="5B5AAA7D" w14:textId="77777777" w:rsidR="00387857" w:rsidRDefault="00387857" w:rsidP="00387857">
      <w:pPr>
        <w:spacing w:after="0" w:line="240" w:lineRule="auto"/>
        <w:ind w:left="709" w:firstLine="360"/>
        <w:jc w:val="both"/>
        <w:rPr>
          <w:rFonts w:ascii="Times New Roman" w:hAnsi="Times New Roman"/>
          <w:sz w:val="28"/>
          <w:szCs w:val="28"/>
        </w:rPr>
      </w:pPr>
      <w:r>
        <w:rPr>
          <w:rFonts w:ascii="Times New Roman" w:hAnsi="Times New Roman"/>
          <w:sz w:val="28"/>
          <w:szCs w:val="28"/>
        </w:rPr>
        <w:t>- опекун – 1 чел. на сумму 37,0 тыс. руб.</w:t>
      </w:r>
    </w:p>
    <w:p w14:paraId="404B565A" w14:textId="77777777" w:rsidR="00387857" w:rsidRDefault="00387857" w:rsidP="00387857">
      <w:pPr>
        <w:spacing w:after="0" w:line="240" w:lineRule="auto"/>
        <w:ind w:left="709" w:firstLine="360"/>
        <w:jc w:val="both"/>
        <w:rPr>
          <w:rFonts w:ascii="Times New Roman" w:hAnsi="Times New Roman"/>
          <w:sz w:val="28"/>
          <w:szCs w:val="28"/>
        </w:rPr>
      </w:pPr>
      <w:r>
        <w:rPr>
          <w:rFonts w:ascii="Times New Roman" w:hAnsi="Times New Roman"/>
          <w:sz w:val="28"/>
          <w:szCs w:val="28"/>
        </w:rPr>
        <w:t>- мать-одиночка – 2 чел. На сумму 75,0 тыс. руб.</w:t>
      </w:r>
    </w:p>
    <w:p w14:paraId="253C857A" w14:textId="77777777" w:rsidR="00387857" w:rsidRDefault="00387857" w:rsidP="00387857">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Произведен ремонт новых помещений, выделенных на праве оперативного управления управе района для работы Совета ветеранов по адресам: ул. Ферсмана, д.11 на сумму 2 802 295,27 руб., ул. Винокурова, д.12, корп.5 на сумму 506 241,33 руб.</w:t>
      </w:r>
    </w:p>
    <w:p w14:paraId="1DD95770" w14:textId="77777777" w:rsidR="00387857" w:rsidRDefault="00387857" w:rsidP="00387857">
      <w:pPr>
        <w:spacing w:after="0" w:line="240" w:lineRule="auto"/>
        <w:ind w:left="1080"/>
        <w:jc w:val="both"/>
        <w:rPr>
          <w:rFonts w:ascii="Times New Roman" w:hAnsi="Times New Roman"/>
          <w:sz w:val="28"/>
          <w:szCs w:val="28"/>
        </w:rPr>
      </w:pPr>
    </w:p>
    <w:p w14:paraId="35FC2D6B" w14:textId="77777777" w:rsidR="00387857" w:rsidRDefault="00387857" w:rsidP="00387857">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Помещение Совета ветеранов по адресу: ул. Винокурова, д.12, корп.5 было оснащено оргтехникой и новой мебелью на сумму 316 104,00 руб.</w:t>
      </w:r>
    </w:p>
    <w:p w14:paraId="26673186" w14:textId="77777777" w:rsidR="00387857" w:rsidRDefault="00387857" w:rsidP="00387857">
      <w:pPr>
        <w:spacing w:after="0" w:line="240" w:lineRule="auto"/>
        <w:ind w:firstLine="709"/>
        <w:jc w:val="both"/>
        <w:rPr>
          <w:rFonts w:ascii="Times New Roman" w:hAnsi="Times New Roman"/>
          <w:sz w:val="28"/>
          <w:szCs w:val="28"/>
        </w:rPr>
      </w:pPr>
    </w:p>
    <w:p w14:paraId="5FE39860" w14:textId="77777777" w:rsidR="00387857" w:rsidRDefault="00387857" w:rsidP="00387857">
      <w:pPr>
        <w:spacing w:after="0" w:line="240" w:lineRule="auto"/>
        <w:ind w:firstLine="709"/>
        <w:jc w:val="both"/>
        <w:rPr>
          <w:rFonts w:ascii="Times New Roman" w:eastAsia="Calibri" w:hAnsi="Times New Roman"/>
          <w:sz w:val="28"/>
          <w:szCs w:val="28"/>
        </w:rPr>
      </w:pPr>
      <w:r>
        <w:rPr>
          <w:rFonts w:ascii="Times New Roman" w:hAnsi="Times New Roman"/>
          <w:sz w:val="28"/>
          <w:szCs w:val="28"/>
        </w:rPr>
        <w:t>Было поздравлено 152 долгожителей района с вручением подарка. Сумма затрат составила – 152,0 тыс. руб.</w:t>
      </w:r>
    </w:p>
    <w:p w14:paraId="39598BA5"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связи с эпидемиологической ситуацией, в 2021 году управой района были проведены праздничные мероприятия, посвященные Дню города и Новому году.</w:t>
      </w:r>
    </w:p>
    <w:p w14:paraId="3B4EFA94" w14:textId="77777777" w:rsidR="00387857" w:rsidRDefault="00387857" w:rsidP="00387857">
      <w:pPr>
        <w:spacing w:after="0" w:line="240" w:lineRule="auto"/>
        <w:ind w:firstLine="708"/>
        <w:jc w:val="both"/>
        <w:rPr>
          <w:rFonts w:ascii="Times New Roman" w:hAnsi="Times New Roman"/>
          <w:sz w:val="28"/>
          <w:szCs w:val="28"/>
        </w:rPr>
      </w:pPr>
    </w:p>
    <w:p w14:paraId="5FEFDE19" w14:textId="77777777" w:rsidR="00387857" w:rsidRDefault="00387857" w:rsidP="00387857">
      <w:pPr>
        <w:spacing w:after="0"/>
        <w:jc w:val="both"/>
        <w:rPr>
          <w:rFonts w:ascii="Times New Roman" w:hAnsi="Times New Roman"/>
          <w:sz w:val="28"/>
          <w:szCs w:val="28"/>
        </w:rPr>
      </w:pPr>
      <w:r>
        <w:rPr>
          <w:rFonts w:ascii="Times New Roman" w:hAnsi="Times New Roman"/>
          <w:sz w:val="28"/>
          <w:szCs w:val="28"/>
        </w:rPr>
        <w:t xml:space="preserve">         Работу по организации культурно-массовых, физкультурно- </w:t>
      </w:r>
      <w:proofErr w:type="gramStart"/>
      <w:r>
        <w:rPr>
          <w:rFonts w:ascii="Times New Roman" w:hAnsi="Times New Roman"/>
          <w:sz w:val="28"/>
          <w:szCs w:val="28"/>
        </w:rPr>
        <w:t>оздоровительных  и</w:t>
      </w:r>
      <w:proofErr w:type="gramEnd"/>
      <w:r>
        <w:rPr>
          <w:rFonts w:ascii="Times New Roman" w:hAnsi="Times New Roman"/>
          <w:sz w:val="28"/>
          <w:szCs w:val="28"/>
        </w:rPr>
        <w:t xml:space="preserve"> спортивно-досуговых мероприятий с жителями Академического района ведет ГБУ ЦСД «Орион».</w:t>
      </w:r>
    </w:p>
    <w:p w14:paraId="10285939" w14:textId="77777777" w:rsidR="00387857" w:rsidRDefault="00387857" w:rsidP="00387857">
      <w:pPr>
        <w:spacing w:after="0"/>
        <w:jc w:val="both"/>
        <w:rPr>
          <w:rFonts w:ascii="Times New Roman" w:hAnsi="Times New Roman"/>
          <w:sz w:val="28"/>
          <w:szCs w:val="28"/>
        </w:rPr>
      </w:pPr>
      <w:r>
        <w:rPr>
          <w:rFonts w:ascii="Times New Roman" w:hAnsi="Times New Roman"/>
          <w:sz w:val="28"/>
          <w:szCs w:val="28"/>
        </w:rPr>
        <w:t>       За период 2020 года Центром были проведены 73 досуговых и 83 спортивных мероприятий для жителей Академического района, в том числе дистанционно, в которых приняли участие 2120 человек в досуговых и 3400 в спортивных мероприятиях.</w:t>
      </w:r>
    </w:p>
    <w:p w14:paraId="76F3A803" w14:textId="77777777" w:rsidR="00387857" w:rsidRDefault="00387857" w:rsidP="00387857">
      <w:pPr>
        <w:spacing w:after="0"/>
        <w:jc w:val="both"/>
        <w:rPr>
          <w:rFonts w:ascii="Times New Roman" w:hAnsi="Times New Roman"/>
          <w:sz w:val="28"/>
          <w:szCs w:val="28"/>
        </w:rPr>
      </w:pPr>
      <w:r>
        <w:rPr>
          <w:rFonts w:ascii="Times New Roman" w:hAnsi="Times New Roman"/>
          <w:sz w:val="28"/>
          <w:szCs w:val="28"/>
        </w:rPr>
        <w:t>        Также Центром «Орион» были организованы 19 выставок – конкурсов детских рисунков, посвященных памятным и праздничным датам для жителей Академического района.</w:t>
      </w:r>
    </w:p>
    <w:p w14:paraId="7C815FCA" w14:textId="77777777" w:rsidR="00387857" w:rsidRDefault="00387857" w:rsidP="00387857">
      <w:pPr>
        <w:spacing w:after="0"/>
        <w:jc w:val="both"/>
        <w:rPr>
          <w:rFonts w:ascii="Times New Roman" w:hAnsi="Times New Roman"/>
          <w:sz w:val="28"/>
          <w:szCs w:val="28"/>
        </w:rPr>
      </w:pPr>
      <w:r>
        <w:rPr>
          <w:rFonts w:ascii="Times New Roman" w:hAnsi="Times New Roman"/>
          <w:sz w:val="28"/>
          <w:szCs w:val="28"/>
        </w:rPr>
        <w:t xml:space="preserve">         6 новогодних интерактивных мероприятия с праздничными конкурсами, 3 из которых были проведены очно на площадках района.</w:t>
      </w:r>
    </w:p>
    <w:p w14:paraId="0A44CD62"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 xml:space="preserve">         Повышенный интерес жители района проявили: </w:t>
      </w:r>
    </w:p>
    <w:p w14:paraId="0C87EBF7"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спортивным мероприятиям - Рождественское спортивное мероприятие "Зимние забавы" и Турнир по футболу среди жителей Академического района;</w:t>
      </w:r>
    </w:p>
    <w:p w14:paraId="55742185"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праздничным - Рождественское мероприятие секции скандинавской ходьбы «Верста».</w:t>
      </w:r>
    </w:p>
    <w:p w14:paraId="6336CD65"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 xml:space="preserve">        В связи с введением режима повышенной готовности из-за угрозы коронавирусной инфекции, деятельность клубных формирований, проведение занятий по спорту в рамках выполнения государственного задания в дистанционной </w:t>
      </w:r>
      <w:proofErr w:type="gramStart"/>
      <w:r>
        <w:rPr>
          <w:rFonts w:ascii="Times New Roman" w:hAnsi="Times New Roman"/>
          <w:sz w:val="28"/>
          <w:szCs w:val="28"/>
        </w:rPr>
        <w:t>форме  (</w:t>
      </w:r>
      <w:proofErr w:type="spellStart"/>
      <w:proofErr w:type="gramEnd"/>
      <w:r>
        <w:rPr>
          <w:rFonts w:ascii="Times New Roman" w:hAnsi="Times New Roman"/>
          <w:sz w:val="28"/>
          <w:szCs w:val="28"/>
        </w:rPr>
        <w:t>zoom</w:t>
      </w:r>
      <w:proofErr w:type="spellEnd"/>
      <w:r>
        <w:rPr>
          <w:rFonts w:ascii="Times New Roman" w:hAnsi="Times New Roman"/>
          <w:sz w:val="28"/>
          <w:szCs w:val="28"/>
        </w:rPr>
        <w:t>, </w:t>
      </w:r>
      <w:proofErr w:type="spellStart"/>
      <w:r>
        <w:rPr>
          <w:rFonts w:ascii="Times New Roman" w:hAnsi="Times New Roman"/>
          <w:sz w:val="28"/>
          <w:szCs w:val="28"/>
        </w:rPr>
        <w:t>WhatsApp</w:t>
      </w:r>
      <w:proofErr w:type="spellEnd"/>
      <w:r>
        <w:rPr>
          <w:rFonts w:ascii="Times New Roman" w:hAnsi="Times New Roman"/>
          <w:sz w:val="28"/>
          <w:szCs w:val="28"/>
        </w:rPr>
        <w:t>).</w:t>
      </w:r>
    </w:p>
    <w:p w14:paraId="487292FA" w14:textId="77777777" w:rsidR="00387857" w:rsidRDefault="00387857" w:rsidP="00387857">
      <w:pPr>
        <w:jc w:val="both"/>
        <w:rPr>
          <w:rFonts w:ascii="Times New Roman" w:hAnsi="Times New Roman"/>
          <w:sz w:val="28"/>
          <w:szCs w:val="28"/>
        </w:rPr>
      </w:pPr>
      <w:r>
        <w:rPr>
          <w:rFonts w:ascii="Times New Roman" w:hAnsi="Times New Roman"/>
          <w:sz w:val="28"/>
          <w:szCs w:val="28"/>
        </w:rPr>
        <w:t>        Воспитанники Центра принимали активное участие в окружных и городских конкурсах и турнирах, где занимали призовые места.</w:t>
      </w:r>
    </w:p>
    <w:p w14:paraId="6E7D6140" w14:textId="77777777" w:rsidR="00387857" w:rsidRDefault="00387857" w:rsidP="00387857">
      <w:pPr>
        <w:spacing w:after="0"/>
        <w:jc w:val="both"/>
        <w:rPr>
          <w:rFonts w:ascii="Times New Roman" w:hAnsi="Times New Roman"/>
          <w:sz w:val="28"/>
          <w:szCs w:val="28"/>
        </w:rPr>
      </w:pPr>
      <w:r>
        <w:rPr>
          <w:rFonts w:ascii="Times New Roman" w:hAnsi="Times New Roman"/>
          <w:sz w:val="28"/>
          <w:szCs w:val="28"/>
        </w:rPr>
        <w:t>Итоги участия команды Академического района в окружных спартакиадах:</w:t>
      </w:r>
    </w:p>
    <w:p w14:paraId="5B08CBAF" w14:textId="77777777" w:rsidR="00387857" w:rsidRDefault="00387857" w:rsidP="00387857">
      <w:pPr>
        <w:spacing w:after="0"/>
        <w:jc w:val="both"/>
        <w:rPr>
          <w:rFonts w:ascii="Times New Roman" w:hAnsi="Times New Roman"/>
          <w:sz w:val="28"/>
          <w:szCs w:val="28"/>
        </w:rPr>
      </w:pPr>
      <w:r>
        <w:rPr>
          <w:rFonts w:ascii="Times New Roman" w:hAnsi="Times New Roman"/>
          <w:sz w:val="28"/>
          <w:szCs w:val="28"/>
        </w:rPr>
        <w:t>1. В Спартакиаде «Московский двор – спортивный двор» по стритболу наша команда заняла 3 место.</w:t>
      </w:r>
    </w:p>
    <w:p w14:paraId="7B7AE717" w14:textId="77777777" w:rsidR="00387857" w:rsidRDefault="00387857" w:rsidP="00387857">
      <w:pPr>
        <w:spacing w:after="0"/>
        <w:jc w:val="both"/>
        <w:rPr>
          <w:rFonts w:ascii="Times New Roman" w:hAnsi="Times New Roman"/>
          <w:sz w:val="28"/>
          <w:szCs w:val="28"/>
        </w:rPr>
      </w:pPr>
      <w:r>
        <w:rPr>
          <w:rFonts w:ascii="Times New Roman" w:hAnsi="Times New Roman"/>
          <w:sz w:val="28"/>
          <w:szCs w:val="28"/>
        </w:rPr>
        <w:t>2. «Спорт для всех» - 3 место.</w:t>
      </w:r>
    </w:p>
    <w:p w14:paraId="35005A7D" w14:textId="77777777" w:rsidR="00387857" w:rsidRDefault="00387857" w:rsidP="00387857">
      <w:pPr>
        <w:spacing w:after="0"/>
        <w:jc w:val="both"/>
        <w:rPr>
          <w:rFonts w:ascii="Times New Roman" w:hAnsi="Times New Roman"/>
          <w:sz w:val="28"/>
          <w:szCs w:val="28"/>
        </w:rPr>
      </w:pPr>
      <w:r>
        <w:rPr>
          <w:rFonts w:ascii="Times New Roman" w:hAnsi="Times New Roman"/>
          <w:sz w:val="28"/>
          <w:szCs w:val="28"/>
        </w:rPr>
        <w:t>3. «Мир равных возможностей» - 2 место.</w:t>
      </w:r>
    </w:p>
    <w:p w14:paraId="699C2E12" w14:textId="77777777" w:rsidR="00387857" w:rsidRDefault="00387857" w:rsidP="00387857">
      <w:pPr>
        <w:spacing w:after="0"/>
        <w:jc w:val="both"/>
        <w:rPr>
          <w:rFonts w:ascii="Times New Roman" w:hAnsi="Times New Roman"/>
          <w:sz w:val="28"/>
          <w:szCs w:val="28"/>
        </w:rPr>
      </w:pPr>
    </w:p>
    <w:p w14:paraId="27A05F61" w14:textId="77777777" w:rsidR="00387857" w:rsidRDefault="00387857" w:rsidP="00387857">
      <w:pPr>
        <w:jc w:val="both"/>
        <w:rPr>
          <w:rFonts w:ascii="Times New Roman" w:hAnsi="Times New Roman"/>
          <w:sz w:val="28"/>
          <w:szCs w:val="28"/>
        </w:rPr>
      </w:pPr>
      <w:r>
        <w:rPr>
          <w:rFonts w:ascii="Times New Roman" w:hAnsi="Times New Roman"/>
          <w:sz w:val="28"/>
          <w:szCs w:val="28"/>
        </w:rPr>
        <w:t>        По итогам 2021 года команда Академического района в общем зачете заняла 2 место. </w:t>
      </w:r>
    </w:p>
    <w:p w14:paraId="4E77C2DC" w14:textId="77777777" w:rsidR="00387857" w:rsidRDefault="00387857" w:rsidP="00387857">
      <w:pPr>
        <w:spacing w:after="0" w:line="240" w:lineRule="auto"/>
        <w:jc w:val="center"/>
        <w:rPr>
          <w:rFonts w:ascii="Times New Roman" w:hAnsi="Times New Roman"/>
          <w:b/>
          <w:sz w:val="28"/>
          <w:szCs w:val="28"/>
        </w:rPr>
      </w:pPr>
      <w:r>
        <w:rPr>
          <w:rFonts w:ascii="Times New Roman" w:hAnsi="Times New Roman"/>
          <w:b/>
          <w:sz w:val="28"/>
          <w:szCs w:val="28"/>
        </w:rPr>
        <w:t>Комиссия по делам несовершеннолетних и защите их прав</w:t>
      </w:r>
    </w:p>
    <w:p w14:paraId="637B5BB8"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 xml:space="preserve">              Основная цель деятельности районной </w:t>
      </w:r>
      <w:proofErr w:type="spellStart"/>
      <w:r>
        <w:rPr>
          <w:rFonts w:ascii="Times New Roman" w:hAnsi="Times New Roman"/>
          <w:sz w:val="28"/>
          <w:szCs w:val="28"/>
        </w:rPr>
        <w:t>КДНиЗП</w:t>
      </w:r>
      <w:proofErr w:type="spellEnd"/>
      <w:r>
        <w:rPr>
          <w:rFonts w:ascii="Times New Roman" w:hAnsi="Times New Roman"/>
          <w:sz w:val="28"/>
          <w:szCs w:val="28"/>
        </w:rPr>
        <w:t xml:space="preserve"> – координация и организация работы по профилактике преступности, безнадзорности и правонарушений несовершеннолетних. Количество несовершеннолетних, зарегистрированных в Академическом районе, 16 920 человек.</w:t>
      </w:r>
    </w:p>
    <w:p w14:paraId="0E7A8DF8"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lastRenderedPageBreak/>
        <w:tab/>
        <w:t>На профилактическом учете в КДН и ЗП района состоит 28 несовершеннолетних жителей Академического района и 38 семей, в которых 60 детей, находящихся в социально-опасном положении, в отношении которых проводится индивидуальная профилактическая работа.</w:t>
      </w:r>
    </w:p>
    <w:p w14:paraId="0EA51AB2"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t xml:space="preserve">За 2021 год снято с учета 32 несовершеннолетних, из которых 24 – по исправлении.  </w:t>
      </w:r>
    </w:p>
    <w:p w14:paraId="6EFDC998"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t xml:space="preserve">В рамках реализации комплексного плана профилактики детской беспризорности, безнадзорности и правонарушений несовершеннолетних, КДН и ЗП Академического района взаимодействует с органами и учреждениями системы профилактики правонарушений несовершеннолетних: ОДН ОМВД по Академическому району, помощником прокурора Гагаринской межрайонной прокуратуры, УФСИН России по г. Москве, ОПОП,  образовательными организациями, учреждением досуга, спорта и культуры ГБУ ЦСД «Орион»,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w:t>
      </w:r>
      <w:proofErr w:type="spellStart"/>
      <w:r>
        <w:rPr>
          <w:rFonts w:ascii="Times New Roman" w:hAnsi="Times New Roman"/>
          <w:sz w:val="28"/>
          <w:szCs w:val="28"/>
        </w:rPr>
        <w:t>оздорофительным</w:t>
      </w:r>
      <w:proofErr w:type="spellEnd"/>
      <w:r>
        <w:rPr>
          <w:rFonts w:ascii="Times New Roman" w:hAnsi="Times New Roman"/>
          <w:sz w:val="28"/>
          <w:szCs w:val="28"/>
        </w:rPr>
        <w:t xml:space="preserve"> центром «Сфера»,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w:t>
      </w:r>
      <w:proofErr w:type="spellStart"/>
      <w:r>
        <w:rPr>
          <w:rFonts w:ascii="Times New Roman" w:hAnsi="Times New Roman"/>
          <w:sz w:val="28"/>
          <w:szCs w:val="28"/>
        </w:rPr>
        <w:t>оздорофительным</w:t>
      </w:r>
      <w:proofErr w:type="spellEnd"/>
      <w:r>
        <w:rPr>
          <w:rFonts w:ascii="Times New Roman" w:hAnsi="Times New Roman"/>
          <w:sz w:val="28"/>
          <w:szCs w:val="28"/>
        </w:rPr>
        <w:t xml:space="preserve"> центром  «Динамовец», ДГП №10 филиалом №4, ДГП №69 филиалом №3,филиалом  №7 МНПЦ наркологии, детским наркологическим центром, отделом опеки и попечительства ОСЗН Академического района, ГБУ </w:t>
      </w:r>
      <w:proofErr w:type="spellStart"/>
      <w:r>
        <w:rPr>
          <w:rFonts w:ascii="Times New Roman" w:hAnsi="Times New Roman"/>
          <w:sz w:val="28"/>
          <w:szCs w:val="28"/>
        </w:rPr>
        <w:t>ЦПСиД</w:t>
      </w:r>
      <w:proofErr w:type="spellEnd"/>
      <w:r>
        <w:rPr>
          <w:rFonts w:ascii="Times New Roman" w:hAnsi="Times New Roman"/>
          <w:sz w:val="28"/>
          <w:szCs w:val="28"/>
        </w:rPr>
        <w:t xml:space="preserve"> «Зюзино», ГБУЗ ПКБ №1им.Алексеева ПНД № 13, АНО «Республика детства», МЧС, библиотеки района.</w:t>
      </w:r>
    </w:p>
    <w:p w14:paraId="192BCF7F"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t>КДН и ЗП совместно с членами комиссии, прокуратурой за 2021 год было проведено 3 проверки в образовательных организациях района по вопросу профилактики безнадзорности, правонарушений обучающихся – системе социально – правовых и педагогических мер, направленных на выявление и устранение причин и условий, способствующих безнадзорности правонарушениями, антиобщественными действиями обучающихся, осуществляемых в совокупности с индивидуально – профилактической работой с обучающимися и семьями, находящимися в социально – опасном положении.</w:t>
      </w:r>
    </w:p>
    <w:p w14:paraId="40C3F79B"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t xml:space="preserve">За 2021 год комиссия по делам несовершеннолетних и защите их прав Академического района проводила мониторинг занятости учащихся образовательных учреждений, состоящих на учете в комиссии и на внутришкольном и </w:t>
      </w:r>
      <w:proofErr w:type="spellStart"/>
      <w:r>
        <w:rPr>
          <w:rFonts w:ascii="Times New Roman" w:hAnsi="Times New Roman"/>
          <w:sz w:val="28"/>
          <w:szCs w:val="28"/>
        </w:rPr>
        <w:t>внутриколледжном</w:t>
      </w:r>
      <w:proofErr w:type="spellEnd"/>
      <w:r>
        <w:rPr>
          <w:rFonts w:ascii="Times New Roman" w:hAnsi="Times New Roman"/>
          <w:sz w:val="28"/>
          <w:szCs w:val="28"/>
        </w:rPr>
        <w:t xml:space="preserve"> учете в каникулярное время, с целью обеспечения занятости детей и подростков, склонных к совершению правонарушений и воспитывающихся в семьях, находящихся в социально опасном положении, специалистами органов и учреждений системы профилактики постоянно проводится индивидуальная профилактическая работа с семьями, состоящими на профилактическом учете, оказывается социальная, педагогическая, медицинская, юридическая помощь.</w:t>
      </w:r>
    </w:p>
    <w:p w14:paraId="38FEBF30"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t xml:space="preserve">За 2021 год проведено 24 заседания </w:t>
      </w:r>
      <w:proofErr w:type="spellStart"/>
      <w:r>
        <w:rPr>
          <w:rFonts w:ascii="Times New Roman" w:hAnsi="Times New Roman"/>
          <w:sz w:val="28"/>
          <w:szCs w:val="28"/>
        </w:rPr>
        <w:t>КДНиЗП</w:t>
      </w:r>
      <w:proofErr w:type="spellEnd"/>
      <w:r>
        <w:rPr>
          <w:rFonts w:ascii="Times New Roman" w:hAnsi="Times New Roman"/>
          <w:sz w:val="28"/>
          <w:szCs w:val="28"/>
        </w:rPr>
        <w:t>. На заседаниях рассмотрено 317 вопроса, в т. ч. по воспитательно-профилактической работе, заслушаны отчеты должностных лиц, рассмотрены дела по защите прав и законных интересов несовершеннолетних и иные вопросы, касающиеся несовершеннолетних.</w:t>
      </w:r>
    </w:p>
    <w:p w14:paraId="1FF97206"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t xml:space="preserve">За 2021 год в комиссию поступило 131протокола (56- на несовершеннолетних и 75 в отношении взрослых лиц). </w:t>
      </w:r>
    </w:p>
    <w:p w14:paraId="3F982500"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2021 году проводились рейдовые мероприятия с совместным участием представителей КДН и ЗП Академического района, отдела МВД России по Академическому району, представителей образовательных учреждений района, специалистов управления социальной защиты населения, ГБУ ЦПС и Д «Зюзино», НД №7 по проверке мест массовой концентрации и досуга молодежи, выявлению несовершеннолетних группы риска, неблагополучных семей. Всего проведено 28 профилактических мероприятий «Подросток» (городских, окружных, локальных). Было составлено 17 протоколов об административных правонарушениях на продавцов магазинов за розничную продажу несовершеннолетним алкогольной продукции.</w:t>
      </w:r>
    </w:p>
    <w:p w14:paraId="4AD03C27"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t>ГБУ ЦСД «Орион» посещает 21 подросток, из числа состоящих на учете в комиссии, где им оказывается социально-психологическая помощь и помощь в организации досуга. На территории района реализуется социальный Проект «Мы не трудные – трудно нам», в котором приняли участие фитнес клуб «</w:t>
      </w:r>
      <w:proofErr w:type="spellStart"/>
      <w:r>
        <w:rPr>
          <w:rFonts w:ascii="Times New Roman" w:hAnsi="Times New Roman"/>
          <w:sz w:val="28"/>
          <w:szCs w:val="28"/>
        </w:rPr>
        <w:t>Фитпрайт</w:t>
      </w:r>
      <w:proofErr w:type="spellEnd"/>
      <w:r>
        <w:rPr>
          <w:rFonts w:ascii="Times New Roman" w:hAnsi="Times New Roman"/>
          <w:sz w:val="28"/>
          <w:szCs w:val="28"/>
        </w:rPr>
        <w:t xml:space="preserve"> предоставил 3 места на бесплатной основе занятий в тренажерном зале с предоставлением индивидуального тренера. В ГБУ ЦСД «Орион» проводится работа по пропаганде здорового образа жизни среди несовершеннолетних, а также профилактические мероприятия, направленные на предотвращение совершения несовершеннолетними противоправных деяний. 27.01.2021 Интерактивное мероприятие «Ненормативная лексика» (в рамках мероприятий, посвященных ежегодному Дню борьбы с ненормативной лексикой 02.02), 09.02.2021 Интерактивный лекторий «Родительская гостиная», 17.02.2021 Интерактивное мероприятие «10 хороших причин сказать: «НЕТ» наркотикам» (в рамках проведения профилактических мероприятий к ежегодному Международному Дню борьбы с наркобизнесом и наркомафией 01.03), 03.03.2021 Интерактивное мероприятие «Знатная дама-наша мама», посвященное Женскому Дню, 13.04.2021 Интерактивный лекторий «Родительская гостиная», 21.04.2021 Интерактивное мероприятие «Дари добро другим во благо», 26.05.2021 Интерактивное мероприятие «Здоровое поколение нового века»», посвященное ежегодному проведению Всемирного дня без табака 31 мая, 22.06.2021 Интерактивный лекторий «Родительская гостиная», 23.06.2021 Интерактивное мероприятие «Быть здоровым –быть сильным» (к ежегодному Международному Дню борьбы с наркоманией 26.06), 07.07.2021 Интерактивное мероприятие «Великое чудо - семья», посвященное Дню семьи, любви и верности, 11.08.2021 Интерактивное мероприятие «Флаг державы – символ славы», 24.08.2021 Интерактивный лекторий «Родительская гостиная», 01.09.2021 Мероприятие «Эхо Бесланской </w:t>
      </w:r>
      <w:proofErr w:type="spellStart"/>
      <w:r>
        <w:rPr>
          <w:rFonts w:ascii="Times New Roman" w:hAnsi="Times New Roman"/>
          <w:sz w:val="28"/>
          <w:szCs w:val="28"/>
        </w:rPr>
        <w:t>печали»,посвященное</w:t>
      </w:r>
      <w:proofErr w:type="spellEnd"/>
      <w:r>
        <w:rPr>
          <w:rFonts w:ascii="Times New Roman" w:hAnsi="Times New Roman"/>
          <w:sz w:val="28"/>
          <w:szCs w:val="28"/>
        </w:rPr>
        <w:t xml:space="preserve">  «Дню солидарности в борьбе с терроризмом », 07.10.2021 Интерактивное мероприятие «Мы за здоровый образ жизни», посвященное Всемирному Дню трезвости, 19.10.2021 Интерактивный лекторий «Родительская гостиная», 03.11.2021 Мероприятия к Международному дню толерантности Интерактивное мероприятие « Мы едины», в рамках проведения Дня народного единства  и Международного Дня толерантности, 14.12.2021 Интерактивный лекторий «Родительская гостиная», 24.12.2021 Новогодняя игровая дискотека.</w:t>
      </w:r>
    </w:p>
    <w:p w14:paraId="31A08520"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КДН и ЗП тесно взаимодействует с ПНД №13. В районе реализуется проект сказать () не могу () молчать поставь свою запятую. </w:t>
      </w:r>
    </w:p>
    <w:p w14:paraId="761FF81C"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Образовательными организациями района проводится системная социально-психолого-педагогическая диагностика, которая выявляет учащихся с трудностями в обучении, социализации, поведении и развития. Социализация осуществляется через участие обучающихся в социально значимых мероприятиях. Проводятся воспитательные мероприятия культурно-досуговой, духовно-нравственной, гражданско-патриотической, спортивно-оздоровительной, профориентационной и профилактической направленности.</w:t>
      </w:r>
    </w:p>
    <w:p w14:paraId="437E420F"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В районе созданы Школьные Службы примирения, которые проводят восстановительные «круги по конфликту» для родителей и педагогов, для учащихся.</w:t>
      </w:r>
    </w:p>
    <w:p w14:paraId="5DB904E7"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КДН и ЗП тесно взаимодействует с АНО СОЦИАЛЬНО-ОРИЕНТИРОВАННЫЙ И КУЛЬТУРНЫЙ ЦЕНТР ПОДДЕРЖКИ СЕМЬИ И ДЕТСТВА «Республика детство», которое было создано на территории района в декабре 2018 года.  АНО тесно взаимодействует с МЧС, посещают мероприятия, проводимые МЧС (учения по спасению на воде в зимних условиях.</w:t>
      </w:r>
    </w:p>
    <w:p w14:paraId="1DFDE863" w14:textId="77777777" w:rsidR="00387857" w:rsidRDefault="00387857" w:rsidP="00387857">
      <w:pPr>
        <w:spacing w:after="0" w:line="240" w:lineRule="auto"/>
        <w:jc w:val="both"/>
        <w:rPr>
          <w:rFonts w:ascii="Times New Roman" w:hAnsi="Times New Roman"/>
          <w:sz w:val="28"/>
          <w:szCs w:val="28"/>
        </w:rPr>
      </w:pPr>
    </w:p>
    <w:p w14:paraId="30C8E8F8" w14:textId="77777777" w:rsidR="00387857" w:rsidRDefault="00387857" w:rsidP="00387857">
      <w:pPr>
        <w:spacing w:after="120" w:line="240" w:lineRule="auto"/>
        <w:ind w:firstLine="567"/>
        <w:jc w:val="center"/>
        <w:rPr>
          <w:rFonts w:ascii="Times New Roman" w:hAnsi="Times New Roman"/>
          <w:b/>
          <w:sz w:val="28"/>
          <w:szCs w:val="28"/>
          <w:lang w:eastAsia="en-US"/>
        </w:rPr>
      </w:pPr>
      <w:r>
        <w:rPr>
          <w:rFonts w:ascii="Times New Roman" w:hAnsi="Times New Roman"/>
          <w:b/>
          <w:sz w:val="28"/>
          <w:szCs w:val="28"/>
          <w:lang w:eastAsia="en-US"/>
        </w:rPr>
        <w:t>БЛАГОУСТРОЙСТВО РАЙОНА</w:t>
      </w:r>
    </w:p>
    <w:p w14:paraId="269E451E" w14:textId="77777777" w:rsidR="00387857" w:rsidRDefault="00387857" w:rsidP="00387857">
      <w:pPr>
        <w:spacing w:after="0" w:line="240" w:lineRule="auto"/>
        <w:ind w:firstLine="709"/>
        <w:jc w:val="both"/>
        <w:rPr>
          <w:rFonts w:ascii="Times New Roman" w:hAnsi="Times New Roman"/>
          <w:b/>
          <w:sz w:val="28"/>
          <w:szCs w:val="28"/>
          <w:lang w:eastAsia="en-US"/>
        </w:rPr>
      </w:pPr>
      <w:r>
        <w:rPr>
          <w:rFonts w:ascii="Times New Roman" w:hAnsi="Times New Roman"/>
          <w:sz w:val="28"/>
          <w:szCs w:val="28"/>
          <w:lang w:eastAsia="en-US"/>
        </w:rPr>
        <w:t xml:space="preserve">В районе Академический насчитывается </w:t>
      </w:r>
      <w:r>
        <w:rPr>
          <w:rFonts w:ascii="Times New Roman" w:hAnsi="Times New Roman"/>
          <w:b/>
          <w:sz w:val="28"/>
          <w:szCs w:val="28"/>
          <w:lang w:eastAsia="en-US"/>
        </w:rPr>
        <w:t>331 дворовых территорий.</w:t>
      </w:r>
    </w:p>
    <w:p w14:paraId="20CE4D44" w14:textId="77777777" w:rsidR="00387857" w:rsidRDefault="00387857" w:rsidP="00387857">
      <w:pPr>
        <w:tabs>
          <w:tab w:val="left" w:pos="1560"/>
        </w:tabs>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Санитарное содержание дворовых территорий с 01.01.2013 года осуществляет ГБУ «Жилищник района Академический».</w:t>
      </w:r>
    </w:p>
    <w:p w14:paraId="2576FA7A" w14:textId="77777777" w:rsidR="00387857" w:rsidRDefault="00387857" w:rsidP="00387857">
      <w:pPr>
        <w:spacing w:after="0" w:line="240" w:lineRule="auto"/>
        <w:ind w:firstLine="709"/>
        <w:jc w:val="both"/>
        <w:rPr>
          <w:rFonts w:ascii="Times New Roman" w:hAnsi="Times New Roman"/>
          <w:sz w:val="28"/>
          <w:szCs w:val="28"/>
          <w:lang w:eastAsia="en-US"/>
        </w:rPr>
      </w:pPr>
    </w:p>
    <w:p w14:paraId="6073ECD1" w14:textId="77777777" w:rsidR="00387857" w:rsidRDefault="00387857" w:rsidP="00387857">
      <w:pPr>
        <w:spacing w:after="0" w:line="0" w:lineRule="atLeast"/>
        <w:ind w:firstLine="709"/>
        <w:jc w:val="both"/>
        <w:rPr>
          <w:rFonts w:ascii="Times New Roman" w:eastAsia="Calibri" w:hAnsi="Times New Roman"/>
          <w:bCs/>
          <w:sz w:val="28"/>
          <w:szCs w:val="28"/>
          <w:lang w:eastAsia="en-US"/>
        </w:rPr>
      </w:pPr>
      <w:r>
        <w:rPr>
          <w:rFonts w:ascii="Times New Roman" w:hAnsi="Times New Roman"/>
          <w:sz w:val="28"/>
          <w:szCs w:val="28"/>
          <w:lang w:eastAsia="en-US"/>
        </w:rPr>
        <w:t xml:space="preserve">В 2021 году на территории района выполнен капитальный ремонт </w:t>
      </w:r>
      <w:proofErr w:type="gramStart"/>
      <w:r>
        <w:rPr>
          <w:rFonts w:ascii="Times New Roman" w:hAnsi="Times New Roman"/>
          <w:sz w:val="28"/>
          <w:szCs w:val="28"/>
          <w:lang w:eastAsia="en-US"/>
        </w:rPr>
        <w:t>асфальтобетонного  покрытия</w:t>
      </w:r>
      <w:proofErr w:type="gramEnd"/>
      <w:r>
        <w:rPr>
          <w:rFonts w:ascii="Times New Roman" w:hAnsi="Times New Roman"/>
          <w:sz w:val="28"/>
          <w:szCs w:val="28"/>
          <w:lang w:eastAsia="en-US"/>
        </w:rPr>
        <w:t xml:space="preserve">  (АБП) большими картами на 50-ти дворовой территории,  </w:t>
      </w:r>
      <w:r>
        <w:rPr>
          <w:rFonts w:ascii="Times New Roman" w:eastAsia="Calibri" w:hAnsi="Times New Roman"/>
          <w:bCs/>
          <w:sz w:val="28"/>
          <w:szCs w:val="28"/>
          <w:lang w:eastAsia="en-US"/>
        </w:rPr>
        <w:t xml:space="preserve">площадью 66 416 кв. м., борт камень 5 202,5 </w:t>
      </w:r>
      <w:proofErr w:type="spellStart"/>
      <w:r>
        <w:rPr>
          <w:rFonts w:ascii="Times New Roman" w:eastAsia="Calibri" w:hAnsi="Times New Roman"/>
          <w:bCs/>
          <w:sz w:val="28"/>
          <w:szCs w:val="28"/>
          <w:lang w:eastAsia="en-US"/>
        </w:rPr>
        <w:t>п.м</w:t>
      </w:r>
      <w:proofErr w:type="spellEnd"/>
      <w:r>
        <w:rPr>
          <w:rFonts w:ascii="Times New Roman" w:eastAsia="Calibri" w:hAnsi="Times New Roman"/>
          <w:bCs/>
          <w:sz w:val="28"/>
          <w:szCs w:val="28"/>
          <w:lang w:eastAsia="en-US"/>
        </w:rPr>
        <w:t xml:space="preserve">. на общую сумму 66 028 739, 79 </w:t>
      </w:r>
      <w:proofErr w:type="spellStart"/>
      <w:r>
        <w:rPr>
          <w:rFonts w:ascii="Times New Roman" w:eastAsia="Calibri" w:hAnsi="Times New Roman"/>
          <w:bCs/>
          <w:sz w:val="28"/>
          <w:szCs w:val="28"/>
          <w:lang w:eastAsia="en-US"/>
        </w:rPr>
        <w:t>млн.руб</w:t>
      </w:r>
      <w:proofErr w:type="spellEnd"/>
      <w:r>
        <w:rPr>
          <w:rFonts w:ascii="Times New Roman" w:eastAsia="Calibri" w:hAnsi="Times New Roman"/>
          <w:bCs/>
          <w:sz w:val="28"/>
          <w:szCs w:val="28"/>
          <w:lang w:eastAsia="en-US"/>
        </w:rPr>
        <w:t>.</w:t>
      </w:r>
    </w:p>
    <w:p w14:paraId="5A50E73D" w14:textId="77777777" w:rsidR="00387857" w:rsidRDefault="00387857" w:rsidP="00387857">
      <w:pPr>
        <w:spacing w:after="0" w:line="0" w:lineRule="atLeast"/>
        <w:jc w:val="both"/>
        <w:rPr>
          <w:rFonts w:ascii="Times New Roman" w:eastAsia="Calibri" w:hAnsi="Times New Roman"/>
          <w:bCs/>
          <w:sz w:val="28"/>
          <w:szCs w:val="28"/>
          <w:lang w:eastAsia="en-US"/>
        </w:rPr>
      </w:pPr>
    </w:p>
    <w:p w14:paraId="6CC3FCC7" w14:textId="77777777" w:rsidR="00387857" w:rsidRDefault="00387857" w:rsidP="00387857">
      <w:pPr>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За счет остатка 2019 года средств Стимулирования управ района (80%) – выполнено устройство лестниц с пандусом на 2-х дворовых территориях и разработка проектно-сметной документации на установку опор наружного освещения по 11-ти адресам, включая 6-ть адресов дворовых территорий, на которые была разработана проектная документация в 2019 году на сумму 5 400,27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w:t>
      </w:r>
    </w:p>
    <w:p w14:paraId="35C55488" w14:textId="77777777" w:rsidR="00387857" w:rsidRDefault="00387857" w:rsidP="00387857">
      <w:pPr>
        <w:numPr>
          <w:ilvl w:val="0"/>
          <w:numId w:val="8"/>
        </w:numPr>
        <w:spacing w:line="240" w:lineRule="auto"/>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Устройство лестницы с пандусом для инвалидов на дворовой территории по адресу: Шверника ул., дом 3, корп.1 на сумму 1 275,07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 xml:space="preserve">. (выделено 2 055,93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w:t>
      </w:r>
    </w:p>
    <w:p w14:paraId="6E48B128" w14:textId="77777777" w:rsidR="00387857" w:rsidRDefault="00387857" w:rsidP="00387857">
      <w:pPr>
        <w:numPr>
          <w:ilvl w:val="0"/>
          <w:numId w:val="8"/>
        </w:numPr>
        <w:spacing w:line="240" w:lineRule="auto"/>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Устройство лестницы с пандусом для инвалидов на дворовой территории по адресу: Шверника ул., дом 17, корп.3 на сумму 2 663,51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 xml:space="preserve">. (выделено 2 745,07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w:t>
      </w:r>
    </w:p>
    <w:p w14:paraId="75C13DDE" w14:textId="77777777" w:rsidR="00387857" w:rsidRDefault="00387857" w:rsidP="00387857">
      <w:pPr>
        <w:numPr>
          <w:ilvl w:val="0"/>
          <w:numId w:val="8"/>
        </w:numPr>
        <w:spacing w:line="240" w:lineRule="auto"/>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Разработка проектно-сметной документации на установку опор наружного освещения по 4-м адресам: </w:t>
      </w:r>
    </w:p>
    <w:p w14:paraId="116F750C"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Вавилова ул., дом 25; </w:t>
      </w:r>
    </w:p>
    <w:p w14:paraId="7BEA0986"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lastRenderedPageBreak/>
        <w:t xml:space="preserve">- Вавилова ул., дом 35, корп.1,2; </w:t>
      </w:r>
    </w:p>
    <w:p w14:paraId="5C7C5469"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Вавилова ул., дом 43; </w:t>
      </w:r>
    </w:p>
    <w:p w14:paraId="28BF2E5E"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Кржижановского ул., дом 23, корп.</w:t>
      </w:r>
      <w:proofErr w:type="gramStart"/>
      <w:r>
        <w:rPr>
          <w:rFonts w:ascii="Times New Roman" w:eastAsia="Calibri" w:hAnsi="Times New Roman"/>
          <w:bCs/>
          <w:sz w:val="28"/>
          <w:szCs w:val="28"/>
          <w:lang w:eastAsia="en-US"/>
        </w:rPr>
        <w:t>4  на</w:t>
      </w:r>
      <w:proofErr w:type="gramEnd"/>
      <w:r>
        <w:rPr>
          <w:rFonts w:ascii="Times New Roman" w:eastAsia="Calibri" w:hAnsi="Times New Roman"/>
          <w:bCs/>
          <w:sz w:val="28"/>
          <w:szCs w:val="28"/>
          <w:lang w:eastAsia="en-US"/>
        </w:rPr>
        <w:t xml:space="preserve"> сумму 220,00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 xml:space="preserve">. (выделено 220,00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w:t>
      </w:r>
    </w:p>
    <w:p w14:paraId="4962870B" w14:textId="77777777" w:rsidR="00387857" w:rsidRDefault="00387857" w:rsidP="00387857">
      <w:pPr>
        <w:numPr>
          <w:ilvl w:val="0"/>
          <w:numId w:val="8"/>
        </w:numPr>
        <w:spacing w:line="240" w:lineRule="auto"/>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Разработка проектно-сметной документации на установку опор наружного освещения по 7-ми адресам:</w:t>
      </w:r>
    </w:p>
    <w:p w14:paraId="63E381FE"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Вавилова ул., дом 17-17а; </w:t>
      </w:r>
    </w:p>
    <w:p w14:paraId="29FED4AD"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Кржижановского ул., дом 2/21; </w:t>
      </w:r>
    </w:p>
    <w:p w14:paraId="3031BDCD"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Большая Черемушкинская ул., дом 18, корп. 1; </w:t>
      </w:r>
    </w:p>
    <w:p w14:paraId="7F4B29DA"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Большая Черемушкинская ул., дом 26, корп.1; </w:t>
      </w:r>
    </w:p>
    <w:p w14:paraId="01917BDF"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Шверника ул., дом 15, корп.2; </w:t>
      </w:r>
    </w:p>
    <w:p w14:paraId="4549CE3D"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Шверника ул.</w:t>
      </w:r>
      <w:proofErr w:type="gramStart"/>
      <w:r>
        <w:rPr>
          <w:rFonts w:ascii="Times New Roman" w:eastAsia="Calibri" w:hAnsi="Times New Roman"/>
          <w:bCs/>
          <w:sz w:val="28"/>
          <w:szCs w:val="28"/>
          <w:lang w:eastAsia="en-US"/>
        </w:rPr>
        <w:t>,  дом</w:t>
      </w:r>
      <w:proofErr w:type="gramEnd"/>
      <w:r>
        <w:rPr>
          <w:rFonts w:ascii="Times New Roman" w:eastAsia="Calibri" w:hAnsi="Times New Roman"/>
          <w:bCs/>
          <w:sz w:val="28"/>
          <w:szCs w:val="28"/>
          <w:lang w:eastAsia="en-US"/>
        </w:rPr>
        <w:t xml:space="preserve"> 17, корп.1; </w:t>
      </w:r>
    </w:p>
    <w:p w14:paraId="3B79C4CA"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Проспект 60-летия Октября, дом 21, корп.1, на сумму 1 197,00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 xml:space="preserve">. (выделено 1 260,00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w:t>
      </w:r>
    </w:p>
    <w:p w14:paraId="497F5B64" w14:textId="77777777" w:rsidR="00387857" w:rsidRDefault="00387857" w:rsidP="00387857">
      <w:pPr>
        <w:spacing w:line="240" w:lineRule="auto"/>
        <w:ind w:left="1845"/>
        <w:contextualSpacing/>
        <w:jc w:val="both"/>
        <w:rPr>
          <w:rFonts w:ascii="Times New Roman" w:eastAsia="Calibri" w:hAnsi="Times New Roman"/>
          <w:bCs/>
          <w:sz w:val="28"/>
          <w:szCs w:val="28"/>
          <w:lang w:eastAsia="en-US"/>
        </w:rPr>
      </w:pPr>
    </w:p>
    <w:p w14:paraId="35E1D549" w14:textId="77777777" w:rsidR="00387857" w:rsidRDefault="00387857" w:rsidP="00387857">
      <w:pPr>
        <w:ind w:firstLine="709"/>
        <w:jc w:val="both"/>
        <w:rPr>
          <w:rFonts w:ascii="Times New Roman" w:eastAsia="Calibri" w:hAnsi="Times New Roman"/>
          <w:bCs/>
          <w:sz w:val="28"/>
          <w:szCs w:val="28"/>
          <w:lang w:eastAsia="en-US"/>
        </w:rPr>
      </w:pPr>
      <w:r>
        <w:rPr>
          <w:rFonts w:ascii="Times New Roman" w:eastAsia="Calibri" w:hAnsi="Times New Roman"/>
          <w:b/>
          <w:bCs/>
          <w:sz w:val="28"/>
          <w:szCs w:val="28"/>
          <w:lang w:eastAsia="en-US"/>
        </w:rPr>
        <w:t>За счет средств «Мой район» 2021 года произведена разработка проектно-сметной документации на выполнение комплексного благоустройства по знаковому объекту</w:t>
      </w:r>
      <w:r>
        <w:rPr>
          <w:rFonts w:ascii="Times New Roman" w:eastAsia="Calibri" w:hAnsi="Times New Roman"/>
          <w:bCs/>
          <w:sz w:val="28"/>
          <w:szCs w:val="28"/>
          <w:lang w:eastAsia="en-US"/>
        </w:rPr>
        <w:t xml:space="preserve">, расположенному по адресу: ул. Вавилова, дом 65А на сумму </w:t>
      </w:r>
      <w:r>
        <w:rPr>
          <w:rFonts w:ascii="Times New Roman" w:eastAsia="Calibri" w:hAnsi="Times New Roman"/>
          <w:b/>
          <w:bCs/>
          <w:sz w:val="28"/>
          <w:szCs w:val="28"/>
          <w:lang w:eastAsia="en-US"/>
        </w:rPr>
        <w:t>1 572,27</w:t>
      </w: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 xml:space="preserve">. (выделено 2 858,68 </w:t>
      </w:r>
      <w:proofErr w:type="spellStart"/>
      <w:r>
        <w:rPr>
          <w:rFonts w:ascii="Times New Roman" w:eastAsia="Calibri" w:hAnsi="Times New Roman"/>
          <w:bCs/>
          <w:sz w:val="28"/>
          <w:szCs w:val="28"/>
          <w:lang w:eastAsia="en-US"/>
        </w:rPr>
        <w:t>т.р</w:t>
      </w:r>
      <w:proofErr w:type="spellEnd"/>
      <w:r>
        <w:rPr>
          <w:rFonts w:ascii="Times New Roman" w:eastAsia="Calibri" w:hAnsi="Times New Roman"/>
          <w:bCs/>
          <w:sz w:val="28"/>
          <w:szCs w:val="28"/>
          <w:lang w:eastAsia="en-US"/>
        </w:rPr>
        <w:t>.).</w:t>
      </w:r>
    </w:p>
    <w:p w14:paraId="33C00FB6" w14:textId="3783946C" w:rsidR="00387857" w:rsidRDefault="00387857" w:rsidP="00387857">
      <w:pPr>
        <w:ind w:firstLine="709"/>
        <w:jc w:val="both"/>
        <w:rPr>
          <w:rFonts w:ascii="Times New Roman" w:hAnsi="Times New Roman"/>
          <w:sz w:val="28"/>
          <w:szCs w:val="28"/>
        </w:rPr>
      </w:pPr>
      <w:proofErr w:type="gramStart"/>
      <w:r>
        <w:rPr>
          <w:rFonts w:ascii="Times New Roman" w:hAnsi="Times New Roman"/>
          <w:sz w:val="28"/>
          <w:szCs w:val="28"/>
        </w:rPr>
        <w:t xml:space="preserve">За  </w:t>
      </w:r>
      <w:r>
        <w:rPr>
          <w:rFonts w:ascii="Times New Roman" w:hAnsi="Times New Roman"/>
          <w:b/>
          <w:sz w:val="28"/>
          <w:szCs w:val="28"/>
        </w:rPr>
        <w:t>зимний</w:t>
      </w:r>
      <w:proofErr w:type="gramEnd"/>
      <w:r>
        <w:rPr>
          <w:rFonts w:ascii="Times New Roman" w:hAnsi="Times New Roman"/>
          <w:sz w:val="28"/>
          <w:szCs w:val="28"/>
        </w:rPr>
        <w:t xml:space="preserve"> период </w:t>
      </w:r>
      <w:r>
        <w:rPr>
          <w:rFonts w:ascii="Times New Roman" w:hAnsi="Times New Roman"/>
          <w:b/>
          <w:sz w:val="28"/>
          <w:szCs w:val="28"/>
        </w:rPr>
        <w:t xml:space="preserve">2021 </w:t>
      </w:r>
      <w:r>
        <w:rPr>
          <w:rFonts w:ascii="Times New Roman" w:hAnsi="Times New Roman"/>
          <w:sz w:val="28"/>
          <w:szCs w:val="28"/>
        </w:rPr>
        <w:t xml:space="preserve">года ГБУ «Жилищник района Академический» </w:t>
      </w:r>
      <w:r>
        <w:rPr>
          <w:rFonts w:ascii="Times New Roman" w:eastAsia="Calibri" w:hAnsi="Times New Roman"/>
          <w:sz w:val="28"/>
          <w:lang w:eastAsia="en-US"/>
        </w:rPr>
        <w:t>на основании разрешительной документации,  выданной Департаментом природопользования и охраны окружающей среды города Москвы,</w:t>
      </w:r>
      <w:r>
        <w:rPr>
          <w:rFonts w:ascii="Times New Roman" w:hAnsi="Times New Roman"/>
          <w:sz w:val="28"/>
          <w:szCs w:val="28"/>
        </w:rPr>
        <w:t xml:space="preserve"> выполнена  омолаживающая обрезка  (</w:t>
      </w:r>
      <w:proofErr w:type="spellStart"/>
      <w:r>
        <w:rPr>
          <w:rFonts w:ascii="Times New Roman" w:hAnsi="Times New Roman"/>
          <w:sz w:val="28"/>
          <w:szCs w:val="28"/>
        </w:rPr>
        <w:t>кронирование</w:t>
      </w:r>
      <w:proofErr w:type="spellEnd"/>
      <w:r>
        <w:rPr>
          <w:rFonts w:ascii="Times New Roman" w:hAnsi="Times New Roman"/>
          <w:sz w:val="28"/>
          <w:szCs w:val="28"/>
        </w:rPr>
        <w:t xml:space="preserve">)  </w:t>
      </w:r>
      <w:r>
        <w:rPr>
          <w:rFonts w:ascii="Times New Roman" w:hAnsi="Times New Roman"/>
          <w:b/>
          <w:sz w:val="28"/>
          <w:szCs w:val="28"/>
        </w:rPr>
        <w:t xml:space="preserve"> 205 </w:t>
      </w:r>
      <w:r>
        <w:rPr>
          <w:rFonts w:ascii="Times New Roman" w:hAnsi="Times New Roman"/>
          <w:sz w:val="28"/>
          <w:szCs w:val="28"/>
        </w:rPr>
        <w:t xml:space="preserve"> деревьев по следующим адресам:</w:t>
      </w:r>
    </w:p>
    <w:p w14:paraId="4DE1D610" w14:textId="648F8306" w:rsidR="00D93423" w:rsidRDefault="00D93423" w:rsidP="00387857">
      <w:pPr>
        <w:ind w:firstLine="709"/>
        <w:jc w:val="both"/>
        <w:rPr>
          <w:rFonts w:ascii="Times New Roman" w:hAnsi="Times New Roman"/>
          <w:sz w:val="28"/>
          <w:szCs w:val="28"/>
        </w:rPr>
      </w:pPr>
    </w:p>
    <w:p w14:paraId="70A26268" w14:textId="20A618D5" w:rsidR="00ED2079" w:rsidRDefault="00ED2079" w:rsidP="00387857">
      <w:pPr>
        <w:ind w:firstLine="709"/>
        <w:jc w:val="both"/>
        <w:rPr>
          <w:rFonts w:ascii="Times New Roman" w:hAnsi="Times New Roman"/>
          <w:sz w:val="28"/>
          <w:szCs w:val="28"/>
        </w:rPr>
      </w:pPr>
    </w:p>
    <w:p w14:paraId="1F137055" w14:textId="77777777" w:rsidR="00ED2079" w:rsidRDefault="00ED2079" w:rsidP="00387857">
      <w:pPr>
        <w:ind w:firstLine="709"/>
        <w:jc w:val="both"/>
        <w:rPr>
          <w:rFonts w:ascii="Times New Roman" w:hAnsi="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4531"/>
        <w:gridCol w:w="1701"/>
        <w:gridCol w:w="2552"/>
      </w:tblGrid>
      <w:tr w:rsidR="00D93423" w14:paraId="2400E7D4"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5FBC88F3" w14:textId="51902932"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Профсоюзная</w:t>
            </w:r>
            <w:r>
              <w:rPr>
                <w:rFonts w:ascii="Times New Roman" w:eastAsia="Book Antiqua" w:hAnsi="Times New Roman"/>
                <w:sz w:val="28"/>
                <w:szCs w:val="28"/>
              </w:rPr>
              <w:t xml:space="preserve">, </w:t>
            </w:r>
            <w:r w:rsidRPr="00D93423">
              <w:rPr>
                <w:rFonts w:ascii="Times New Roman" w:eastAsia="Book Antiqua" w:hAnsi="Times New Roman"/>
                <w:sz w:val="28"/>
                <w:szCs w:val="28"/>
              </w:rPr>
              <w:t>д. 13</w:t>
            </w:r>
            <w:r>
              <w:rPr>
                <w:rFonts w:ascii="Times New Roman" w:eastAsia="Book Antiqua" w:hAnsi="Times New Roman"/>
                <w:sz w:val="28"/>
                <w:szCs w:val="28"/>
              </w:rPr>
              <w:t>/</w:t>
            </w:r>
            <w:r w:rsidRPr="00D93423">
              <w:rPr>
                <w:rFonts w:ascii="Times New Roman" w:eastAsia="Book Antiqua" w:hAnsi="Times New Roman"/>
                <w:sz w:val="28"/>
                <w:szCs w:val="28"/>
              </w:rPr>
              <w:t>12</w:t>
            </w:r>
          </w:p>
        </w:tc>
        <w:tc>
          <w:tcPr>
            <w:tcW w:w="1701" w:type="dxa"/>
            <w:tcBorders>
              <w:top w:val="single" w:sz="4" w:space="0" w:color="auto"/>
              <w:left w:val="single" w:sz="4" w:space="0" w:color="auto"/>
              <w:bottom w:val="nil"/>
              <w:right w:val="nil"/>
            </w:tcBorders>
            <w:shd w:val="clear" w:color="auto" w:fill="FFFFFF"/>
            <w:vAlign w:val="center"/>
            <w:hideMark/>
          </w:tcPr>
          <w:p w14:paraId="5EDEBCF9"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22048F79"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13</w:t>
            </w:r>
          </w:p>
        </w:tc>
      </w:tr>
      <w:tr w:rsidR="00D93423" w14:paraId="5C3D19ED"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51CA85CF" w14:textId="098854F1"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Крж</w:t>
            </w:r>
            <w:r>
              <w:rPr>
                <w:rFonts w:ascii="Times New Roman" w:eastAsia="Book Antiqua" w:hAnsi="Times New Roman"/>
                <w:sz w:val="28"/>
                <w:szCs w:val="28"/>
              </w:rPr>
              <w:t>и</w:t>
            </w:r>
            <w:r w:rsidRPr="00D93423">
              <w:rPr>
                <w:rFonts w:ascii="Times New Roman" w:eastAsia="Book Antiqua" w:hAnsi="Times New Roman"/>
                <w:sz w:val="28"/>
                <w:szCs w:val="28"/>
              </w:rPr>
              <w:t>жано</w:t>
            </w:r>
            <w:r>
              <w:rPr>
                <w:rFonts w:ascii="Times New Roman" w:eastAsia="Book Antiqua" w:hAnsi="Times New Roman"/>
                <w:sz w:val="28"/>
                <w:szCs w:val="28"/>
              </w:rPr>
              <w:t>вско</w:t>
            </w:r>
            <w:r w:rsidRPr="00D93423">
              <w:rPr>
                <w:rFonts w:ascii="Times New Roman" w:eastAsia="Book Antiqua" w:hAnsi="Times New Roman"/>
                <w:sz w:val="28"/>
                <w:szCs w:val="28"/>
              </w:rPr>
              <w:t>го</w:t>
            </w:r>
            <w:r>
              <w:rPr>
                <w:rFonts w:ascii="Times New Roman" w:eastAsia="Book Antiqua" w:hAnsi="Times New Roman"/>
                <w:sz w:val="28"/>
                <w:szCs w:val="28"/>
              </w:rPr>
              <w:t xml:space="preserve">, д. </w:t>
            </w:r>
            <w:r w:rsidRPr="00D93423">
              <w:rPr>
                <w:rFonts w:ascii="Times New Roman" w:eastAsia="Book Antiqua" w:hAnsi="Times New Roman"/>
                <w:sz w:val="28"/>
                <w:szCs w:val="28"/>
              </w:rPr>
              <w:t xml:space="preserve"> 23</w:t>
            </w:r>
            <w:r>
              <w:rPr>
                <w:rFonts w:ascii="Times New Roman" w:eastAsia="Book Antiqua" w:hAnsi="Times New Roman"/>
                <w:sz w:val="28"/>
                <w:szCs w:val="28"/>
              </w:rPr>
              <w:t xml:space="preserve"> к</w:t>
            </w:r>
            <w:r w:rsidRPr="00D93423">
              <w:rPr>
                <w:rFonts w:ascii="Times New Roman" w:eastAsia="Book Antiqua" w:hAnsi="Times New Roman"/>
                <w:sz w:val="28"/>
                <w:szCs w:val="28"/>
              </w:rPr>
              <w:t>.6</w:t>
            </w:r>
          </w:p>
        </w:tc>
        <w:tc>
          <w:tcPr>
            <w:tcW w:w="1701" w:type="dxa"/>
            <w:tcBorders>
              <w:top w:val="single" w:sz="4" w:space="0" w:color="auto"/>
              <w:left w:val="single" w:sz="4" w:space="0" w:color="auto"/>
              <w:bottom w:val="nil"/>
              <w:right w:val="nil"/>
            </w:tcBorders>
            <w:shd w:val="clear" w:color="auto" w:fill="FFFFFF"/>
            <w:vAlign w:val="center"/>
            <w:hideMark/>
          </w:tcPr>
          <w:p w14:paraId="617C2F36"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742C22B9"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4</w:t>
            </w:r>
          </w:p>
        </w:tc>
      </w:tr>
      <w:tr w:rsidR="00D93423" w14:paraId="41E237EE"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2F1889B7" w14:textId="7A1954D4"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Б</w:t>
            </w:r>
            <w:r>
              <w:rPr>
                <w:rFonts w:ascii="Times New Roman" w:eastAsia="Book Antiqua" w:hAnsi="Times New Roman"/>
                <w:sz w:val="28"/>
                <w:szCs w:val="28"/>
              </w:rPr>
              <w:t xml:space="preserve">. Черемушкинская, д. </w:t>
            </w:r>
            <w:r w:rsidRPr="00D93423">
              <w:rPr>
                <w:rFonts w:ascii="Times New Roman" w:eastAsia="Book Antiqua" w:hAnsi="Times New Roman"/>
                <w:sz w:val="28"/>
                <w:szCs w:val="28"/>
              </w:rPr>
              <w:t>2</w:t>
            </w:r>
            <w:r>
              <w:rPr>
                <w:rFonts w:ascii="Times New Roman" w:eastAsia="Book Antiqua" w:hAnsi="Times New Roman"/>
                <w:sz w:val="28"/>
                <w:szCs w:val="28"/>
              </w:rPr>
              <w:t>0</w:t>
            </w:r>
            <w:r w:rsidRPr="00D93423">
              <w:rPr>
                <w:rFonts w:ascii="Times New Roman" w:eastAsia="Book Antiqua" w:hAnsi="Times New Roman"/>
                <w:sz w:val="28"/>
                <w:szCs w:val="28"/>
              </w:rPr>
              <w:t xml:space="preserve"> </w:t>
            </w:r>
            <w:r>
              <w:rPr>
                <w:rFonts w:ascii="Times New Roman" w:eastAsia="Book Antiqua" w:hAnsi="Times New Roman"/>
                <w:sz w:val="28"/>
                <w:szCs w:val="28"/>
              </w:rPr>
              <w:t>к.3</w:t>
            </w:r>
          </w:p>
        </w:tc>
        <w:tc>
          <w:tcPr>
            <w:tcW w:w="1701" w:type="dxa"/>
            <w:tcBorders>
              <w:top w:val="single" w:sz="4" w:space="0" w:color="auto"/>
              <w:left w:val="single" w:sz="4" w:space="0" w:color="auto"/>
              <w:bottom w:val="nil"/>
              <w:right w:val="nil"/>
            </w:tcBorders>
            <w:shd w:val="clear" w:color="auto" w:fill="FFFFFF"/>
            <w:vAlign w:val="center"/>
            <w:hideMark/>
          </w:tcPr>
          <w:p w14:paraId="5B680B8B"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418FBA13"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26</w:t>
            </w:r>
          </w:p>
        </w:tc>
      </w:tr>
      <w:tr w:rsidR="00D93423" w14:paraId="4D0703CB"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1E8874D0" w14:textId="4D34E8BD"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Ва</w:t>
            </w:r>
            <w:r>
              <w:rPr>
                <w:rFonts w:ascii="Times New Roman" w:eastAsia="Book Antiqua" w:hAnsi="Times New Roman"/>
                <w:sz w:val="28"/>
                <w:szCs w:val="28"/>
              </w:rPr>
              <w:t>вилова, д.</w:t>
            </w:r>
            <w:r w:rsidRPr="00D93423">
              <w:rPr>
                <w:rFonts w:ascii="Times New Roman" w:eastAsia="Book Antiqua" w:hAnsi="Times New Roman"/>
                <w:sz w:val="28"/>
                <w:szCs w:val="28"/>
              </w:rPr>
              <w:t xml:space="preserve"> 17</w:t>
            </w:r>
          </w:p>
        </w:tc>
        <w:tc>
          <w:tcPr>
            <w:tcW w:w="1701" w:type="dxa"/>
            <w:tcBorders>
              <w:top w:val="single" w:sz="4" w:space="0" w:color="auto"/>
              <w:left w:val="single" w:sz="4" w:space="0" w:color="auto"/>
              <w:bottom w:val="nil"/>
              <w:right w:val="nil"/>
            </w:tcBorders>
            <w:shd w:val="clear" w:color="auto" w:fill="FFFFFF"/>
            <w:vAlign w:val="center"/>
            <w:hideMark/>
          </w:tcPr>
          <w:p w14:paraId="73F610BF"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41ED70A3" w14:textId="49D3FCA1" w:rsidR="00D93423" w:rsidRPr="00D93423" w:rsidRDefault="00ED2079" w:rsidP="00D93423">
            <w:pPr>
              <w:jc w:val="center"/>
              <w:rPr>
                <w:rFonts w:ascii="Times New Roman" w:hAnsi="Times New Roman"/>
                <w:sz w:val="28"/>
                <w:szCs w:val="28"/>
              </w:rPr>
            </w:pPr>
            <w:r>
              <w:rPr>
                <w:rFonts w:ascii="Times New Roman" w:eastAsia="Book Antiqua" w:hAnsi="Times New Roman"/>
                <w:sz w:val="28"/>
                <w:szCs w:val="28"/>
              </w:rPr>
              <w:t>39</w:t>
            </w:r>
          </w:p>
        </w:tc>
      </w:tr>
      <w:tr w:rsidR="00D93423" w14:paraId="6FF9A7DB"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21294FC6" w14:textId="4FFE02A9" w:rsidR="00D93423" w:rsidRPr="00D93423" w:rsidRDefault="00D93423" w:rsidP="00D93423">
            <w:pPr>
              <w:rPr>
                <w:rFonts w:ascii="Times New Roman" w:hAnsi="Times New Roman"/>
                <w:sz w:val="28"/>
                <w:szCs w:val="28"/>
              </w:rPr>
            </w:pPr>
            <w:proofErr w:type="spellStart"/>
            <w:r w:rsidRPr="00D93423">
              <w:rPr>
                <w:rFonts w:ascii="Times New Roman" w:eastAsia="Book Antiqua" w:hAnsi="Times New Roman"/>
                <w:sz w:val="28"/>
                <w:szCs w:val="28"/>
              </w:rPr>
              <w:t>Гр</w:t>
            </w:r>
            <w:r>
              <w:rPr>
                <w:rFonts w:ascii="Times New Roman" w:eastAsia="Book Antiqua" w:hAnsi="Times New Roman"/>
                <w:sz w:val="28"/>
                <w:szCs w:val="28"/>
              </w:rPr>
              <w:t>имау</w:t>
            </w:r>
            <w:proofErr w:type="spellEnd"/>
            <w:r w:rsidRPr="00D93423">
              <w:rPr>
                <w:rFonts w:ascii="Times New Roman" w:eastAsia="Book Antiqua" w:hAnsi="Times New Roman"/>
                <w:sz w:val="28"/>
                <w:szCs w:val="28"/>
              </w:rPr>
              <w:t>,</w:t>
            </w:r>
            <w:r>
              <w:rPr>
                <w:rFonts w:ascii="Times New Roman" w:eastAsia="Book Antiqua" w:hAnsi="Times New Roman"/>
                <w:sz w:val="28"/>
                <w:szCs w:val="28"/>
              </w:rPr>
              <w:t xml:space="preserve"> д.</w:t>
            </w:r>
            <w:r w:rsidRPr="00D93423">
              <w:rPr>
                <w:rFonts w:ascii="Times New Roman" w:eastAsia="Book Antiqua" w:hAnsi="Times New Roman"/>
                <w:sz w:val="28"/>
                <w:szCs w:val="28"/>
              </w:rPr>
              <w:t>3</w:t>
            </w:r>
            <w:r w:rsidR="00ED2079">
              <w:rPr>
                <w:rFonts w:ascii="Times New Roman" w:eastAsia="Book Antiqua" w:hAnsi="Times New Roman"/>
                <w:sz w:val="28"/>
                <w:szCs w:val="28"/>
              </w:rPr>
              <w:t xml:space="preserve">, </w:t>
            </w:r>
            <w:r w:rsidRPr="00D93423">
              <w:rPr>
                <w:rFonts w:ascii="Times New Roman" w:eastAsia="Book Antiqua" w:hAnsi="Times New Roman"/>
                <w:sz w:val="28"/>
                <w:szCs w:val="28"/>
              </w:rPr>
              <w:t>к</w:t>
            </w:r>
            <w:r>
              <w:rPr>
                <w:rFonts w:ascii="Times New Roman" w:eastAsia="Book Antiqua" w:hAnsi="Times New Roman"/>
                <w:sz w:val="28"/>
                <w:szCs w:val="28"/>
              </w:rPr>
              <w:t>.</w:t>
            </w:r>
            <w:r w:rsidRPr="00D93423">
              <w:rPr>
                <w:rFonts w:ascii="Times New Roman" w:eastAsia="Book Antiqua" w:hAnsi="Times New Roman"/>
                <w:sz w:val="28"/>
                <w:szCs w:val="28"/>
              </w:rPr>
              <w:t>2</w:t>
            </w:r>
          </w:p>
        </w:tc>
        <w:tc>
          <w:tcPr>
            <w:tcW w:w="1701" w:type="dxa"/>
            <w:tcBorders>
              <w:top w:val="single" w:sz="4" w:space="0" w:color="auto"/>
              <w:left w:val="single" w:sz="4" w:space="0" w:color="auto"/>
              <w:bottom w:val="nil"/>
              <w:right w:val="nil"/>
            </w:tcBorders>
            <w:shd w:val="clear" w:color="auto" w:fill="FFFFFF"/>
            <w:vAlign w:val="center"/>
            <w:hideMark/>
          </w:tcPr>
          <w:p w14:paraId="48E62E47" w14:textId="5D015F6A"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418A4158" w14:textId="77777777" w:rsidR="00D93423" w:rsidRPr="00D93423" w:rsidRDefault="00D93423" w:rsidP="00D93423">
            <w:pPr>
              <w:jc w:val="center"/>
              <w:rPr>
                <w:rFonts w:ascii="Times New Roman" w:hAnsi="Times New Roman"/>
                <w:sz w:val="28"/>
                <w:szCs w:val="28"/>
              </w:rPr>
            </w:pPr>
            <w:r w:rsidRPr="00D93423">
              <w:rPr>
                <w:rFonts w:ascii="Times New Roman" w:eastAsia="Tahoma" w:hAnsi="Times New Roman"/>
                <w:sz w:val="28"/>
                <w:szCs w:val="28"/>
              </w:rPr>
              <w:t>2</w:t>
            </w:r>
          </w:p>
        </w:tc>
      </w:tr>
      <w:tr w:rsidR="00D93423" w14:paraId="036E8DDD"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57A9630F" w14:textId="5AD5732F"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Ва</w:t>
            </w:r>
            <w:r>
              <w:rPr>
                <w:rFonts w:ascii="Times New Roman" w:eastAsia="Book Antiqua" w:hAnsi="Times New Roman"/>
                <w:sz w:val="28"/>
                <w:szCs w:val="28"/>
              </w:rPr>
              <w:t>вилова, д.</w:t>
            </w:r>
            <w:r w:rsidRPr="00D93423">
              <w:rPr>
                <w:rFonts w:ascii="Times New Roman" w:eastAsia="Book Antiqua" w:hAnsi="Times New Roman"/>
                <w:sz w:val="28"/>
                <w:szCs w:val="28"/>
              </w:rPr>
              <w:t xml:space="preserve"> </w:t>
            </w:r>
            <w:r>
              <w:rPr>
                <w:rFonts w:ascii="Times New Roman" w:eastAsia="Book Antiqua" w:hAnsi="Times New Roman"/>
                <w:sz w:val="28"/>
                <w:szCs w:val="28"/>
              </w:rPr>
              <w:t>43</w:t>
            </w:r>
          </w:p>
        </w:tc>
        <w:tc>
          <w:tcPr>
            <w:tcW w:w="1701" w:type="dxa"/>
            <w:tcBorders>
              <w:top w:val="single" w:sz="4" w:space="0" w:color="auto"/>
              <w:left w:val="single" w:sz="4" w:space="0" w:color="auto"/>
              <w:bottom w:val="nil"/>
              <w:right w:val="nil"/>
            </w:tcBorders>
            <w:shd w:val="clear" w:color="auto" w:fill="FFFFFF"/>
            <w:vAlign w:val="center"/>
            <w:hideMark/>
          </w:tcPr>
          <w:p w14:paraId="184A22E0" w14:textId="263E01C0"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6F28987B"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3</w:t>
            </w:r>
          </w:p>
        </w:tc>
      </w:tr>
      <w:tr w:rsidR="00D93423" w14:paraId="662335FA"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43450F68" w14:textId="1C9BECAD"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Ва</w:t>
            </w:r>
            <w:r>
              <w:rPr>
                <w:rFonts w:ascii="Times New Roman" w:eastAsia="Book Antiqua" w:hAnsi="Times New Roman"/>
                <w:sz w:val="28"/>
                <w:szCs w:val="28"/>
              </w:rPr>
              <w:t>вилова, д.</w:t>
            </w:r>
            <w:r w:rsidRPr="00D93423">
              <w:rPr>
                <w:rFonts w:ascii="Times New Roman" w:eastAsia="Book Antiqua" w:hAnsi="Times New Roman"/>
                <w:sz w:val="28"/>
                <w:szCs w:val="28"/>
              </w:rPr>
              <w:t xml:space="preserve"> </w:t>
            </w:r>
            <w:r>
              <w:rPr>
                <w:rFonts w:ascii="Times New Roman" w:eastAsia="Book Antiqua" w:hAnsi="Times New Roman"/>
                <w:sz w:val="28"/>
                <w:szCs w:val="28"/>
              </w:rPr>
              <w:t>35 к. 1</w:t>
            </w:r>
          </w:p>
        </w:tc>
        <w:tc>
          <w:tcPr>
            <w:tcW w:w="1701" w:type="dxa"/>
            <w:tcBorders>
              <w:top w:val="single" w:sz="4" w:space="0" w:color="auto"/>
              <w:left w:val="single" w:sz="4" w:space="0" w:color="auto"/>
              <w:bottom w:val="nil"/>
              <w:right w:val="nil"/>
            </w:tcBorders>
            <w:shd w:val="clear" w:color="auto" w:fill="FFFFFF"/>
            <w:vAlign w:val="center"/>
            <w:hideMark/>
          </w:tcPr>
          <w:p w14:paraId="4B6CE47E" w14:textId="31ACF106"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2B869C34"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21</w:t>
            </w:r>
          </w:p>
        </w:tc>
      </w:tr>
      <w:tr w:rsidR="00D93423" w14:paraId="77381DA2"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6FDAB5C6" w14:textId="4DD9D068"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Ва</w:t>
            </w:r>
            <w:r>
              <w:rPr>
                <w:rFonts w:ascii="Times New Roman" w:eastAsia="Book Antiqua" w:hAnsi="Times New Roman"/>
                <w:sz w:val="28"/>
                <w:szCs w:val="28"/>
              </w:rPr>
              <w:t>вилова, д.</w:t>
            </w:r>
            <w:r w:rsidRPr="00D93423">
              <w:rPr>
                <w:rFonts w:ascii="Times New Roman" w:eastAsia="Book Antiqua" w:hAnsi="Times New Roman"/>
                <w:sz w:val="28"/>
                <w:szCs w:val="28"/>
              </w:rPr>
              <w:t xml:space="preserve"> </w:t>
            </w:r>
            <w:r>
              <w:rPr>
                <w:rFonts w:ascii="Times New Roman" w:eastAsia="Book Antiqua" w:hAnsi="Times New Roman"/>
                <w:sz w:val="28"/>
                <w:szCs w:val="28"/>
              </w:rPr>
              <w:t>35 к. 2</w:t>
            </w:r>
          </w:p>
        </w:tc>
        <w:tc>
          <w:tcPr>
            <w:tcW w:w="1701" w:type="dxa"/>
            <w:tcBorders>
              <w:top w:val="single" w:sz="4" w:space="0" w:color="auto"/>
              <w:left w:val="single" w:sz="4" w:space="0" w:color="auto"/>
              <w:bottom w:val="nil"/>
              <w:right w:val="nil"/>
            </w:tcBorders>
            <w:shd w:val="clear" w:color="auto" w:fill="FFFFFF"/>
            <w:vAlign w:val="center"/>
            <w:hideMark/>
          </w:tcPr>
          <w:p w14:paraId="347C53BB" w14:textId="7385558D"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20A50EDE"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36</w:t>
            </w:r>
          </w:p>
        </w:tc>
      </w:tr>
      <w:tr w:rsidR="00D93423" w14:paraId="211B4619"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3ED5B887" w14:textId="3D17DB40"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lastRenderedPageBreak/>
              <w:t>И</w:t>
            </w:r>
            <w:r>
              <w:rPr>
                <w:rFonts w:ascii="Times New Roman" w:eastAsia="Book Antiqua" w:hAnsi="Times New Roman"/>
                <w:sz w:val="28"/>
                <w:szCs w:val="28"/>
              </w:rPr>
              <w:t>в</w:t>
            </w:r>
            <w:r w:rsidRPr="00D93423">
              <w:rPr>
                <w:rFonts w:ascii="Times New Roman" w:eastAsia="Book Antiqua" w:hAnsi="Times New Roman"/>
                <w:sz w:val="28"/>
                <w:szCs w:val="28"/>
              </w:rPr>
              <w:t>ана Бабу</w:t>
            </w:r>
            <w:r>
              <w:rPr>
                <w:rFonts w:ascii="Times New Roman" w:eastAsia="Book Antiqua" w:hAnsi="Times New Roman"/>
                <w:sz w:val="28"/>
                <w:szCs w:val="28"/>
              </w:rPr>
              <w:t>шк</w:t>
            </w:r>
            <w:r w:rsidRPr="00D93423">
              <w:rPr>
                <w:rFonts w:ascii="Times New Roman" w:eastAsia="Book Antiqua" w:hAnsi="Times New Roman"/>
                <w:sz w:val="28"/>
                <w:szCs w:val="28"/>
              </w:rPr>
              <w:t>ина</w:t>
            </w:r>
            <w:r>
              <w:rPr>
                <w:rFonts w:ascii="Times New Roman" w:eastAsia="Book Antiqua" w:hAnsi="Times New Roman"/>
                <w:sz w:val="28"/>
                <w:szCs w:val="28"/>
              </w:rPr>
              <w:t>, д.</w:t>
            </w:r>
            <w:r w:rsidRPr="00D93423">
              <w:rPr>
                <w:rFonts w:ascii="Times New Roman" w:eastAsia="Book Antiqua" w:hAnsi="Times New Roman"/>
                <w:sz w:val="28"/>
                <w:szCs w:val="28"/>
              </w:rPr>
              <w:t xml:space="preserve"> 3</w:t>
            </w:r>
          </w:p>
        </w:tc>
        <w:tc>
          <w:tcPr>
            <w:tcW w:w="1701" w:type="dxa"/>
            <w:tcBorders>
              <w:top w:val="single" w:sz="4" w:space="0" w:color="auto"/>
              <w:left w:val="single" w:sz="4" w:space="0" w:color="auto"/>
              <w:bottom w:val="nil"/>
              <w:right w:val="nil"/>
            </w:tcBorders>
            <w:shd w:val="clear" w:color="auto" w:fill="FFFFFF"/>
            <w:vAlign w:val="center"/>
            <w:hideMark/>
          </w:tcPr>
          <w:p w14:paraId="2814E371" w14:textId="1478512E"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44663C12"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1</w:t>
            </w:r>
          </w:p>
        </w:tc>
      </w:tr>
      <w:tr w:rsidR="00D93423" w14:paraId="2B8936DB"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2E5CF278" w14:textId="5EB8EDD3"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Крж</w:t>
            </w:r>
            <w:r>
              <w:rPr>
                <w:rFonts w:ascii="Times New Roman" w:eastAsia="Book Antiqua" w:hAnsi="Times New Roman"/>
                <w:sz w:val="28"/>
                <w:szCs w:val="28"/>
              </w:rPr>
              <w:t>и</w:t>
            </w:r>
            <w:r w:rsidRPr="00D93423">
              <w:rPr>
                <w:rFonts w:ascii="Times New Roman" w:eastAsia="Book Antiqua" w:hAnsi="Times New Roman"/>
                <w:sz w:val="28"/>
                <w:szCs w:val="28"/>
              </w:rPr>
              <w:t>жано</w:t>
            </w:r>
            <w:r>
              <w:rPr>
                <w:rFonts w:ascii="Times New Roman" w:eastAsia="Book Antiqua" w:hAnsi="Times New Roman"/>
                <w:sz w:val="28"/>
                <w:szCs w:val="28"/>
              </w:rPr>
              <w:t>вско</w:t>
            </w:r>
            <w:r w:rsidRPr="00D93423">
              <w:rPr>
                <w:rFonts w:ascii="Times New Roman" w:eastAsia="Book Antiqua" w:hAnsi="Times New Roman"/>
                <w:sz w:val="28"/>
                <w:szCs w:val="28"/>
              </w:rPr>
              <w:t>го</w:t>
            </w:r>
            <w:r>
              <w:rPr>
                <w:rFonts w:ascii="Times New Roman" w:eastAsia="Book Antiqua" w:hAnsi="Times New Roman"/>
                <w:sz w:val="28"/>
                <w:szCs w:val="28"/>
              </w:rPr>
              <w:t xml:space="preserve">, д. </w:t>
            </w:r>
            <w:r w:rsidRPr="00D93423">
              <w:rPr>
                <w:rFonts w:ascii="Times New Roman" w:eastAsia="Book Antiqua" w:hAnsi="Times New Roman"/>
                <w:sz w:val="28"/>
                <w:szCs w:val="28"/>
              </w:rPr>
              <w:t>2</w:t>
            </w:r>
            <w:r>
              <w:rPr>
                <w:rFonts w:ascii="Times New Roman" w:eastAsia="Book Antiqua" w:hAnsi="Times New Roman"/>
                <w:sz w:val="28"/>
                <w:szCs w:val="28"/>
              </w:rPr>
              <w:t>0/30</w:t>
            </w:r>
            <w:r w:rsidR="00ED2079">
              <w:rPr>
                <w:rFonts w:ascii="Times New Roman" w:eastAsia="Book Antiqua" w:hAnsi="Times New Roman"/>
                <w:sz w:val="28"/>
                <w:szCs w:val="28"/>
              </w:rPr>
              <w:t>,</w:t>
            </w:r>
            <w:r>
              <w:rPr>
                <w:rFonts w:ascii="Times New Roman" w:eastAsia="Book Antiqua" w:hAnsi="Times New Roman"/>
                <w:sz w:val="28"/>
                <w:szCs w:val="28"/>
              </w:rPr>
              <w:t xml:space="preserve"> к</w:t>
            </w:r>
            <w:r w:rsidRPr="00D93423">
              <w:rPr>
                <w:rFonts w:ascii="Times New Roman" w:eastAsia="Book Antiqua" w:hAnsi="Times New Roman"/>
                <w:sz w:val="28"/>
                <w:szCs w:val="28"/>
              </w:rPr>
              <w:t>.</w:t>
            </w:r>
            <w:r>
              <w:rPr>
                <w:rFonts w:ascii="Times New Roman" w:eastAsia="Book Antiqua" w:hAnsi="Times New Roman"/>
                <w:sz w:val="28"/>
                <w:szCs w:val="28"/>
              </w:rPr>
              <w:t>2</w:t>
            </w:r>
          </w:p>
        </w:tc>
        <w:tc>
          <w:tcPr>
            <w:tcW w:w="1701" w:type="dxa"/>
            <w:tcBorders>
              <w:top w:val="single" w:sz="4" w:space="0" w:color="auto"/>
              <w:left w:val="single" w:sz="4" w:space="0" w:color="auto"/>
              <w:bottom w:val="nil"/>
              <w:right w:val="nil"/>
            </w:tcBorders>
            <w:shd w:val="clear" w:color="auto" w:fill="FFFFFF"/>
            <w:vAlign w:val="center"/>
            <w:hideMark/>
          </w:tcPr>
          <w:p w14:paraId="3ECEA0B6" w14:textId="302EE6CA"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17F84C06"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10</w:t>
            </w:r>
          </w:p>
        </w:tc>
      </w:tr>
      <w:tr w:rsidR="00D93423" w14:paraId="12FD2AC3"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4A0A3DA2" w14:textId="7788AF16" w:rsidR="00D93423" w:rsidRPr="00D93423" w:rsidRDefault="00D93423" w:rsidP="00D93423">
            <w:pPr>
              <w:rPr>
                <w:rFonts w:ascii="Times New Roman" w:hAnsi="Times New Roman"/>
                <w:sz w:val="28"/>
                <w:szCs w:val="28"/>
              </w:rPr>
            </w:pPr>
            <w:r>
              <w:rPr>
                <w:rFonts w:ascii="Times New Roman" w:eastAsia="Book Antiqua" w:hAnsi="Times New Roman"/>
                <w:sz w:val="28"/>
                <w:szCs w:val="28"/>
              </w:rPr>
              <w:t>Шверника, д. 13</w:t>
            </w:r>
            <w:r w:rsidR="00ED2079">
              <w:rPr>
                <w:rFonts w:ascii="Times New Roman" w:eastAsia="Book Antiqua" w:hAnsi="Times New Roman"/>
                <w:sz w:val="28"/>
                <w:szCs w:val="28"/>
              </w:rPr>
              <w:t>,</w:t>
            </w:r>
            <w:r>
              <w:rPr>
                <w:rFonts w:ascii="Times New Roman" w:eastAsia="Book Antiqua" w:hAnsi="Times New Roman"/>
                <w:sz w:val="28"/>
                <w:szCs w:val="28"/>
              </w:rPr>
              <w:t xml:space="preserve"> к. 3</w:t>
            </w:r>
          </w:p>
        </w:tc>
        <w:tc>
          <w:tcPr>
            <w:tcW w:w="1701" w:type="dxa"/>
            <w:tcBorders>
              <w:top w:val="single" w:sz="4" w:space="0" w:color="auto"/>
              <w:left w:val="single" w:sz="4" w:space="0" w:color="auto"/>
              <w:bottom w:val="nil"/>
              <w:right w:val="nil"/>
            </w:tcBorders>
            <w:shd w:val="clear" w:color="auto" w:fill="FFFFFF"/>
            <w:vAlign w:val="center"/>
            <w:hideMark/>
          </w:tcPr>
          <w:p w14:paraId="05EB5409" w14:textId="6E8A1A6C"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30038B20"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2</w:t>
            </w:r>
          </w:p>
        </w:tc>
      </w:tr>
      <w:tr w:rsidR="00D93423" w14:paraId="19D19FD9"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155E300B" w14:textId="51B1CD5C"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Б</w:t>
            </w:r>
            <w:r>
              <w:rPr>
                <w:rFonts w:ascii="Times New Roman" w:eastAsia="Book Antiqua" w:hAnsi="Times New Roman"/>
                <w:sz w:val="28"/>
                <w:szCs w:val="28"/>
              </w:rPr>
              <w:t>. Черемушкинская, д. 10</w:t>
            </w:r>
            <w:r w:rsidR="00ED2079">
              <w:rPr>
                <w:rFonts w:ascii="Times New Roman" w:eastAsia="Book Antiqua" w:hAnsi="Times New Roman"/>
                <w:sz w:val="28"/>
                <w:szCs w:val="28"/>
              </w:rPr>
              <w:t>,</w:t>
            </w:r>
            <w:r w:rsidRPr="00D93423">
              <w:rPr>
                <w:rFonts w:ascii="Times New Roman" w:eastAsia="Book Antiqua" w:hAnsi="Times New Roman"/>
                <w:sz w:val="28"/>
                <w:szCs w:val="28"/>
              </w:rPr>
              <w:t xml:space="preserve"> </w:t>
            </w:r>
            <w:r>
              <w:rPr>
                <w:rFonts w:ascii="Times New Roman" w:eastAsia="Book Antiqua" w:hAnsi="Times New Roman"/>
                <w:sz w:val="28"/>
                <w:szCs w:val="28"/>
              </w:rPr>
              <w:t>к.2</w:t>
            </w:r>
          </w:p>
        </w:tc>
        <w:tc>
          <w:tcPr>
            <w:tcW w:w="1701" w:type="dxa"/>
            <w:tcBorders>
              <w:top w:val="single" w:sz="4" w:space="0" w:color="auto"/>
              <w:left w:val="single" w:sz="4" w:space="0" w:color="auto"/>
              <w:bottom w:val="nil"/>
              <w:right w:val="nil"/>
            </w:tcBorders>
            <w:shd w:val="clear" w:color="auto" w:fill="FFFFFF"/>
            <w:vAlign w:val="center"/>
            <w:hideMark/>
          </w:tcPr>
          <w:p w14:paraId="5965C81F" w14:textId="6A97EDF4"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30BB3AF5"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4</w:t>
            </w:r>
          </w:p>
        </w:tc>
      </w:tr>
      <w:tr w:rsidR="00D93423" w14:paraId="0ADD8249"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19EE0F51" w14:textId="7C925110"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В</w:t>
            </w:r>
            <w:r>
              <w:rPr>
                <w:rFonts w:ascii="Times New Roman" w:eastAsia="Book Antiqua" w:hAnsi="Times New Roman"/>
                <w:sz w:val="28"/>
                <w:szCs w:val="28"/>
              </w:rPr>
              <w:t>и</w:t>
            </w:r>
            <w:r w:rsidRPr="00D93423">
              <w:rPr>
                <w:rFonts w:ascii="Times New Roman" w:eastAsia="Book Antiqua" w:hAnsi="Times New Roman"/>
                <w:sz w:val="28"/>
                <w:szCs w:val="28"/>
              </w:rPr>
              <w:t>но</w:t>
            </w:r>
            <w:r>
              <w:rPr>
                <w:rFonts w:ascii="Times New Roman" w:eastAsia="Book Antiqua" w:hAnsi="Times New Roman"/>
                <w:sz w:val="28"/>
                <w:szCs w:val="28"/>
              </w:rPr>
              <w:t>к</w:t>
            </w:r>
            <w:r w:rsidRPr="00D93423">
              <w:rPr>
                <w:rFonts w:ascii="Times New Roman" w:eastAsia="Book Antiqua" w:hAnsi="Times New Roman"/>
                <w:sz w:val="28"/>
                <w:szCs w:val="28"/>
              </w:rPr>
              <w:t>урова. д.16</w:t>
            </w:r>
          </w:p>
        </w:tc>
        <w:tc>
          <w:tcPr>
            <w:tcW w:w="1701" w:type="dxa"/>
            <w:tcBorders>
              <w:top w:val="single" w:sz="4" w:space="0" w:color="auto"/>
              <w:left w:val="single" w:sz="4" w:space="0" w:color="auto"/>
              <w:bottom w:val="nil"/>
              <w:right w:val="nil"/>
            </w:tcBorders>
            <w:shd w:val="clear" w:color="auto" w:fill="FFFFFF"/>
            <w:vAlign w:val="center"/>
            <w:hideMark/>
          </w:tcPr>
          <w:p w14:paraId="5CCE54D7" w14:textId="0360D135"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7299A1B5"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2</w:t>
            </w:r>
          </w:p>
        </w:tc>
      </w:tr>
      <w:tr w:rsidR="00D93423" w14:paraId="062E964E"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6EDBE2CA" w14:textId="2D2031B1" w:rsidR="00D93423" w:rsidRPr="00D93423" w:rsidRDefault="00D93423" w:rsidP="00D93423">
            <w:pPr>
              <w:rPr>
                <w:rFonts w:ascii="Times New Roman" w:hAnsi="Times New Roman"/>
                <w:sz w:val="28"/>
                <w:szCs w:val="28"/>
              </w:rPr>
            </w:pPr>
            <w:r>
              <w:rPr>
                <w:rFonts w:ascii="Times New Roman" w:eastAsia="Book Antiqua" w:hAnsi="Times New Roman"/>
                <w:sz w:val="28"/>
                <w:szCs w:val="28"/>
              </w:rPr>
              <w:t>Шверника, д. 12/2</w:t>
            </w:r>
            <w:r w:rsidR="00ED2079">
              <w:rPr>
                <w:rFonts w:ascii="Times New Roman" w:eastAsia="Book Antiqua" w:hAnsi="Times New Roman"/>
                <w:sz w:val="28"/>
                <w:szCs w:val="28"/>
              </w:rPr>
              <w:t>,</w:t>
            </w:r>
            <w:r>
              <w:rPr>
                <w:rFonts w:ascii="Times New Roman" w:eastAsia="Book Antiqua" w:hAnsi="Times New Roman"/>
                <w:sz w:val="28"/>
                <w:szCs w:val="28"/>
              </w:rPr>
              <w:t xml:space="preserve"> к. 2</w:t>
            </w:r>
          </w:p>
        </w:tc>
        <w:tc>
          <w:tcPr>
            <w:tcW w:w="1701" w:type="dxa"/>
            <w:tcBorders>
              <w:top w:val="single" w:sz="4" w:space="0" w:color="auto"/>
              <w:left w:val="single" w:sz="4" w:space="0" w:color="auto"/>
              <w:bottom w:val="nil"/>
              <w:right w:val="nil"/>
            </w:tcBorders>
            <w:shd w:val="clear" w:color="auto" w:fill="FFFFFF"/>
            <w:vAlign w:val="center"/>
            <w:hideMark/>
          </w:tcPr>
          <w:p w14:paraId="04984909" w14:textId="140950D2"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6136963D"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6</w:t>
            </w:r>
          </w:p>
        </w:tc>
      </w:tr>
      <w:tr w:rsidR="00D93423" w14:paraId="76B2D536"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4448D047" w14:textId="471F2306" w:rsidR="00D93423" w:rsidRPr="00D93423" w:rsidRDefault="00D93423" w:rsidP="00D93423">
            <w:pPr>
              <w:rPr>
                <w:rFonts w:ascii="Times New Roman" w:hAnsi="Times New Roman"/>
                <w:sz w:val="28"/>
                <w:szCs w:val="28"/>
              </w:rPr>
            </w:pPr>
            <w:r>
              <w:rPr>
                <w:rFonts w:ascii="Times New Roman" w:eastAsia="Book Antiqua" w:hAnsi="Times New Roman"/>
                <w:sz w:val="28"/>
                <w:szCs w:val="28"/>
              </w:rPr>
              <w:t>Шверника, д. 12/2</w:t>
            </w:r>
            <w:r w:rsidR="00ED2079">
              <w:rPr>
                <w:rFonts w:ascii="Times New Roman" w:eastAsia="Book Antiqua" w:hAnsi="Times New Roman"/>
                <w:sz w:val="28"/>
                <w:szCs w:val="28"/>
              </w:rPr>
              <w:t>,</w:t>
            </w:r>
            <w:r>
              <w:rPr>
                <w:rFonts w:ascii="Times New Roman" w:eastAsia="Book Antiqua" w:hAnsi="Times New Roman"/>
                <w:sz w:val="28"/>
                <w:szCs w:val="28"/>
              </w:rPr>
              <w:t xml:space="preserve"> к.1</w:t>
            </w:r>
          </w:p>
        </w:tc>
        <w:tc>
          <w:tcPr>
            <w:tcW w:w="1701" w:type="dxa"/>
            <w:tcBorders>
              <w:top w:val="single" w:sz="4" w:space="0" w:color="auto"/>
              <w:left w:val="single" w:sz="4" w:space="0" w:color="auto"/>
              <w:bottom w:val="nil"/>
              <w:right w:val="nil"/>
            </w:tcBorders>
            <w:shd w:val="clear" w:color="auto" w:fill="FFFFFF"/>
            <w:vAlign w:val="center"/>
            <w:hideMark/>
          </w:tcPr>
          <w:p w14:paraId="386B187F" w14:textId="57251B46"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7F979EC5"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5</w:t>
            </w:r>
          </w:p>
        </w:tc>
      </w:tr>
      <w:tr w:rsidR="00D93423" w14:paraId="0224DDC3"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45AA7D51" w14:textId="71169AF7"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И</w:t>
            </w:r>
            <w:r>
              <w:rPr>
                <w:rFonts w:ascii="Times New Roman" w:eastAsia="Book Antiqua" w:hAnsi="Times New Roman"/>
                <w:sz w:val="28"/>
                <w:szCs w:val="28"/>
              </w:rPr>
              <w:t>в</w:t>
            </w:r>
            <w:r w:rsidRPr="00D93423">
              <w:rPr>
                <w:rFonts w:ascii="Times New Roman" w:eastAsia="Book Antiqua" w:hAnsi="Times New Roman"/>
                <w:sz w:val="28"/>
                <w:szCs w:val="28"/>
              </w:rPr>
              <w:t>ана Бабу</w:t>
            </w:r>
            <w:r>
              <w:rPr>
                <w:rFonts w:ascii="Times New Roman" w:eastAsia="Book Antiqua" w:hAnsi="Times New Roman"/>
                <w:sz w:val="28"/>
                <w:szCs w:val="28"/>
              </w:rPr>
              <w:t>шк</w:t>
            </w:r>
            <w:r w:rsidRPr="00D93423">
              <w:rPr>
                <w:rFonts w:ascii="Times New Roman" w:eastAsia="Book Antiqua" w:hAnsi="Times New Roman"/>
                <w:sz w:val="28"/>
                <w:szCs w:val="28"/>
              </w:rPr>
              <w:t>ина</w:t>
            </w:r>
            <w:r>
              <w:rPr>
                <w:rFonts w:ascii="Times New Roman" w:eastAsia="Book Antiqua" w:hAnsi="Times New Roman"/>
                <w:sz w:val="28"/>
                <w:szCs w:val="28"/>
              </w:rPr>
              <w:t>, д.</w:t>
            </w:r>
            <w:r w:rsidRPr="00D93423">
              <w:rPr>
                <w:rFonts w:ascii="Times New Roman" w:eastAsia="Book Antiqua" w:hAnsi="Times New Roman"/>
                <w:sz w:val="28"/>
                <w:szCs w:val="28"/>
              </w:rPr>
              <w:t xml:space="preserve"> </w:t>
            </w:r>
            <w:r>
              <w:rPr>
                <w:rFonts w:ascii="Times New Roman" w:eastAsia="Book Antiqua" w:hAnsi="Times New Roman"/>
                <w:sz w:val="28"/>
                <w:szCs w:val="28"/>
              </w:rPr>
              <w:t>20</w:t>
            </w:r>
          </w:p>
        </w:tc>
        <w:tc>
          <w:tcPr>
            <w:tcW w:w="1701" w:type="dxa"/>
            <w:tcBorders>
              <w:top w:val="single" w:sz="4" w:space="0" w:color="auto"/>
              <w:left w:val="single" w:sz="4" w:space="0" w:color="auto"/>
              <w:bottom w:val="nil"/>
              <w:right w:val="nil"/>
            </w:tcBorders>
            <w:shd w:val="clear" w:color="auto" w:fill="FFFFFF"/>
            <w:vAlign w:val="center"/>
            <w:hideMark/>
          </w:tcPr>
          <w:p w14:paraId="38965A47" w14:textId="62EE2FCF"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7B122510"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1</w:t>
            </w:r>
          </w:p>
        </w:tc>
      </w:tr>
      <w:tr w:rsidR="00D93423" w14:paraId="50B4F4D2"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5B5C3A8F" w14:textId="108F8136"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И</w:t>
            </w:r>
            <w:r>
              <w:rPr>
                <w:rFonts w:ascii="Times New Roman" w:eastAsia="Book Antiqua" w:hAnsi="Times New Roman"/>
                <w:sz w:val="28"/>
                <w:szCs w:val="28"/>
              </w:rPr>
              <w:t>в</w:t>
            </w:r>
            <w:r w:rsidRPr="00D93423">
              <w:rPr>
                <w:rFonts w:ascii="Times New Roman" w:eastAsia="Book Antiqua" w:hAnsi="Times New Roman"/>
                <w:sz w:val="28"/>
                <w:szCs w:val="28"/>
              </w:rPr>
              <w:t>ана Бабу</w:t>
            </w:r>
            <w:r>
              <w:rPr>
                <w:rFonts w:ascii="Times New Roman" w:eastAsia="Book Antiqua" w:hAnsi="Times New Roman"/>
                <w:sz w:val="28"/>
                <w:szCs w:val="28"/>
              </w:rPr>
              <w:t>шк</w:t>
            </w:r>
            <w:r w:rsidRPr="00D93423">
              <w:rPr>
                <w:rFonts w:ascii="Times New Roman" w:eastAsia="Book Antiqua" w:hAnsi="Times New Roman"/>
                <w:sz w:val="28"/>
                <w:szCs w:val="28"/>
              </w:rPr>
              <w:t>ина</w:t>
            </w:r>
            <w:r>
              <w:rPr>
                <w:rFonts w:ascii="Times New Roman" w:eastAsia="Book Antiqua" w:hAnsi="Times New Roman"/>
                <w:sz w:val="28"/>
                <w:szCs w:val="28"/>
              </w:rPr>
              <w:t>, д.</w:t>
            </w:r>
            <w:r w:rsidRPr="00D93423">
              <w:rPr>
                <w:rFonts w:ascii="Times New Roman" w:eastAsia="Book Antiqua" w:hAnsi="Times New Roman"/>
                <w:sz w:val="28"/>
                <w:szCs w:val="28"/>
              </w:rPr>
              <w:t xml:space="preserve"> </w:t>
            </w:r>
            <w:r>
              <w:rPr>
                <w:rFonts w:ascii="Times New Roman" w:eastAsia="Book Antiqua" w:hAnsi="Times New Roman"/>
                <w:sz w:val="28"/>
                <w:szCs w:val="28"/>
              </w:rPr>
              <w:t>17</w:t>
            </w:r>
            <w:r w:rsidR="00ED2079">
              <w:rPr>
                <w:rFonts w:ascii="Times New Roman" w:eastAsia="Book Antiqua" w:hAnsi="Times New Roman"/>
                <w:sz w:val="28"/>
                <w:szCs w:val="28"/>
              </w:rPr>
              <w:t>,</w:t>
            </w:r>
            <w:r>
              <w:rPr>
                <w:rFonts w:ascii="Times New Roman" w:eastAsia="Book Antiqua" w:hAnsi="Times New Roman"/>
                <w:sz w:val="28"/>
                <w:szCs w:val="28"/>
              </w:rPr>
              <w:t xml:space="preserve"> к. 2</w:t>
            </w:r>
          </w:p>
        </w:tc>
        <w:tc>
          <w:tcPr>
            <w:tcW w:w="1701" w:type="dxa"/>
            <w:tcBorders>
              <w:top w:val="single" w:sz="4" w:space="0" w:color="auto"/>
              <w:left w:val="single" w:sz="4" w:space="0" w:color="auto"/>
              <w:bottom w:val="nil"/>
              <w:right w:val="nil"/>
            </w:tcBorders>
            <w:shd w:val="clear" w:color="auto" w:fill="FFFFFF"/>
            <w:vAlign w:val="center"/>
            <w:hideMark/>
          </w:tcPr>
          <w:p w14:paraId="7C3F6D0B" w14:textId="17912FFC"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284741D3"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2</w:t>
            </w:r>
          </w:p>
        </w:tc>
      </w:tr>
      <w:tr w:rsidR="00D93423" w14:paraId="54A1BFAF"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49210CD5" w14:textId="05794CC8"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И</w:t>
            </w:r>
            <w:r>
              <w:rPr>
                <w:rFonts w:ascii="Times New Roman" w:eastAsia="Book Antiqua" w:hAnsi="Times New Roman"/>
                <w:sz w:val="28"/>
                <w:szCs w:val="28"/>
              </w:rPr>
              <w:t>в</w:t>
            </w:r>
            <w:r w:rsidRPr="00D93423">
              <w:rPr>
                <w:rFonts w:ascii="Times New Roman" w:eastAsia="Book Antiqua" w:hAnsi="Times New Roman"/>
                <w:sz w:val="28"/>
                <w:szCs w:val="28"/>
              </w:rPr>
              <w:t>ана Бабу</w:t>
            </w:r>
            <w:r>
              <w:rPr>
                <w:rFonts w:ascii="Times New Roman" w:eastAsia="Book Antiqua" w:hAnsi="Times New Roman"/>
                <w:sz w:val="28"/>
                <w:szCs w:val="28"/>
              </w:rPr>
              <w:t>шк</w:t>
            </w:r>
            <w:r w:rsidRPr="00D93423">
              <w:rPr>
                <w:rFonts w:ascii="Times New Roman" w:eastAsia="Book Antiqua" w:hAnsi="Times New Roman"/>
                <w:sz w:val="28"/>
                <w:szCs w:val="28"/>
              </w:rPr>
              <w:t>ина</w:t>
            </w:r>
            <w:r>
              <w:rPr>
                <w:rFonts w:ascii="Times New Roman" w:eastAsia="Book Antiqua" w:hAnsi="Times New Roman"/>
                <w:sz w:val="28"/>
                <w:szCs w:val="28"/>
              </w:rPr>
              <w:t>, д.</w:t>
            </w:r>
            <w:r w:rsidRPr="00D93423">
              <w:rPr>
                <w:rFonts w:ascii="Times New Roman" w:eastAsia="Book Antiqua" w:hAnsi="Times New Roman"/>
                <w:sz w:val="28"/>
                <w:szCs w:val="28"/>
              </w:rPr>
              <w:t xml:space="preserve"> </w:t>
            </w:r>
            <w:r>
              <w:rPr>
                <w:rFonts w:ascii="Times New Roman" w:eastAsia="Book Antiqua" w:hAnsi="Times New Roman"/>
                <w:sz w:val="28"/>
                <w:szCs w:val="28"/>
              </w:rPr>
              <w:t>22</w:t>
            </w:r>
          </w:p>
        </w:tc>
        <w:tc>
          <w:tcPr>
            <w:tcW w:w="1701" w:type="dxa"/>
            <w:tcBorders>
              <w:top w:val="single" w:sz="4" w:space="0" w:color="auto"/>
              <w:left w:val="single" w:sz="4" w:space="0" w:color="auto"/>
              <w:bottom w:val="nil"/>
              <w:right w:val="nil"/>
            </w:tcBorders>
            <w:shd w:val="clear" w:color="auto" w:fill="FFFFFF"/>
            <w:vAlign w:val="center"/>
            <w:hideMark/>
          </w:tcPr>
          <w:p w14:paraId="13F61A7A" w14:textId="3BC0B9B9"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63627EA7"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1</w:t>
            </w:r>
          </w:p>
        </w:tc>
      </w:tr>
      <w:tr w:rsidR="00D93423" w14:paraId="36A638D0"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5C436F72" w14:textId="6C5CBAE6" w:rsidR="00D93423" w:rsidRPr="00D93423" w:rsidRDefault="00D93423" w:rsidP="00D93423">
            <w:pPr>
              <w:rPr>
                <w:rFonts w:ascii="Times New Roman" w:hAnsi="Times New Roman"/>
                <w:sz w:val="28"/>
                <w:szCs w:val="28"/>
              </w:rPr>
            </w:pPr>
            <w:r>
              <w:rPr>
                <w:rFonts w:ascii="Times New Roman" w:eastAsia="Book Antiqua" w:hAnsi="Times New Roman"/>
                <w:sz w:val="28"/>
                <w:szCs w:val="28"/>
              </w:rPr>
              <w:t>Шверника, д. 9</w:t>
            </w:r>
            <w:r w:rsidR="00ED2079">
              <w:rPr>
                <w:rFonts w:ascii="Times New Roman" w:eastAsia="Book Antiqua" w:hAnsi="Times New Roman"/>
                <w:sz w:val="28"/>
                <w:szCs w:val="28"/>
              </w:rPr>
              <w:t>,</w:t>
            </w:r>
            <w:r>
              <w:rPr>
                <w:rFonts w:ascii="Times New Roman" w:eastAsia="Book Antiqua" w:hAnsi="Times New Roman"/>
                <w:sz w:val="28"/>
                <w:szCs w:val="28"/>
              </w:rPr>
              <w:t xml:space="preserve"> к. 4</w:t>
            </w:r>
          </w:p>
        </w:tc>
        <w:tc>
          <w:tcPr>
            <w:tcW w:w="1701" w:type="dxa"/>
            <w:tcBorders>
              <w:top w:val="single" w:sz="4" w:space="0" w:color="auto"/>
              <w:left w:val="single" w:sz="4" w:space="0" w:color="auto"/>
              <w:bottom w:val="nil"/>
              <w:right w:val="nil"/>
            </w:tcBorders>
            <w:shd w:val="clear" w:color="auto" w:fill="FFFFFF"/>
            <w:vAlign w:val="center"/>
            <w:hideMark/>
          </w:tcPr>
          <w:p w14:paraId="22173E36" w14:textId="37D4EDEC"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70BA5044"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1</w:t>
            </w:r>
          </w:p>
        </w:tc>
      </w:tr>
      <w:tr w:rsidR="00D93423" w14:paraId="2A9E1888" w14:textId="77777777" w:rsidTr="00ED2079">
        <w:trPr>
          <w:trHeight w:hRule="exact" w:val="567"/>
        </w:trPr>
        <w:tc>
          <w:tcPr>
            <w:tcW w:w="4531" w:type="dxa"/>
            <w:tcBorders>
              <w:top w:val="single" w:sz="4" w:space="0" w:color="auto"/>
              <w:left w:val="single" w:sz="4" w:space="0" w:color="auto"/>
              <w:bottom w:val="nil"/>
              <w:right w:val="nil"/>
            </w:tcBorders>
            <w:shd w:val="clear" w:color="auto" w:fill="FFFFFF"/>
            <w:vAlign w:val="center"/>
            <w:hideMark/>
          </w:tcPr>
          <w:p w14:paraId="21DE63FF" w14:textId="3C7AF1EE" w:rsidR="00D93423" w:rsidRPr="00D93423" w:rsidRDefault="00D93423" w:rsidP="00D93423">
            <w:pPr>
              <w:rPr>
                <w:rFonts w:ascii="Times New Roman" w:hAnsi="Times New Roman"/>
                <w:sz w:val="28"/>
                <w:szCs w:val="28"/>
              </w:rPr>
            </w:pPr>
            <w:r w:rsidRPr="00D93423">
              <w:rPr>
                <w:rFonts w:ascii="Times New Roman" w:eastAsia="Book Antiqua" w:hAnsi="Times New Roman"/>
                <w:sz w:val="28"/>
                <w:szCs w:val="28"/>
              </w:rPr>
              <w:t>Б</w:t>
            </w:r>
            <w:r>
              <w:rPr>
                <w:rFonts w:ascii="Times New Roman" w:eastAsia="Book Antiqua" w:hAnsi="Times New Roman"/>
                <w:sz w:val="28"/>
                <w:szCs w:val="28"/>
              </w:rPr>
              <w:t>. Черемушкинская, д. 30</w:t>
            </w:r>
            <w:r w:rsidR="00ED2079">
              <w:rPr>
                <w:rFonts w:ascii="Times New Roman" w:eastAsia="Book Antiqua" w:hAnsi="Times New Roman"/>
                <w:sz w:val="28"/>
                <w:szCs w:val="28"/>
              </w:rPr>
              <w:t>,</w:t>
            </w:r>
            <w:r w:rsidRPr="00D93423">
              <w:rPr>
                <w:rFonts w:ascii="Times New Roman" w:eastAsia="Book Antiqua" w:hAnsi="Times New Roman"/>
                <w:sz w:val="28"/>
                <w:szCs w:val="28"/>
              </w:rPr>
              <w:t xml:space="preserve"> </w:t>
            </w:r>
            <w:r>
              <w:rPr>
                <w:rFonts w:ascii="Times New Roman" w:eastAsia="Book Antiqua" w:hAnsi="Times New Roman"/>
                <w:sz w:val="28"/>
                <w:szCs w:val="28"/>
              </w:rPr>
              <w:t>к.1</w:t>
            </w:r>
          </w:p>
        </w:tc>
        <w:tc>
          <w:tcPr>
            <w:tcW w:w="1701" w:type="dxa"/>
            <w:tcBorders>
              <w:top w:val="single" w:sz="4" w:space="0" w:color="auto"/>
              <w:left w:val="single" w:sz="4" w:space="0" w:color="auto"/>
              <w:bottom w:val="nil"/>
              <w:right w:val="nil"/>
            </w:tcBorders>
            <w:shd w:val="clear" w:color="auto" w:fill="FFFFFF"/>
            <w:vAlign w:val="center"/>
            <w:hideMark/>
          </w:tcPr>
          <w:p w14:paraId="6BAEFEB5" w14:textId="7D574755"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nil"/>
              <w:right w:val="single" w:sz="4" w:space="0" w:color="auto"/>
            </w:tcBorders>
            <w:shd w:val="clear" w:color="auto" w:fill="FFFFFF"/>
            <w:vAlign w:val="center"/>
            <w:hideMark/>
          </w:tcPr>
          <w:p w14:paraId="336E5420"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12</w:t>
            </w:r>
          </w:p>
        </w:tc>
      </w:tr>
      <w:tr w:rsidR="00D93423" w14:paraId="4684E89B" w14:textId="77777777" w:rsidTr="00ED2079">
        <w:trPr>
          <w:trHeight w:hRule="exact" w:val="567"/>
        </w:trPr>
        <w:tc>
          <w:tcPr>
            <w:tcW w:w="4531" w:type="dxa"/>
            <w:tcBorders>
              <w:top w:val="single" w:sz="4" w:space="0" w:color="auto"/>
              <w:left w:val="single" w:sz="4" w:space="0" w:color="auto"/>
              <w:bottom w:val="single" w:sz="4" w:space="0" w:color="auto"/>
              <w:right w:val="nil"/>
            </w:tcBorders>
            <w:shd w:val="clear" w:color="auto" w:fill="FFFFFF"/>
            <w:vAlign w:val="center"/>
            <w:hideMark/>
          </w:tcPr>
          <w:p w14:paraId="0E1FE922" w14:textId="53A01259" w:rsidR="00D93423" w:rsidRPr="00D93423" w:rsidRDefault="00D93423" w:rsidP="00D93423">
            <w:pPr>
              <w:rPr>
                <w:rFonts w:ascii="Times New Roman" w:hAnsi="Times New Roman"/>
                <w:sz w:val="28"/>
                <w:szCs w:val="28"/>
              </w:rPr>
            </w:pPr>
            <w:r>
              <w:rPr>
                <w:rFonts w:ascii="Times New Roman" w:eastAsia="Book Antiqua" w:hAnsi="Times New Roman"/>
                <w:sz w:val="28"/>
                <w:szCs w:val="28"/>
              </w:rPr>
              <w:t>Шверника, д. 9</w:t>
            </w:r>
            <w:r w:rsidR="00ED2079">
              <w:rPr>
                <w:rFonts w:ascii="Times New Roman" w:eastAsia="Book Antiqua" w:hAnsi="Times New Roman"/>
                <w:sz w:val="28"/>
                <w:szCs w:val="28"/>
              </w:rPr>
              <w:t>,</w:t>
            </w:r>
            <w:bookmarkStart w:id="0" w:name="_GoBack"/>
            <w:bookmarkEnd w:id="0"/>
            <w:r>
              <w:rPr>
                <w:rFonts w:ascii="Times New Roman" w:eastAsia="Book Antiqua" w:hAnsi="Times New Roman"/>
                <w:sz w:val="28"/>
                <w:szCs w:val="28"/>
              </w:rPr>
              <w:t xml:space="preserve"> к. 3</w:t>
            </w:r>
          </w:p>
        </w:tc>
        <w:tc>
          <w:tcPr>
            <w:tcW w:w="1701" w:type="dxa"/>
            <w:tcBorders>
              <w:top w:val="single" w:sz="4" w:space="0" w:color="auto"/>
              <w:left w:val="single" w:sz="4" w:space="0" w:color="auto"/>
              <w:bottom w:val="single" w:sz="4" w:space="0" w:color="auto"/>
              <w:right w:val="nil"/>
            </w:tcBorders>
            <w:shd w:val="clear" w:color="auto" w:fill="FFFFFF"/>
            <w:vAlign w:val="center"/>
            <w:hideMark/>
          </w:tcPr>
          <w:p w14:paraId="793F7B04" w14:textId="1821571A" w:rsidR="00D93423" w:rsidRPr="00D93423" w:rsidRDefault="00ED2079" w:rsidP="00D93423">
            <w:pPr>
              <w:jc w:val="center"/>
              <w:rPr>
                <w:rFonts w:ascii="Times New Roman" w:hAnsi="Times New Roman"/>
                <w:sz w:val="28"/>
                <w:szCs w:val="28"/>
              </w:rPr>
            </w:pPr>
            <w:r w:rsidRPr="00D93423">
              <w:rPr>
                <w:rFonts w:ascii="Times New Roman" w:eastAsia="Book Antiqua" w:hAnsi="Times New Roman"/>
                <w:sz w:val="28"/>
                <w:szCs w:val="28"/>
              </w:rPr>
              <w:t>Тополь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5F351A" w14:textId="77777777" w:rsidR="00D93423" w:rsidRPr="00D93423" w:rsidRDefault="00D93423" w:rsidP="00D93423">
            <w:pPr>
              <w:jc w:val="center"/>
              <w:rPr>
                <w:rFonts w:ascii="Times New Roman" w:hAnsi="Times New Roman"/>
                <w:sz w:val="28"/>
                <w:szCs w:val="28"/>
              </w:rPr>
            </w:pPr>
            <w:r w:rsidRPr="00D93423">
              <w:rPr>
                <w:rFonts w:ascii="Times New Roman" w:eastAsia="Book Antiqua" w:hAnsi="Times New Roman"/>
                <w:sz w:val="28"/>
                <w:szCs w:val="28"/>
              </w:rPr>
              <w:t>14</w:t>
            </w:r>
          </w:p>
        </w:tc>
      </w:tr>
    </w:tbl>
    <w:p w14:paraId="41B43AAC" w14:textId="77777777" w:rsidR="00D93423" w:rsidRDefault="00D93423" w:rsidP="00387857">
      <w:pPr>
        <w:ind w:firstLine="709"/>
        <w:jc w:val="both"/>
        <w:rPr>
          <w:rFonts w:ascii="Times New Roman" w:hAnsi="Times New Roman"/>
          <w:sz w:val="28"/>
          <w:szCs w:val="28"/>
        </w:rPr>
      </w:pPr>
    </w:p>
    <w:p w14:paraId="6A2789D0" w14:textId="47C93542" w:rsidR="00387857" w:rsidRDefault="00387857" w:rsidP="00387857">
      <w:pPr>
        <w:ind w:firstLine="709"/>
        <w:jc w:val="both"/>
        <w:rPr>
          <w:rFonts w:ascii="Times New Roman" w:eastAsia="Calibri" w:hAnsi="Times New Roman"/>
          <w:b/>
          <w:bCs/>
          <w:sz w:val="28"/>
          <w:szCs w:val="28"/>
          <w:lang w:eastAsia="en-US"/>
        </w:rPr>
      </w:pPr>
    </w:p>
    <w:p w14:paraId="0D0D10A7" w14:textId="77777777" w:rsidR="00ED2079" w:rsidRDefault="00ED2079" w:rsidP="00387857">
      <w:pPr>
        <w:ind w:firstLine="709"/>
        <w:jc w:val="both"/>
        <w:rPr>
          <w:rFonts w:ascii="Times New Roman" w:eastAsia="Calibri" w:hAnsi="Times New Roman"/>
          <w:b/>
          <w:bCs/>
          <w:sz w:val="28"/>
          <w:szCs w:val="28"/>
          <w:lang w:eastAsia="en-US"/>
        </w:rPr>
      </w:pPr>
    </w:p>
    <w:p w14:paraId="09DEE275" w14:textId="77777777" w:rsidR="00387857" w:rsidRDefault="00387857" w:rsidP="00387857">
      <w:pPr>
        <w:spacing w:after="0" w:line="0" w:lineRule="atLeast"/>
        <w:jc w:val="both"/>
        <w:rPr>
          <w:rFonts w:ascii="Times New Roman" w:eastAsia="Calibri" w:hAnsi="Times New Roman"/>
          <w:bCs/>
          <w:sz w:val="28"/>
          <w:szCs w:val="28"/>
          <w:lang w:eastAsia="en-US"/>
        </w:rPr>
      </w:pPr>
    </w:p>
    <w:p w14:paraId="46A25993" w14:textId="77777777" w:rsidR="00387857" w:rsidRDefault="00387857" w:rsidP="00387857">
      <w:pPr>
        <w:tabs>
          <w:tab w:val="left" w:pos="1560"/>
        </w:tabs>
        <w:spacing w:after="0" w:line="240" w:lineRule="auto"/>
        <w:ind w:firstLine="709"/>
        <w:jc w:val="both"/>
        <w:rPr>
          <w:rFonts w:ascii="Times New Roman" w:hAnsi="Times New Roman"/>
          <w:sz w:val="28"/>
          <w:szCs w:val="28"/>
          <w:lang w:eastAsia="en-US"/>
        </w:rPr>
      </w:pPr>
    </w:p>
    <w:p w14:paraId="5D5349A5" w14:textId="77777777" w:rsidR="00387857" w:rsidRDefault="00387857" w:rsidP="00387857">
      <w:pPr>
        <w:spacing w:after="0" w:line="240" w:lineRule="auto"/>
        <w:ind w:firstLine="567"/>
        <w:jc w:val="center"/>
        <w:rPr>
          <w:rFonts w:ascii="Times New Roman" w:hAnsi="Times New Roman"/>
          <w:b/>
          <w:sz w:val="28"/>
          <w:szCs w:val="28"/>
        </w:rPr>
      </w:pPr>
      <w:r>
        <w:rPr>
          <w:rFonts w:ascii="Times New Roman" w:hAnsi="Times New Roman"/>
          <w:b/>
          <w:sz w:val="28"/>
          <w:szCs w:val="28"/>
        </w:rPr>
        <w:t>О РЕАЛИЗАЦИИ РЕГИОНАЛЬНОЙ ПРОГРАММЫ КАПИТАЛЬНОГО РЕМОНТА ЖИЛОГО ФОНДА</w:t>
      </w:r>
    </w:p>
    <w:p w14:paraId="5F3D38B3" w14:textId="77777777" w:rsidR="00387857" w:rsidRDefault="00387857" w:rsidP="00387857">
      <w:pPr>
        <w:spacing w:after="0" w:line="240" w:lineRule="auto"/>
        <w:jc w:val="both"/>
        <w:rPr>
          <w:rFonts w:ascii="Times New Roman" w:hAnsi="Times New Roman"/>
          <w:sz w:val="28"/>
          <w:szCs w:val="28"/>
          <w:lang w:eastAsia="en-US"/>
        </w:rPr>
      </w:pPr>
    </w:p>
    <w:p w14:paraId="4AB50B3C"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В рамках реализации Региональной программы капитального ремонта общего имущества многоквартирных домов города Москвы на 2015-2044гг. на территории Академического района г. Москвы:</w:t>
      </w:r>
    </w:p>
    <w:p w14:paraId="1E7CDF54"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В 2021 году в региональную программу капитального ремонта общего имущества вошло 42 многоквартирных жилых домов - 421 инженерная система, а именно:</w:t>
      </w:r>
    </w:p>
    <w:p w14:paraId="37906DE3"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-ГВС магистрали - 37 МКД;</w:t>
      </w:r>
    </w:p>
    <w:p w14:paraId="3AD4652C"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-ГВС стояки – 27 МКД;</w:t>
      </w:r>
    </w:p>
    <w:p w14:paraId="013A1C4F"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-ДУ и ППА – 0 МКД;</w:t>
      </w:r>
    </w:p>
    <w:p w14:paraId="2D5CB594"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-канализационные магистрали – 36 МКД;</w:t>
      </w:r>
    </w:p>
    <w:p w14:paraId="58AEAF0E"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-канализационные стояки – 22 МКД;</w:t>
      </w:r>
    </w:p>
    <w:p w14:paraId="407E8B95"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lastRenderedPageBreak/>
        <w:t>-крыша – 36 МКД;</w:t>
      </w:r>
    </w:p>
    <w:p w14:paraId="51BDAD0B"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-мусоропровод – 2 МКД;</w:t>
      </w:r>
    </w:p>
    <w:p w14:paraId="74A457A2"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-подвал – 36 МКД;</w:t>
      </w:r>
    </w:p>
    <w:p w14:paraId="5FC2DD7B"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-фасад – 37 МКД; </w:t>
      </w:r>
    </w:p>
    <w:p w14:paraId="51B7ACCC"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-ХВС магистрали – 38 МКД; </w:t>
      </w:r>
    </w:p>
    <w:p w14:paraId="0E6CE448"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-ХВС стояки – 28 МКД;</w:t>
      </w:r>
    </w:p>
    <w:p w14:paraId="027E4D4A"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-ЦО магистрали – 39 МКД;</w:t>
      </w:r>
    </w:p>
    <w:p w14:paraId="4267CD06"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-ЦО стояки – 27 МКД; </w:t>
      </w:r>
    </w:p>
    <w:p w14:paraId="2331416A"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-внутренний водосток – 0 МКД;</w:t>
      </w:r>
    </w:p>
    <w:p w14:paraId="33A74F02"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-пожарный водопровод – 2 МКД;</w:t>
      </w:r>
    </w:p>
    <w:p w14:paraId="348ECEDA"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-система электроснабжения в 35 МКД, при капитальном ремонте заменено 787 </w:t>
      </w:r>
      <w:proofErr w:type="gramStart"/>
      <w:r>
        <w:rPr>
          <w:rFonts w:ascii="Times New Roman" w:hAnsi="Times New Roman"/>
          <w:sz w:val="28"/>
          <w:szCs w:val="28"/>
          <w:lang w:eastAsia="en-US"/>
        </w:rPr>
        <w:t>светильников  на</w:t>
      </w:r>
      <w:proofErr w:type="gramEnd"/>
      <w:r>
        <w:rPr>
          <w:rFonts w:ascii="Times New Roman" w:hAnsi="Times New Roman"/>
          <w:sz w:val="28"/>
          <w:szCs w:val="28"/>
          <w:lang w:eastAsia="en-US"/>
        </w:rPr>
        <w:t xml:space="preserve"> светодиодные, что составило 28 % экономии КВт по отношению к  2020г. </w:t>
      </w:r>
    </w:p>
    <w:p w14:paraId="65A253D7" w14:textId="77777777" w:rsidR="00387857" w:rsidRDefault="00387857" w:rsidP="00387857">
      <w:pPr>
        <w:tabs>
          <w:tab w:val="left" w:pos="1560"/>
        </w:tabs>
        <w:spacing w:after="0" w:line="240" w:lineRule="auto"/>
        <w:ind w:firstLine="709"/>
        <w:jc w:val="both"/>
        <w:rPr>
          <w:rFonts w:ascii="Times New Roman" w:hAnsi="Times New Roman"/>
          <w:sz w:val="28"/>
          <w:szCs w:val="28"/>
          <w:lang w:eastAsia="en-US"/>
        </w:rPr>
      </w:pPr>
    </w:p>
    <w:p w14:paraId="1F77465C" w14:textId="77777777" w:rsidR="00387857" w:rsidRDefault="00387857" w:rsidP="00387857">
      <w:pPr>
        <w:tabs>
          <w:tab w:val="left" w:pos="3114"/>
          <w:tab w:val="center" w:pos="5387"/>
        </w:tabs>
        <w:spacing w:after="0" w:line="240" w:lineRule="auto"/>
        <w:ind w:firstLine="709"/>
        <w:jc w:val="center"/>
        <w:rPr>
          <w:rFonts w:ascii="Times New Roman" w:hAnsi="Times New Roman"/>
          <w:b/>
          <w:sz w:val="28"/>
          <w:szCs w:val="28"/>
          <w:lang w:eastAsia="en-US"/>
        </w:rPr>
      </w:pPr>
      <w:r>
        <w:rPr>
          <w:rFonts w:ascii="Times New Roman" w:hAnsi="Times New Roman"/>
          <w:b/>
          <w:sz w:val="28"/>
          <w:szCs w:val="28"/>
          <w:lang w:eastAsia="en-US"/>
        </w:rPr>
        <w:t>ЗАМЕНА ЛИФТОВОГО ОБОРУДОВАНИЯ</w:t>
      </w:r>
    </w:p>
    <w:p w14:paraId="3DD2F670" w14:textId="77777777" w:rsidR="00387857" w:rsidRDefault="00387857" w:rsidP="00387857">
      <w:pPr>
        <w:spacing w:after="0" w:line="240" w:lineRule="auto"/>
        <w:ind w:firstLine="709"/>
        <w:jc w:val="center"/>
        <w:rPr>
          <w:rFonts w:ascii="Times New Roman" w:hAnsi="Times New Roman"/>
          <w:b/>
          <w:sz w:val="28"/>
          <w:szCs w:val="28"/>
          <w:lang w:eastAsia="en-US"/>
        </w:rPr>
      </w:pPr>
    </w:p>
    <w:p w14:paraId="6144F74F" w14:textId="77777777" w:rsidR="00387857" w:rsidRDefault="00387857" w:rsidP="00387857">
      <w:pPr>
        <w:spacing w:after="0" w:line="240" w:lineRule="auto"/>
        <w:ind w:firstLine="567"/>
        <w:jc w:val="both"/>
        <w:rPr>
          <w:rFonts w:ascii="Times New Roman" w:hAnsi="Times New Roman"/>
          <w:b/>
          <w:sz w:val="28"/>
          <w:szCs w:val="28"/>
          <w:u w:val="single"/>
          <w:lang w:eastAsia="en-US"/>
        </w:rPr>
      </w:pPr>
      <w:r>
        <w:rPr>
          <w:rFonts w:ascii="Times New Roman" w:hAnsi="Times New Roman"/>
          <w:b/>
          <w:sz w:val="28"/>
          <w:szCs w:val="28"/>
          <w:u w:val="single"/>
          <w:lang w:eastAsia="en-US"/>
        </w:rPr>
        <w:t>В 2021 году заменены и введены в эксплуатацию 12 пассажирских лифтов, а именно:</w:t>
      </w:r>
    </w:p>
    <w:p w14:paraId="2DD07CA0" w14:textId="77777777" w:rsidR="00387857" w:rsidRDefault="00387857" w:rsidP="00387857">
      <w:pPr>
        <w:rPr>
          <w:rFonts w:ascii="Times New Roman" w:eastAsia="Calibri" w:hAnsi="Times New Roman"/>
          <w:sz w:val="28"/>
          <w:szCs w:val="28"/>
          <w:lang w:eastAsia="en-US"/>
        </w:rPr>
      </w:pPr>
    </w:p>
    <w:p w14:paraId="3249C152" w14:textId="77777777" w:rsidR="00387857" w:rsidRDefault="00387857" w:rsidP="00387857">
      <w:pPr>
        <w:rPr>
          <w:rFonts w:ascii="Times New Roman" w:eastAsia="Calibri" w:hAnsi="Times New Roman"/>
          <w:sz w:val="28"/>
          <w:szCs w:val="28"/>
          <w:lang w:eastAsia="en-US"/>
        </w:rPr>
      </w:pPr>
      <w:r>
        <w:rPr>
          <w:rFonts w:ascii="Times New Roman" w:eastAsia="Calibri" w:hAnsi="Times New Roman"/>
          <w:sz w:val="28"/>
          <w:szCs w:val="28"/>
          <w:lang w:eastAsia="en-US"/>
        </w:rPr>
        <w:t xml:space="preserve">08.11.2021 г. в МКД по адресу: ул. Дмитрия Ульянова, д.24 в подъездах № 7, 8, </w:t>
      </w:r>
      <w:proofErr w:type="gramStart"/>
      <w:r>
        <w:rPr>
          <w:rFonts w:ascii="Times New Roman" w:eastAsia="Calibri" w:hAnsi="Times New Roman"/>
          <w:sz w:val="28"/>
          <w:szCs w:val="28"/>
          <w:lang w:eastAsia="en-US"/>
        </w:rPr>
        <w:t>10  были</w:t>
      </w:r>
      <w:proofErr w:type="gramEnd"/>
      <w:r>
        <w:rPr>
          <w:rFonts w:ascii="Times New Roman" w:eastAsia="Calibri" w:hAnsi="Times New Roman"/>
          <w:sz w:val="28"/>
          <w:szCs w:val="28"/>
          <w:lang w:eastAsia="en-US"/>
        </w:rPr>
        <w:t xml:space="preserve"> заменены и введены в эксплуатацию 3 новых электрических пассажирских лифта АО «ЩЛЗ», модели ПП-0411Е.</w:t>
      </w:r>
    </w:p>
    <w:p w14:paraId="528A2D4C" w14:textId="77777777" w:rsidR="00387857" w:rsidRDefault="00387857" w:rsidP="00387857">
      <w:pPr>
        <w:jc w:val="both"/>
        <w:rPr>
          <w:rFonts w:ascii="Times New Roman" w:eastAsia="Calibri" w:hAnsi="Times New Roman"/>
          <w:sz w:val="28"/>
          <w:szCs w:val="28"/>
          <w:lang w:eastAsia="en-US"/>
        </w:rPr>
      </w:pPr>
      <w:r>
        <w:rPr>
          <w:rFonts w:ascii="Times New Roman" w:eastAsia="Calibri" w:hAnsi="Times New Roman"/>
          <w:sz w:val="28"/>
          <w:szCs w:val="28"/>
          <w:lang w:eastAsia="en-US"/>
        </w:rPr>
        <w:t>19.11.2021 г. в МКД по адресу: ул. Большая Черемушкинская, д.10, корп.1, в подъезде №1 был заменен и введен в эксплуатацию новый электрический пассажирский лифт ООО ПО «</w:t>
      </w:r>
      <w:proofErr w:type="spellStart"/>
      <w:r>
        <w:rPr>
          <w:rFonts w:ascii="Times New Roman" w:eastAsia="Calibri" w:hAnsi="Times New Roman"/>
          <w:sz w:val="28"/>
          <w:szCs w:val="28"/>
          <w:lang w:eastAsia="en-US"/>
        </w:rPr>
        <w:t>Евролифтмаш</w:t>
      </w:r>
      <w:proofErr w:type="spellEnd"/>
      <w:r>
        <w:rPr>
          <w:rFonts w:ascii="Times New Roman" w:eastAsia="Calibri" w:hAnsi="Times New Roman"/>
          <w:sz w:val="28"/>
          <w:szCs w:val="28"/>
          <w:lang w:eastAsia="en-US"/>
        </w:rPr>
        <w:t xml:space="preserve">», модели </w:t>
      </w:r>
      <w:r>
        <w:rPr>
          <w:rFonts w:ascii="Times New Roman" w:eastAsia="Calibri" w:hAnsi="Times New Roman"/>
          <w:sz w:val="28"/>
          <w:szCs w:val="28"/>
          <w:lang w:val="en-US" w:eastAsia="en-US"/>
        </w:rPr>
        <w:t>Queen</w:t>
      </w:r>
      <w:r>
        <w:rPr>
          <w:rFonts w:ascii="Times New Roman" w:eastAsia="Calibri" w:hAnsi="Times New Roman"/>
          <w:sz w:val="28"/>
          <w:szCs w:val="28"/>
          <w:lang w:eastAsia="en-US"/>
        </w:rPr>
        <w:t>.</w:t>
      </w:r>
    </w:p>
    <w:p w14:paraId="19F89387" w14:textId="77777777" w:rsidR="00387857" w:rsidRDefault="00387857" w:rsidP="00387857">
      <w:pPr>
        <w:jc w:val="both"/>
        <w:rPr>
          <w:rFonts w:ascii="Times New Roman" w:eastAsia="Calibri" w:hAnsi="Times New Roman"/>
          <w:sz w:val="28"/>
          <w:szCs w:val="28"/>
          <w:lang w:eastAsia="en-US"/>
        </w:rPr>
      </w:pPr>
      <w:r>
        <w:rPr>
          <w:rFonts w:ascii="Times New Roman" w:eastAsia="Calibri" w:hAnsi="Times New Roman"/>
          <w:sz w:val="28"/>
          <w:szCs w:val="28"/>
          <w:lang w:eastAsia="en-US"/>
        </w:rPr>
        <w:t>19.11.2021 г. в МКД по адресу: ул. Большая Черемушкинская, д.14, корп.1, в подъезде №1 был заменен и введен в эксплуатацию новый электрический пассажирский лифт ООО ПО «</w:t>
      </w:r>
      <w:proofErr w:type="spellStart"/>
      <w:r>
        <w:rPr>
          <w:rFonts w:ascii="Times New Roman" w:eastAsia="Calibri" w:hAnsi="Times New Roman"/>
          <w:sz w:val="28"/>
          <w:szCs w:val="28"/>
          <w:lang w:eastAsia="en-US"/>
        </w:rPr>
        <w:t>Евролифтмаш</w:t>
      </w:r>
      <w:proofErr w:type="spellEnd"/>
      <w:r>
        <w:rPr>
          <w:rFonts w:ascii="Times New Roman" w:eastAsia="Calibri" w:hAnsi="Times New Roman"/>
          <w:sz w:val="28"/>
          <w:szCs w:val="28"/>
          <w:lang w:eastAsia="en-US"/>
        </w:rPr>
        <w:t xml:space="preserve">», модели </w:t>
      </w:r>
      <w:proofErr w:type="spellStart"/>
      <w:r>
        <w:rPr>
          <w:rFonts w:ascii="Times New Roman" w:eastAsia="Calibri" w:hAnsi="Times New Roman"/>
          <w:sz w:val="28"/>
          <w:szCs w:val="28"/>
          <w:lang w:eastAsia="en-US"/>
        </w:rPr>
        <w:t>Queen</w:t>
      </w:r>
      <w:proofErr w:type="spellEnd"/>
      <w:r>
        <w:rPr>
          <w:rFonts w:ascii="Times New Roman" w:eastAsia="Calibri" w:hAnsi="Times New Roman"/>
          <w:sz w:val="28"/>
          <w:szCs w:val="28"/>
          <w:lang w:eastAsia="en-US"/>
        </w:rPr>
        <w:t>.</w:t>
      </w:r>
    </w:p>
    <w:p w14:paraId="7040707E" w14:textId="77777777" w:rsidR="00387857" w:rsidRDefault="00387857" w:rsidP="00387857">
      <w:pPr>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26.11.2021 г. в МКД по адресу: ул. Профсоюзная, д.9 в подъездах № 7 1, 2, 3, 4, </w:t>
      </w:r>
      <w:proofErr w:type="gramStart"/>
      <w:r>
        <w:rPr>
          <w:rFonts w:ascii="Times New Roman" w:eastAsia="Calibri" w:hAnsi="Times New Roman"/>
          <w:sz w:val="28"/>
          <w:szCs w:val="28"/>
          <w:lang w:eastAsia="en-US"/>
        </w:rPr>
        <w:t>5  были</w:t>
      </w:r>
      <w:proofErr w:type="gramEnd"/>
      <w:r>
        <w:rPr>
          <w:rFonts w:ascii="Times New Roman" w:eastAsia="Calibri" w:hAnsi="Times New Roman"/>
          <w:sz w:val="28"/>
          <w:szCs w:val="28"/>
          <w:lang w:eastAsia="en-US"/>
        </w:rPr>
        <w:t xml:space="preserve"> заменены и введены в эксплуатацию 5 новых электрических пассажирских лифта АО «ЩЛЗ», модели ПП-0411Е.</w:t>
      </w:r>
    </w:p>
    <w:p w14:paraId="7328726E" w14:textId="77777777" w:rsidR="00387857" w:rsidRDefault="00387857" w:rsidP="00387857">
      <w:pPr>
        <w:jc w:val="both"/>
        <w:rPr>
          <w:rFonts w:ascii="Times New Roman" w:eastAsia="Calibri" w:hAnsi="Times New Roman"/>
          <w:sz w:val="28"/>
          <w:szCs w:val="28"/>
          <w:lang w:eastAsia="en-US"/>
        </w:rPr>
      </w:pPr>
      <w:r>
        <w:rPr>
          <w:rFonts w:ascii="Times New Roman" w:eastAsia="Calibri" w:hAnsi="Times New Roman"/>
          <w:sz w:val="28"/>
          <w:szCs w:val="28"/>
          <w:lang w:eastAsia="en-US"/>
        </w:rPr>
        <w:t>08.12.2021 г. в МКД по адресу: ул. Шверника, д.9, корп.5, в подъезде №1 был заменен и введен в эксплуатацию новый электрический пассажирский лифт ООО ПО «</w:t>
      </w:r>
      <w:proofErr w:type="spellStart"/>
      <w:r>
        <w:rPr>
          <w:rFonts w:ascii="Times New Roman" w:eastAsia="Calibri" w:hAnsi="Times New Roman"/>
          <w:sz w:val="28"/>
          <w:szCs w:val="28"/>
          <w:lang w:eastAsia="en-US"/>
        </w:rPr>
        <w:t>Евролифтмаш</w:t>
      </w:r>
      <w:proofErr w:type="spellEnd"/>
      <w:r>
        <w:rPr>
          <w:rFonts w:ascii="Times New Roman" w:eastAsia="Calibri" w:hAnsi="Times New Roman"/>
          <w:sz w:val="28"/>
          <w:szCs w:val="28"/>
          <w:lang w:eastAsia="en-US"/>
        </w:rPr>
        <w:t xml:space="preserve">», модели </w:t>
      </w:r>
      <w:proofErr w:type="spellStart"/>
      <w:r>
        <w:rPr>
          <w:rFonts w:ascii="Times New Roman" w:eastAsia="Calibri" w:hAnsi="Times New Roman"/>
          <w:sz w:val="28"/>
          <w:szCs w:val="28"/>
          <w:lang w:eastAsia="en-US"/>
        </w:rPr>
        <w:t>Queen</w:t>
      </w:r>
      <w:proofErr w:type="spellEnd"/>
      <w:r>
        <w:rPr>
          <w:rFonts w:ascii="Times New Roman" w:eastAsia="Calibri" w:hAnsi="Times New Roman"/>
          <w:sz w:val="28"/>
          <w:szCs w:val="28"/>
          <w:lang w:eastAsia="en-US"/>
        </w:rPr>
        <w:t>.</w:t>
      </w:r>
    </w:p>
    <w:p w14:paraId="71BACC16" w14:textId="77777777" w:rsidR="00387857" w:rsidRDefault="00387857" w:rsidP="00387857">
      <w:pPr>
        <w:jc w:val="both"/>
        <w:rPr>
          <w:rFonts w:ascii="Times New Roman" w:eastAsia="Calibri" w:hAnsi="Times New Roman"/>
          <w:sz w:val="28"/>
          <w:szCs w:val="28"/>
          <w:lang w:eastAsia="en-US"/>
        </w:rPr>
      </w:pPr>
      <w:r>
        <w:rPr>
          <w:rFonts w:ascii="Times New Roman" w:eastAsia="Calibri" w:hAnsi="Times New Roman"/>
          <w:sz w:val="28"/>
          <w:szCs w:val="28"/>
          <w:lang w:eastAsia="en-US"/>
        </w:rPr>
        <w:t>30.12.2021 г. в МКД по адресу: ул. Дмитрия Ульянова, д.24, в подъезде №11 был заменен и введен в эксплуатацию новый электрический пассажирский лифт ООО ТД «Атлант», модели ЛП «Атлант».</w:t>
      </w:r>
    </w:p>
    <w:p w14:paraId="26345803" w14:textId="77777777" w:rsidR="00387857" w:rsidRDefault="00387857" w:rsidP="00387857">
      <w:pPr>
        <w:spacing w:after="0" w:line="240" w:lineRule="auto"/>
        <w:jc w:val="both"/>
        <w:rPr>
          <w:rFonts w:ascii="Times New Roman" w:hAnsi="Times New Roman"/>
          <w:sz w:val="28"/>
          <w:szCs w:val="28"/>
          <w:lang w:eastAsia="en-US"/>
        </w:rPr>
      </w:pPr>
    </w:p>
    <w:p w14:paraId="412133D8" w14:textId="77777777" w:rsidR="00387857" w:rsidRDefault="00387857" w:rsidP="00387857">
      <w:pPr>
        <w:spacing w:after="0" w:line="240" w:lineRule="auto"/>
        <w:ind w:firstLine="567"/>
        <w:rPr>
          <w:rFonts w:ascii="Times New Roman" w:hAnsi="Times New Roman"/>
          <w:sz w:val="28"/>
          <w:szCs w:val="28"/>
          <w:lang w:eastAsia="en-US"/>
        </w:rPr>
      </w:pPr>
      <w:r>
        <w:rPr>
          <w:rFonts w:ascii="Times New Roman" w:hAnsi="Times New Roman"/>
          <w:sz w:val="28"/>
          <w:szCs w:val="28"/>
          <w:lang w:eastAsia="en-US"/>
        </w:rPr>
        <w:t xml:space="preserve">Выполнение текущих работ СУ №16 АО «Мослифт» по ремонту лифтового оборудования </w:t>
      </w:r>
      <w:proofErr w:type="gramStart"/>
      <w:r>
        <w:rPr>
          <w:rFonts w:ascii="Times New Roman" w:hAnsi="Times New Roman"/>
          <w:sz w:val="28"/>
          <w:szCs w:val="28"/>
          <w:lang w:eastAsia="en-US"/>
        </w:rPr>
        <w:t>в  2021</w:t>
      </w:r>
      <w:proofErr w:type="gramEnd"/>
      <w:r>
        <w:rPr>
          <w:rFonts w:ascii="Times New Roman" w:hAnsi="Times New Roman"/>
          <w:sz w:val="28"/>
          <w:szCs w:val="28"/>
          <w:lang w:eastAsia="en-US"/>
        </w:rPr>
        <w:t xml:space="preserve"> году, в том числе:</w:t>
      </w:r>
    </w:p>
    <w:tbl>
      <w:tblPr>
        <w:tblStyle w:val="44"/>
        <w:tblW w:w="10173" w:type="dxa"/>
        <w:tblInd w:w="0" w:type="dxa"/>
        <w:tblLook w:val="04A0" w:firstRow="1" w:lastRow="0" w:firstColumn="1" w:lastColumn="0" w:noHBand="0" w:noVBand="1"/>
      </w:tblPr>
      <w:tblGrid>
        <w:gridCol w:w="1476"/>
        <w:gridCol w:w="4161"/>
        <w:gridCol w:w="4536"/>
      </w:tblGrid>
      <w:tr w:rsidR="00387857" w14:paraId="6477F6AC"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31CECD9F" w14:textId="77777777" w:rsidR="00387857" w:rsidRDefault="00387857">
            <w:pPr>
              <w:spacing w:after="0" w:line="240" w:lineRule="auto"/>
              <w:rPr>
                <w:rFonts w:ascii="Times New Roman" w:hAnsi="Times New Roman"/>
                <w:b/>
                <w:sz w:val="28"/>
                <w:szCs w:val="28"/>
              </w:rPr>
            </w:pPr>
            <w:r>
              <w:rPr>
                <w:rFonts w:ascii="Times New Roman" w:hAnsi="Times New Roman"/>
                <w:b/>
                <w:sz w:val="28"/>
                <w:szCs w:val="28"/>
              </w:rPr>
              <w:t>Дата</w:t>
            </w:r>
          </w:p>
        </w:tc>
        <w:tc>
          <w:tcPr>
            <w:tcW w:w="4161" w:type="dxa"/>
            <w:tcBorders>
              <w:top w:val="single" w:sz="4" w:space="0" w:color="auto"/>
              <w:left w:val="single" w:sz="4" w:space="0" w:color="auto"/>
              <w:bottom w:val="single" w:sz="4" w:space="0" w:color="auto"/>
              <w:right w:val="single" w:sz="4" w:space="0" w:color="auto"/>
            </w:tcBorders>
            <w:hideMark/>
          </w:tcPr>
          <w:p w14:paraId="65B312AB" w14:textId="77777777" w:rsidR="00387857" w:rsidRDefault="00387857">
            <w:pPr>
              <w:spacing w:after="0" w:line="240" w:lineRule="auto"/>
              <w:rPr>
                <w:rFonts w:ascii="Times New Roman" w:hAnsi="Times New Roman"/>
                <w:b/>
                <w:sz w:val="28"/>
                <w:szCs w:val="28"/>
              </w:rPr>
            </w:pPr>
            <w:r>
              <w:rPr>
                <w:rFonts w:ascii="Times New Roman" w:hAnsi="Times New Roman"/>
                <w:b/>
                <w:sz w:val="28"/>
                <w:szCs w:val="28"/>
              </w:rPr>
              <w:t>Адрес</w:t>
            </w:r>
          </w:p>
        </w:tc>
        <w:tc>
          <w:tcPr>
            <w:tcW w:w="4536" w:type="dxa"/>
            <w:tcBorders>
              <w:top w:val="single" w:sz="4" w:space="0" w:color="auto"/>
              <w:left w:val="single" w:sz="4" w:space="0" w:color="auto"/>
              <w:bottom w:val="single" w:sz="4" w:space="0" w:color="auto"/>
              <w:right w:val="single" w:sz="4" w:space="0" w:color="auto"/>
            </w:tcBorders>
            <w:hideMark/>
          </w:tcPr>
          <w:p w14:paraId="21E01605" w14:textId="77777777" w:rsidR="00387857" w:rsidRDefault="00387857">
            <w:pPr>
              <w:spacing w:after="0" w:line="240" w:lineRule="auto"/>
              <w:rPr>
                <w:rFonts w:ascii="Times New Roman" w:hAnsi="Times New Roman"/>
                <w:b/>
                <w:sz w:val="28"/>
                <w:szCs w:val="28"/>
              </w:rPr>
            </w:pPr>
            <w:r>
              <w:rPr>
                <w:rFonts w:ascii="Times New Roman" w:hAnsi="Times New Roman"/>
                <w:b/>
                <w:sz w:val="28"/>
                <w:szCs w:val="28"/>
              </w:rPr>
              <w:t>Наименование выполненных</w:t>
            </w:r>
          </w:p>
          <w:p w14:paraId="2CB986DF" w14:textId="77777777" w:rsidR="00387857" w:rsidRDefault="00387857">
            <w:pPr>
              <w:spacing w:after="0" w:line="240" w:lineRule="auto"/>
              <w:rPr>
                <w:rFonts w:ascii="Times New Roman" w:hAnsi="Times New Roman"/>
                <w:b/>
                <w:sz w:val="28"/>
                <w:szCs w:val="28"/>
              </w:rPr>
            </w:pPr>
            <w:r>
              <w:rPr>
                <w:rFonts w:ascii="Times New Roman" w:hAnsi="Times New Roman"/>
                <w:b/>
                <w:sz w:val="28"/>
                <w:szCs w:val="28"/>
              </w:rPr>
              <w:t xml:space="preserve">работ по ремонту оборудования </w:t>
            </w:r>
          </w:p>
        </w:tc>
      </w:tr>
      <w:tr w:rsidR="00387857" w14:paraId="4D4B350E"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693F0045"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15.01.2021</w:t>
            </w:r>
          </w:p>
        </w:tc>
        <w:tc>
          <w:tcPr>
            <w:tcW w:w="4161" w:type="dxa"/>
            <w:tcBorders>
              <w:top w:val="single" w:sz="4" w:space="0" w:color="auto"/>
              <w:left w:val="single" w:sz="4" w:space="0" w:color="auto"/>
              <w:bottom w:val="single" w:sz="4" w:space="0" w:color="auto"/>
              <w:right w:val="single" w:sz="4" w:space="0" w:color="auto"/>
            </w:tcBorders>
            <w:hideMark/>
          </w:tcPr>
          <w:p w14:paraId="30FA4477"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Шверника, д.11, </w:t>
            </w:r>
          </w:p>
          <w:p w14:paraId="0C214434"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под.1а</w:t>
            </w:r>
          </w:p>
        </w:tc>
        <w:tc>
          <w:tcPr>
            <w:tcW w:w="4536" w:type="dxa"/>
            <w:tcBorders>
              <w:top w:val="single" w:sz="4" w:space="0" w:color="auto"/>
              <w:left w:val="single" w:sz="4" w:space="0" w:color="auto"/>
              <w:bottom w:val="single" w:sz="4" w:space="0" w:color="auto"/>
              <w:right w:val="single" w:sz="4" w:space="0" w:color="auto"/>
            </w:tcBorders>
            <w:hideMark/>
          </w:tcPr>
          <w:p w14:paraId="7342307E"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 525/3</w:t>
            </w:r>
          </w:p>
        </w:tc>
      </w:tr>
      <w:tr w:rsidR="00387857" w14:paraId="4AA66715"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593F277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20.01.2021</w:t>
            </w:r>
          </w:p>
        </w:tc>
        <w:tc>
          <w:tcPr>
            <w:tcW w:w="4161" w:type="dxa"/>
            <w:tcBorders>
              <w:top w:val="single" w:sz="4" w:space="0" w:color="auto"/>
              <w:left w:val="single" w:sz="4" w:space="0" w:color="auto"/>
              <w:bottom w:val="single" w:sz="4" w:space="0" w:color="auto"/>
              <w:right w:val="single" w:sz="4" w:space="0" w:color="auto"/>
            </w:tcBorders>
            <w:hideMark/>
          </w:tcPr>
          <w:p w14:paraId="66DAB23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Б. Черемушкинская ул.,</w:t>
            </w:r>
          </w:p>
          <w:p w14:paraId="6EF4A11A"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д.26, корп.3, под.1а</w:t>
            </w:r>
          </w:p>
        </w:tc>
        <w:tc>
          <w:tcPr>
            <w:tcW w:w="4536" w:type="dxa"/>
            <w:tcBorders>
              <w:top w:val="single" w:sz="4" w:space="0" w:color="auto"/>
              <w:left w:val="single" w:sz="4" w:space="0" w:color="auto"/>
              <w:bottom w:val="single" w:sz="4" w:space="0" w:color="auto"/>
              <w:right w:val="single" w:sz="4" w:space="0" w:color="auto"/>
            </w:tcBorders>
            <w:hideMark/>
          </w:tcPr>
          <w:p w14:paraId="39D56592"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 525/3</w:t>
            </w:r>
          </w:p>
        </w:tc>
      </w:tr>
      <w:tr w:rsidR="00387857" w14:paraId="794AC02E"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6CCD70AF"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10.02.2021</w:t>
            </w:r>
          </w:p>
        </w:tc>
        <w:tc>
          <w:tcPr>
            <w:tcW w:w="4161" w:type="dxa"/>
            <w:tcBorders>
              <w:top w:val="single" w:sz="4" w:space="0" w:color="auto"/>
              <w:left w:val="single" w:sz="4" w:space="0" w:color="auto"/>
              <w:bottom w:val="single" w:sz="4" w:space="0" w:color="auto"/>
              <w:right w:val="single" w:sz="4" w:space="0" w:color="auto"/>
            </w:tcBorders>
            <w:hideMark/>
          </w:tcPr>
          <w:p w14:paraId="2068E489"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73141217"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д.23, под.3</w:t>
            </w:r>
          </w:p>
        </w:tc>
        <w:tc>
          <w:tcPr>
            <w:tcW w:w="4536" w:type="dxa"/>
            <w:tcBorders>
              <w:top w:val="single" w:sz="4" w:space="0" w:color="auto"/>
              <w:left w:val="single" w:sz="4" w:space="0" w:color="auto"/>
              <w:bottom w:val="single" w:sz="4" w:space="0" w:color="auto"/>
              <w:right w:val="single" w:sz="4" w:space="0" w:color="auto"/>
            </w:tcBorders>
            <w:hideMark/>
          </w:tcPr>
          <w:p w14:paraId="6406F0A4"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 525/4</w:t>
            </w:r>
          </w:p>
        </w:tc>
      </w:tr>
      <w:tr w:rsidR="00387857" w14:paraId="5CB62A0E"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43BBA789"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16.03.2021</w:t>
            </w:r>
          </w:p>
        </w:tc>
        <w:tc>
          <w:tcPr>
            <w:tcW w:w="4161" w:type="dxa"/>
            <w:tcBorders>
              <w:top w:val="single" w:sz="4" w:space="0" w:color="auto"/>
              <w:left w:val="single" w:sz="4" w:space="0" w:color="auto"/>
              <w:bottom w:val="single" w:sz="4" w:space="0" w:color="auto"/>
              <w:right w:val="single" w:sz="4" w:space="0" w:color="auto"/>
            </w:tcBorders>
            <w:hideMark/>
          </w:tcPr>
          <w:p w14:paraId="1117124E"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Б. Черемушкинская ул.,</w:t>
            </w:r>
          </w:p>
          <w:p w14:paraId="3D260484"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д.20, корп.4, под.3</w:t>
            </w:r>
          </w:p>
        </w:tc>
        <w:tc>
          <w:tcPr>
            <w:tcW w:w="4536" w:type="dxa"/>
            <w:tcBorders>
              <w:top w:val="single" w:sz="4" w:space="0" w:color="auto"/>
              <w:left w:val="single" w:sz="4" w:space="0" w:color="auto"/>
              <w:bottom w:val="single" w:sz="4" w:space="0" w:color="auto"/>
              <w:right w:val="single" w:sz="4" w:space="0" w:color="auto"/>
            </w:tcBorders>
            <w:hideMark/>
          </w:tcPr>
          <w:p w14:paraId="76880F0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отводного блока</w:t>
            </w:r>
          </w:p>
        </w:tc>
      </w:tr>
      <w:tr w:rsidR="00387857" w14:paraId="21FD8B2C"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53784E1A"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16.03.2021</w:t>
            </w:r>
          </w:p>
        </w:tc>
        <w:tc>
          <w:tcPr>
            <w:tcW w:w="4161" w:type="dxa"/>
            <w:tcBorders>
              <w:top w:val="single" w:sz="4" w:space="0" w:color="auto"/>
              <w:left w:val="single" w:sz="4" w:space="0" w:color="auto"/>
              <w:bottom w:val="single" w:sz="4" w:space="0" w:color="auto"/>
              <w:right w:val="single" w:sz="4" w:space="0" w:color="auto"/>
            </w:tcBorders>
            <w:hideMark/>
          </w:tcPr>
          <w:p w14:paraId="49590E51"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Вавилова, </w:t>
            </w:r>
          </w:p>
          <w:p w14:paraId="78870F37"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д.49, корп.2, под.1</w:t>
            </w:r>
          </w:p>
        </w:tc>
        <w:tc>
          <w:tcPr>
            <w:tcW w:w="4536" w:type="dxa"/>
            <w:tcBorders>
              <w:top w:val="single" w:sz="4" w:space="0" w:color="auto"/>
              <w:left w:val="single" w:sz="4" w:space="0" w:color="auto"/>
              <w:bottom w:val="single" w:sz="4" w:space="0" w:color="auto"/>
              <w:right w:val="single" w:sz="4" w:space="0" w:color="auto"/>
            </w:tcBorders>
            <w:hideMark/>
          </w:tcPr>
          <w:p w14:paraId="705FB05B"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Замена плафона освещения СП-80 в купе кабины лифта</w:t>
            </w:r>
          </w:p>
        </w:tc>
      </w:tr>
      <w:tr w:rsidR="00387857" w14:paraId="23491B82"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16D0D10F"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29.03.2021</w:t>
            </w:r>
          </w:p>
        </w:tc>
        <w:tc>
          <w:tcPr>
            <w:tcW w:w="4161" w:type="dxa"/>
            <w:tcBorders>
              <w:top w:val="single" w:sz="4" w:space="0" w:color="auto"/>
              <w:left w:val="single" w:sz="4" w:space="0" w:color="auto"/>
              <w:bottom w:val="single" w:sz="4" w:space="0" w:color="auto"/>
              <w:right w:val="single" w:sz="4" w:space="0" w:color="auto"/>
            </w:tcBorders>
            <w:hideMark/>
          </w:tcPr>
          <w:p w14:paraId="63F0D728"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Винокурова, </w:t>
            </w:r>
          </w:p>
          <w:p w14:paraId="297B07E7"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д.12, корп.5, под.1а</w:t>
            </w:r>
          </w:p>
        </w:tc>
        <w:tc>
          <w:tcPr>
            <w:tcW w:w="4536" w:type="dxa"/>
            <w:tcBorders>
              <w:top w:val="single" w:sz="4" w:space="0" w:color="auto"/>
              <w:left w:val="single" w:sz="4" w:space="0" w:color="auto"/>
              <w:bottom w:val="single" w:sz="4" w:space="0" w:color="auto"/>
              <w:right w:val="single" w:sz="4" w:space="0" w:color="auto"/>
            </w:tcBorders>
            <w:hideMark/>
          </w:tcPr>
          <w:p w14:paraId="6FEAF1BF"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 и отводного блока</w:t>
            </w:r>
          </w:p>
        </w:tc>
      </w:tr>
      <w:tr w:rsidR="00387857" w14:paraId="7608617F"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46B10C17"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30.03.2021</w:t>
            </w:r>
          </w:p>
        </w:tc>
        <w:tc>
          <w:tcPr>
            <w:tcW w:w="4161" w:type="dxa"/>
            <w:tcBorders>
              <w:top w:val="single" w:sz="4" w:space="0" w:color="auto"/>
              <w:left w:val="single" w:sz="4" w:space="0" w:color="auto"/>
              <w:bottom w:val="single" w:sz="4" w:space="0" w:color="auto"/>
              <w:right w:val="single" w:sz="4" w:space="0" w:color="auto"/>
            </w:tcBorders>
            <w:hideMark/>
          </w:tcPr>
          <w:p w14:paraId="11299B3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04350E37"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д.21, корп.2, под.1</w:t>
            </w:r>
          </w:p>
        </w:tc>
        <w:tc>
          <w:tcPr>
            <w:tcW w:w="4536" w:type="dxa"/>
            <w:tcBorders>
              <w:top w:val="single" w:sz="4" w:space="0" w:color="auto"/>
              <w:left w:val="single" w:sz="4" w:space="0" w:color="auto"/>
              <w:bottom w:val="single" w:sz="4" w:space="0" w:color="auto"/>
              <w:right w:val="single" w:sz="4" w:space="0" w:color="auto"/>
            </w:tcBorders>
            <w:hideMark/>
          </w:tcPr>
          <w:p w14:paraId="026EF70D"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ОС</w:t>
            </w:r>
          </w:p>
        </w:tc>
      </w:tr>
      <w:tr w:rsidR="00387857" w14:paraId="6792EF4C"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3A9132AF"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01.04.2021</w:t>
            </w:r>
          </w:p>
        </w:tc>
        <w:tc>
          <w:tcPr>
            <w:tcW w:w="4161" w:type="dxa"/>
            <w:tcBorders>
              <w:top w:val="single" w:sz="4" w:space="0" w:color="auto"/>
              <w:left w:val="single" w:sz="4" w:space="0" w:color="auto"/>
              <w:bottom w:val="single" w:sz="4" w:space="0" w:color="auto"/>
              <w:right w:val="single" w:sz="4" w:space="0" w:color="auto"/>
            </w:tcBorders>
            <w:hideMark/>
          </w:tcPr>
          <w:p w14:paraId="6F52438E"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Винокурова, </w:t>
            </w:r>
          </w:p>
          <w:p w14:paraId="41F69293"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д.12, корп.5, под.1а</w:t>
            </w:r>
          </w:p>
        </w:tc>
        <w:tc>
          <w:tcPr>
            <w:tcW w:w="4536" w:type="dxa"/>
            <w:tcBorders>
              <w:top w:val="single" w:sz="4" w:space="0" w:color="auto"/>
              <w:left w:val="single" w:sz="4" w:space="0" w:color="auto"/>
              <w:bottom w:val="single" w:sz="4" w:space="0" w:color="auto"/>
              <w:right w:val="single" w:sz="4" w:space="0" w:color="auto"/>
            </w:tcBorders>
            <w:hideMark/>
          </w:tcPr>
          <w:p w14:paraId="2B61F223"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червячной пары</w:t>
            </w:r>
          </w:p>
        </w:tc>
      </w:tr>
      <w:tr w:rsidR="00387857" w14:paraId="52306F82"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0AF31480"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05.04.2021</w:t>
            </w:r>
          </w:p>
        </w:tc>
        <w:tc>
          <w:tcPr>
            <w:tcW w:w="4161" w:type="dxa"/>
            <w:tcBorders>
              <w:top w:val="single" w:sz="4" w:space="0" w:color="auto"/>
              <w:left w:val="single" w:sz="4" w:space="0" w:color="auto"/>
              <w:bottom w:val="single" w:sz="4" w:space="0" w:color="auto"/>
              <w:right w:val="single" w:sz="4" w:space="0" w:color="auto"/>
            </w:tcBorders>
            <w:hideMark/>
          </w:tcPr>
          <w:p w14:paraId="2A661678"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Губкина, </w:t>
            </w:r>
          </w:p>
          <w:p w14:paraId="2978B444"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д.7, под.1</w:t>
            </w:r>
          </w:p>
        </w:tc>
        <w:tc>
          <w:tcPr>
            <w:tcW w:w="4536" w:type="dxa"/>
            <w:tcBorders>
              <w:top w:val="single" w:sz="4" w:space="0" w:color="auto"/>
              <w:left w:val="single" w:sz="4" w:space="0" w:color="auto"/>
              <w:bottom w:val="single" w:sz="4" w:space="0" w:color="auto"/>
              <w:right w:val="single" w:sz="4" w:space="0" w:color="auto"/>
            </w:tcBorders>
            <w:hideMark/>
          </w:tcPr>
          <w:p w14:paraId="16A850C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Замена зеркала в купе кабины лифта</w:t>
            </w:r>
          </w:p>
        </w:tc>
      </w:tr>
      <w:tr w:rsidR="00387857" w14:paraId="0F1FC681"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2732C06B"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18.05.2021</w:t>
            </w:r>
          </w:p>
        </w:tc>
        <w:tc>
          <w:tcPr>
            <w:tcW w:w="4161" w:type="dxa"/>
            <w:tcBorders>
              <w:top w:val="single" w:sz="4" w:space="0" w:color="auto"/>
              <w:left w:val="single" w:sz="4" w:space="0" w:color="auto"/>
              <w:bottom w:val="single" w:sz="4" w:space="0" w:color="auto"/>
              <w:right w:val="single" w:sz="4" w:space="0" w:color="auto"/>
            </w:tcBorders>
            <w:hideMark/>
          </w:tcPr>
          <w:p w14:paraId="610C9BD1"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Шверника, </w:t>
            </w:r>
          </w:p>
          <w:p w14:paraId="3BC27DB0"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д.11, корп.3, под.1</w:t>
            </w:r>
          </w:p>
        </w:tc>
        <w:tc>
          <w:tcPr>
            <w:tcW w:w="4536" w:type="dxa"/>
            <w:tcBorders>
              <w:top w:val="single" w:sz="4" w:space="0" w:color="auto"/>
              <w:left w:val="single" w:sz="4" w:space="0" w:color="auto"/>
              <w:bottom w:val="single" w:sz="4" w:space="0" w:color="auto"/>
              <w:right w:val="single" w:sz="4" w:space="0" w:color="auto"/>
            </w:tcBorders>
            <w:hideMark/>
          </w:tcPr>
          <w:p w14:paraId="2F5C9DD5"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Замена несущих канатов</w:t>
            </w:r>
          </w:p>
        </w:tc>
      </w:tr>
      <w:tr w:rsidR="00387857" w14:paraId="7A2A137B"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510EF956"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30.06.2021</w:t>
            </w:r>
          </w:p>
        </w:tc>
        <w:tc>
          <w:tcPr>
            <w:tcW w:w="4161" w:type="dxa"/>
            <w:tcBorders>
              <w:top w:val="single" w:sz="4" w:space="0" w:color="auto"/>
              <w:left w:val="single" w:sz="4" w:space="0" w:color="auto"/>
              <w:bottom w:val="single" w:sz="4" w:space="0" w:color="auto"/>
              <w:right w:val="single" w:sz="4" w:space="0" w:color="auto"/>
            </w:tcBorders>
            <w:hideMark/>
          </w:tcPr>
          <w:p w14:paraId="4680341B"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Вавилова, </w:t>
            </w:r>
          </w:p>
          <w:p w14:paraId="3F5BBDCF"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д.17, под.4</w:t>
            </w:r>
          </w:p>
        </w:tc>
        <w:tc>
          <w:tcPr>
            <w:tcW w:w="4536" w:type="dxa"/>
            <w:tcBorders>
              <w:top w:val="single" w:sz="4" w:space="0" w:color="auto"/>
              <w:left w:val="single" w:sz="4" w:space="0" w:color="auto"/>
              <w:bottom w:val="single" w:sz="4" w:space="0" w:color="auto"/>
              <w:right w:val="single" w:sz="4" w:space="0" w:color="auto"/>
            </w:tcBorders>
            <w:hideMark/>
          </w:tcPr>
          <w:p w14:paraId="3D8D8B69"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Замена зеркала в купе кабины лифта</w:t>
            </w:r>
          </w:p>
        </w:tc>
      </w:tr>
      <w:tr w:rsidR="00387857" w14:paraId="7B9DD8A6"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3B3A5BCE"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12.07.2021</w:t>
            </w:r>
          </w:p>
        </w:tc>
        <w:tc>
          <w:tcPr>
            <w:tcW w:w="4161" w:type="dxa"/>
            <w:tcBorders>
              <w:top w:val="single" w:sz="4" w:space="0" w:color="auto"/>
              <w:left w:val="single" w:sz="4" w:space="0" w:color="auto"/>
              <w:bottom w:val="single" w:sz="4" w:space="0" w:color="auto"/>
              <w:right w:val="single" w:sz="4" w:space="0" w:color="auto"/>
            </w:tcBorders>
            <w:hideMark/>
          </w:tcPr>
          <w:p w14:paraId="48E0CD12"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Губкина, </w:t>
            </w:r>
          </w:p>
          <w:p w14:paraId="73280035"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д.9, под.1</w:t>
            </w:r>
          </w:p>
        </w:tc>
        <w:tc>
          <w:tcPr>
            <w:tcW w:w="4536" w:type="dxa"/>
            <w:tcBorders>
              <w:top w:val="single" w:sz="4" w:space="0" w:color="auto"/>
              <w:left w:val="single" w:sz="4" w:space="0" w:color="auto"/>
              <w:bottom w:val="single" w:sz="4" w:space="0" w:color="auto"/>
              <w:right w:val="single" w:sz="4" w:space="0" w:color="auto"/>
            </w:tcBorders>
            <w:hideMark/>
          </w:tcPr>
          <w:p w14:paraId="609CD4D5"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Замена </w:t>
            </w:r>
            <w:proofErr w:type="spellStart"/>
            <w:r>
              <w:rPr>
                <w:rFonts w:ascii="Times New Roman" w:hAnsi="Times New Roman"/>
                <w:sz w:val="28"/>
                <w:szCs w:val="28"/>
              </w:rPr>
              <w:t>фотобарьера</w:t>
            </w:r>
            <w:proofErr w:type="spellEnd"/>
            <w:r>
              <w:rPr>
                <w:rFonts w:ascii="Times New Roman" w:hAnsi="Times New Roman"/>
                <w:sz w:val="28"/>
                <w:szCs w:val="28"/>
              </w:rPr>
              <w:t xml:space="preserve"> </w:t>
            </w:r>
          </w:p>
        </w:tc>
      </w:tr>
      <w:tr w:rsidR="00387857" w14:paraId="5AD49E77"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718D605F"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12.07.2021</w:t>
            </w:r>
          </w:p>
        </w:tc>
        <w:tc>
          <w:tcPr>
            <w:tcW w:w="4161" w:type="dxa"/>
            <w:tcBorders>
              <w:top w:val="single" w:sz="4" w:space="0" w:color="auto"/>
              <w:left w:val="single" w:sz="4" w:space="0" w:color="auto"/>
              <w:bottom w:val="single" w:sz="4" w:space="0" w:color="auto"/>
              <w:right w:val="single" w:sz="4" w:space="0" w:color="auto"/>
            </w:tcBorders>
            <w:hideMark/>
          </w:tcPr>
          <w:p w14:paraId="57B71751"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2606738A"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д.3, корп1, под.2</w:t>
            </w:r>
          </w:p>
        </w:tc>
        <w:tc>
          <w:tcPr>
            <w:tcW w:w="4536" w:type="dxa"/>
            <w:tcBorders>
              <w:top w:val="single" w:sz="4" w:space="0" w:color="auto"/>
              <w:left w:val="single" w:sz="4" w:space="0" w:color="auto"/>
              <w:bottom w:val="single" w:sz="4" w:space="0" w:color="auto"/>
              <w:right w:val="single" w:sz="4" w:space="0" w:color="auto"/>
            </w:tcBorders>
            <w:hideMark/>
          </w:tcPr>
          <w:p w14:paraId="608B4B4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Замена плафона освещения в кабине лифта</w:t>
            </w:r>
          </w:p>
        </w:tc>
      </w:tr>
      <w:tr w:rsidR="00387857" w14:paraId="2DFC4712"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29D01EBD"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28.07.2021</w:t>
            </w:r>
          </w:p>
        </w:tc>
        <w:tc>
          <w:tcPr>
            <w:tcW w:w="4161" w:type="dxa"/>
            <w:tcBorders>
              <w:top w:val="single" w:sz="4" w:space="0" w:color="auto"/>
              <w:left w:val="single" w:sz="4" w:space="0" w:color="auto"/>
              <w:bottom w:val="single" w:sz="4" w:space="0" w:color="auto"/>
              <w:right w:val="single" w:sz="4" w:space="0" w:color="auto"/>
            </w:tcBorders>
            <w:hideMark/>
          </w:tcPr>
          <w:p w14:paraId="3037F487"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Дмитрия Ульянова, </w:t>
            </w:r>
          </w:p>
          <w:p w14:paraId="6DACBDE6"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д.27, под.5</w:t>
            </w:r>
          </w:p>
        </w:tc>
        <w:tc>
          <w:tcPr>
            <w:tcW w:w="4536" w:type="dxa"/>
            <w:tcBorders>
              <w:top w:val="single" w:sz="4" w:space="0" w:color="auto"/>
              <w:left w:val="single" w:sz="4" w:space="0" w:color="auto"/>
              <w:bottom w:val="single" w:sz="4" w:space="0" w:color="auto"/>
              <w:right w:val="single" w:sz="4" w:space="0" w:color="auto"/>
            </w:tcBorders>
            <w:hideMark/>
          </w:tcPr>
          <w:p w14:paraId="16FE1F1D"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ограничителя скорости</w:t>
            </w:r>
          </w:p>
        </w:tc>
      </w:tr>
      <w:tr w:rsidR="00387857" w14:paraId="36A99AB3"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423F4578"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29.07.2021</w:t>
            </w:r>
          </w:p>
        </w:tc>
        <w:tc>
          <w:tcPr>
            <w:tcW w:w="4161" w:type="dxa"/>
            <w:tcBorders>
              <w:top w:val="single" w:sz="4" w:space="0" w:color="auto"/>
              <w:left w:val="single" w:sz="4" w:space="0" w:color="auto"/>
              <w:bottom w:val="single" w:sz="4" w:space="0" w:color="auto"/>
              <w:right w:val="single" w:sz="4" w:space="0" w:color="auto"/>
            </w:tcBorders>
            <w:hideMark/>
          </w:tcPr>
          <w:p w14:paraId="1058F4D2"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Б. Черемушкинская ул.,</w:t>
            </w:r>
          </w:p>
          <w:p w14:paraId="3FB4E92A"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 корп.4, под.3</w:t>
            </w:r>
          </w:p>
        </w:tc>
        <w:tc>
          <w:tcPr>
            <w:tcW w:w="4536" w:type="dxa"/>
            <w:tcBorders>
              <w:top w:val="single" w:sz="4" w:space="0" w:color="auto"/>
              <w:left w:val="single" w:sz="4" w:space="0" w:color="auto"/>
              <w:bottom w:val="single" w:sz="4" w:space="0" w:color="auto"/>
              <w:right w:val="single" w:sz="4" w:space="0" w:color="auto"/>
            </w:tcBorders>
            <w:hideMark/>
          </w:tcPr>
          <w:p w14:paraId="1A61D809"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ограничителя скорости</w:t>
            </w:r>
          </w:p>
        </w:tc>
      </w:tr>
      <w:tr w:rsidR="00387857" w14:paraId="48371C27" w14:textId="77777777" w:rsidTr="00387857">
        <w:tc>
          <w:tcPr>
            <w:tcW w:w="1476" w:type="dxa"/>
            <w:tcBorders>
              <w:top w:val="single" w:sz="4" w:space="0" w:color="auto"/>
              <w:left w:val="single" w:sz="4" w:space="0" w:color="auto"/>
              <w:bottom w:val="single" w:sz="4" w:space="0" w:color="auto"/>
              <w:right w:val="single" w:sz="4" w:space="0" w:color="auto"/>
            </w:tcBorders>
          </w:tcPr>
          <w:p w14:paraId="23A09F2B"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10.08.2021</w:t>
            </w:r>
          </w:p>
          <w:p w14:paraId="6406FBCD" w14:textId="77777777" w:rsidR="00387857" w:rsidRDefault="00387857">
            <w:pPr>
              <w:spacing w:after="0" w:line="240" w:lineRule="auto"/>
              <w:rPr>
                <w:rFonts w:ascii="Times New Roman" w:hAnsi="Times New Roman"/>
                <w:sz w:val="28"/>
                <w:szCs w:val="28"/>
              </w:rPr>
            </w:pPr>
          </w:p>
        </w:tc>
        <w:tc>
          <w:tcPr>
            <w:tcW w:w="4161" w:type="dxa"/>
            <w:tcBorders>
              <w:top w:val="single" w:sz="4" w:space="0" w:color="auto"/>
              <w:left w:val="single" w:sz="4" w:space="0" w:color="auto"/>
              <w:bottom w:val="single" w:sz="4" w:space="0" w:color="auto"/>
              <w:right w:val="single" w:sz="4" w:space="0" w:color="auto"/>
            </w:tcBorders>
            <w:hideMark/>
          </w:tcPr>
          <w:p w14:paraId="7AF6D6BD"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6A9906BF"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д.8, под.1</w:t>
            </w:r>
          </w:p>
        </w:tc>
        <w:tc>
          <w:tcPr>
            <w:tcW w:w="4536" w:type="dxa"/>
            <w:tcBorders>
              <w:top w:val="single" w:sz="4" w:space="0" w:color="auto"/>
              <w:left w:val="single" w:sz="4" w:space="0" w:color="auto"/>
              <w:bottom w:val="single" w:sz="4" w:space="0" w:color="auto"/>
              <w:right w:val="single" w:sz="4" w:space="0" w:color="auto"/>
            </w:tcBorders>
            <w:hideMark/>
          </w:tcPr>
          <w:p w14:paraId="0BA4B16B"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Комплекс работ по замене редуктора главного привода </w:t>
            </w:r>
          </w:p>
        </w:tc>
      </w:tr>
      <w:tr w:rsidR="00387857" w14:paraId="12EEA04E"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053FEC8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10.08.2021</w:t>
            </w:r>
          </w:p>
        </w:tc>
        <w:tc>
          <w:tcPr>
            <w:tcW w:w="4161" w:type="dxa"/>
            <w:tcBorders>
              <w:top w:val="single" w:sz="4" w:space="0" w:color="auto"/>
              <w:left w:val="single" w:sz="4" w:space="0" w:color="auto"/>
              <w:bottom w:val="single" w:sz="4" w:space="0" w:color="auto"/>
              <w:right w:val="single" w:sz="4" w:space="0" w:color="auto"/>
            </w:tcBorders>
            <w:hideMark/>
          </w:tcPr>
          <w:p w14:paraId="00626B50"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Проспект 60-лет Октября,</w:t>
            </w:r>
          </w:p>
          <w:p w14:paraId="5ABB953B"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д.19, под.6</w:t>
            </w:r>
          </w:p>
        </w:tc>
        <w:tc>
          <w:tcPr>
            <w:tcW w:w="4536" w:type="dxa"/>
            <w:tcBorders>
              <w:top w:val="single" w:sz="4" w:space="0" w:color="auto"/>
              <w:left w:val="single" w:sz="4" w:space="0" w:color="auto"/>
              <w:bottom w:val="single" w:sz="4" w:space="0" w:color="auto"/>
              <w:right w:val="single" w:sz="4" w:space="0" w:color="auto"/>
            </w:tcBorders>
            <w:hideMark/>
          </w:tcPr>
          <w:p w14:paraId="6958E8FA"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ОС</w:t>
            </w:r>
          </w:p>
        </w:tc>
      </w:tr>
      <w:tr w:rsidR="00387857" w14:paraId="20FDCDAA"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67888FDF"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15.08.2021</w:t>
            </w:r>
          </w:p>
        </w:tc>
        <w:tc>
          <w:tcPr>
            <w:tcW w:w="4161" w:type="dxa"/>
            <w:tcBorders>
              <w:top w:val="single" w:sz="4" w:space="0" w:color="auto"/>
              <w:left w:val="single" w:sz="4" w:space="0" w:color="auto"/>
              <w:bottom w:val="single" w:sz="4" w:space="0" w:color="auto"/>
              <w:right w:val="single" w:sz="4" w:space="0" w:color="auto"/>
            </w:tcBorders>
            <w:hideMark/>
          </w:tcPr>
          <w:p w14:paraId="7D045F69"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2BCD3396"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д.24, корп.2, под.4</w:t>
            </w:r>
          </w:p>
        </w:tc>
        <w:tc>
          <w:tcPr>
            <w:tcW w:w="4536" w:type="dxa"/>
            <w:tcBorders>
              <w:top w:val="single" w:sz="4" w:space="0" w:color="auto"/>
              <w:left w:val="single" w:sz="4" w:space="0" w:color="auto"/>
              <w:bottom w:val="single" w:sz="4" w:space="0" w:color="auto"/>
              <w:right w:val="single" w:sz="4" w:space="0" w:color="auto"/>
            </w:tcBorders>
            <w:hideMark/>
          </w:tcPr>
          <w:p w14:paraId="7A40BF74"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Комплекс работ по замене несущих </w:t>
            </w:r>
            <w:proofErr w:type="gramStart"/>
            <w:r>
              <w:rPr>
                <w:rFonts w:ascii="Times New Roman" w:hAnsi="Times New Roman"/>
                <w:sz w:val="28"/>
                <w:szCs w:val="28"/>
              </w:rPr>
              <w:t xml:space="preserve">канатов  </w:t>
            </w:r>
            <w:r>
              <w:rPr>
                <w:rFonts w:ascii="Times New Roman" w:hAnsi="Times New Roman"/>
                <w:sz w:val="28"/>
                <w:szCs w:val="28"/>
                <w:lang w:val="en-US"/>
              </w:rPr>
              <w:t>D</w:t>
            </w:r>
            <w:proofErr w:type="gramEnd"/>
            <w:r>
              <w:rPr>
                <w:rFonts w:ascii="Times New Roman" w:hAnsi="Times New Roman"/>
                <w:sz w:val="28"/>
                <w:szCs w:val="28"/>
              </w:rPr>
              <w:t>-12 4 по 54 м.</w:t>
            </w:r>
          </w:p>
        </w:tc>
      </w:tr>
      <w:tr w:rsidR="00387857" w14:paraId="30A0F8D4"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43C7A46F"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18.08.2021</w:t>
            </w:r>
          </w:p>
        </w:tc>
        <w:tc>
          <w:tcPr>
            <w:tcW w:w="4161" w:type="dxa"/>
            <w:tcBorders>
              <w:top w:val="single" w:sz="4" w:space="0" w:color="auto"/>
              <w:left w:val="single" w:sz="4" w:space="0" w:color="auto"/>
              <w:bottom w:val="single" w:sz="4" w:space="0" w:color="auto"/>
              <w:right w:val="single" w:sz="4" w:space="0" w:color="auto"/>
            </w:tcBorders>
            <w:hideMark/>
          </w:tcPr>
          <w:p w14:paraId="5CFC2092"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Вавилова, </w:t>
            </w:r>
          </w:p>
          <w:p w14:paraId="4F7A709B"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д.37А, под.2</w:t>
            </w:r>
          </w:p>
        </w:tc>
        <w:tc>
          <w:tcPr>
            <w:tcW w:w="4536" w:type="dxa"/>
            <w:tcBorders>
              <w:top w:val="single" w:sz="4" w:space="0" w:color="auto"/>
              <w:left w:val="single" w:sz="4" w:space="0" w:color="auto"/>
              <w:bottom w:val="single" w:sz="4" w:space="0" w:color="auto"/>
              <w:right w:val="single" w:sz="4" w:space="0" w:color="auto"/>
            </w:tcBorders>
            <w:hideMark/>
          </w:tcPr>
          <w:p w14:paraId="273ED5E8"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Замена светильника купе кабины СП-81</w:t>
            </w:r>
          </w:p>
        </w:tc>
      </w:tr>
      <w:tr w:rsidR="00387857" w14:paraId="2246F491"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2A76A4C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lastRenderedPageBreak/>
              <w:t>30.08.2021</w:t>
            </w:r>
          </w:p>
        </w:tc>
        <w:tc>
          <w:tcPr>
            <w:tcW w:w="4161" w:type="dxa"/>
            <w:tcBorders>
              <w:top w:val="single" w:sz="4" w:space="0" w:color="auto"/>
              <w:left w:val="single" w:sz="4" w:space="0" w:color="auto"/>
              <w:bottom w:val="single" w:sz="4" w:space="0" w:color="auto"/>
              <w:right w:val="single" w:sz="4" w:space="0" w:color="auto"/>
            </w:tcBorders>
            <w:hideMark/>
          </w:tcPr>
          <w:p w14:paraId="249D0066"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36251E2D"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д.3, корп.1, под.2</w:t>
            </w:r>
          </w:p>
        </w:tc>
        <w:tc>
          <w:tcPr>
            <w:tcW w:w="4536" w:type="dxa"/>
            <w:tcBorders>
              <w:top w:val="single" w:sz="4" w:space="0" w:color="auto"/>
              <w:left w:val="single" w:sz="4" w:space="0" w:color="auto"/>
              <w:bottom w:val="single" w:sz="4" w:space="0" w:color="auto"/>
              <w:right w:val="single" w:sz="4" w:space="0" w:color="auto"/>
            </w:tcBorders>
            <w:hideMark/>
          </w:tcPr>
          <w:p w14:paraId="49036503"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Замена светильника СП-81 в купе кабины лифта</w:t>
            </w:r>
          </w:p>
        </w:tc>
      </w:tr>
      <w:tr w:rsidR="00387857" w14:paraId="676806E7"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1721154D"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10.09.2021</w:t>
            </w:r>
          </w:p>
        </w:tc>
        <w:tc>
          <w:tcPr>
            <w:tcW w:w="4161" w:type="dxa"/>
            <w:tcBorders>
              <w:top w:val="single" w:sz="4" w:space="0" w:color="auto"/>
              <w:left w:val="single" w:sz="4" w:space="0" w:color="auto"/>
              <w:bottom w:val="single" w:sz="4" w:space="0" w:color="auto"/>
              <w:right w:val="single" w:sz="4" w:space="0" w:color="auto"/>
            </w:tcBorders>
            <w:hideMark/>
          </w:tcPr>
          <w:p w14:paraId="6B3AEE68"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4ED8F7E7"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д.23, под.2</w:t>
            </w:r>
          </w:p>
        </w:tc>
        <w:tc>
          <w:tcPr>
            <w:tcW w:w="4536" w:type="dxa"/>
            <w:tcBorders>
              <w:top w:val="single" w:sz="4" w:space="0" w:color="auto"/>
              <w:left w:val="single" w:sz="4" w:space="0" w:color="auto"/>
              <w:bottom w:val="single" w:sz="4" w:space="0" w:color="auto"/>
              <w:right w:val="single" w:sz="4" w:space="0" w:color="auto"/>
            </w:tcBorders>
            <w:hideMark/>
          </w:tcPr>
          <w:p w14:paraId="74AB36F3"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Комплекс работ по замене каната ОС </w:t>
            </w:r>
          </w:p>
        </w:tc>
      </w:tr>
      <w:tr w:rsidR="00387857" w14:paraId="1A5E5495"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1CDDCB39"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21.09.2021</w:t>
            </w:r>
          </w:p>
        </w:tc>
        <w:tc>
          <w:tcPr>
            <w:tcW w:w="4161" w:type="dxa"/>
            <w:tcBorders>
              <w:top w:val="single" w:sz="4" w:space="0" w:color="auto"/>
              <w:left w:val="single" w:sz="4" w:space="0" w:color="auto"/>
              <w:bottom w:val="single" w:sz="4" w:space="0" w:color="auto"/>
              <w:right w:val="single" w:sz="4" w:space="0" w:color="auto"/>
            </w:tcBorders>
            <w:hideMark/>
          </w:tcPr>
          <w:p w14:paraId="03CA147D"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7A80BD86"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д.3, корп.1, под.1</w:t>
            </w:r>
          </w:p>
        </w:tc>
        <w:tc>
          <w:tcPr>
            <w:tcW w:w="4536" w:type="dxa"/>
            <w:tcBorders>
              <w:top w:val="single" w:sz="4" w:space="0" w:color="auto"/>
              <w:left w:val="single" w:sz="4" w:space="0" w:color="auto"/>
              <w:bottom w:val="single" w:sz="4" w:space="0" w:color="auto"/>
              <w:right w:val="single" w:sz="4" w:space="0" w:color="auto"/>
            </w:tcBorders>
            <w:hideMark/>
          </w:tcPr>
          <w:p w14:paraId="37F3ADC6"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Замена светильника СП-81-1</w:t>
            </w:r>
          </w:p>
        </w:tc>
      </w:tr>
      <w:tr w:rsidR="00387857" w14:paraId="0CE4D21C"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2FDF8ED4"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27.09.2021</w:t>
            </w:r>
          </w:p>
        </w:tc>
        <w:tc>
          <w:tcPr>
            <w:tcW w:w="4161" w:type="dxa"/>
            <w:tcBorders>
              <w:top w:val="single" w:sz="4" w:space="0" w:color="auto"/>
              <w:left w:val="single" w:sz="4" w:space="0" w:color="auto"/>
              <w:bottom w:val="single" w:sz="4" w:space="0" w:color="auto"/>
              <w:right w:val="single" w:sz="4" w:space="0" w:color="auto"/>
            </w:tcBorders>
            <w:hideMark/>
          </w:tcPr>
          <w:p w14:paraId="2E77256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Б. Черемушкинская ул.,</w:t>
            </w:r>
          </w:p>
          <w:p w14:paraId="2BE361E0"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д.26, корп.3, под.1</w:t>
            </w:r>
          </w:p>
        </w:tc>
        <w:tc>
          <w:tcPr>
            <w:tcW w:w="4536" w:type="dxa"/>
            <w:tcBorders>
              <w:top w:val="single" w:sz="4" w:space="0" w:color="auto"/>
              <w:left w:val="single" w:sz="4" w:space="0" w:color="auto"/>
              <w:bottom w:val="single" w:sz="4" w:space="0" w:color="auto"/>
              <w:right w:val="single" w:sz="4" w:space="0" w:color="auto"/>
            </w:tcBorders>
            <w:hideMark/>
          </w:tcPr>
          <w:p w14:paraId="4D2E8659"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Регулировка лебедки лифта</w:t>
            </w:r>
          </w:p>
        </w:tc>
      </w:tr>
      <w:tr w:rsidR="00387857" w14:paraId="05FDDFF5"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415D447A"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13.10.2021</w:t>
            </w:r>
          </w:p>
        </w:tc>
        <w:tc>
          <w:tcPr>
            <w:tcW w:w="4161" w:type="dxa"/>
            <w:tcBorders>
              <w:top w:val="single" w:sz="4" w:space="0" w:color="auto"/>
              <w:left w:val="single" w:sz="4" w:space="0" w:color="auto"/>
              <w:bottom w:val="single" w:sz="4" w:space="0" w:color="auto"/>
              <w:right w:val="single" w:sz="4" w:space="0" w:color="auto"/>
            </w:tcBorders>
            <w:hideMark/>
          </w:tcPr>
          <w:p w14:paraId="3218E106"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7F7D81D0"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д.3, корп.1, под.1</w:t>
            </w:r>
          </w:p>
        </w:tc>
        <w:tc>
          <w:tcPr>
            <w:tcW w:w="4536" w:type="dxa"/>
            <w:tcBorders>
              <w:top w:val="single" w:sz="4" w:space="0" w:color="auto"/>
              <w:left w:val="single" w:sz="4" w:space="0" w:color="auto"/>
              <w:bottom w:val="single" w:sz="4" w:space="0" w:color="auto"/>
              <w:right w:val="single" w:sz="4" w:space="0" w:color="auto"/>
            </w:tcBorders>
            <w:hideMark/>
          </w:tcPr>
          <w:p w14:paraId="0CE9F237"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Замена светильника </w:t>
            </w:r>
            <w:r>
              <w:rPr>
                <w:rFonts w:ascii="Times New Roman" w:hAnsi="Times New Roman"/>
                <w:sz w:val="28"/>
                <w:szCs w:val="28"/>
                <w:lang w:val="en-US"/>
              </w:rPr>
              <w:t>LMPRS</w:t>
            </w:r>
            <w:r>
              <w:rPr>
                <w:rFonts w:ascii="Times New Roman" w:hAnsi="Times New Roman"/>
                <w:sz w:val="28"/>
                <w:szCs w:val="28"/>
              </w:rPr>
              <w:t xml:space="preserve"> ЩЛЗ 890</w:t>
            </w:r>
          </w:p>
        </w:tc>
      </w:tr>
      <w:tr w:rsidR="00387857" w14:paraId="1B4E249A"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7785616A"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13.10.2021</w:t>
            </w:r>
          </w:p>
        </w:tc>
        <w:tc>
          <w:tcPr>
            <w:tcW w:w="4161" w:type="dxa"/>
            <w:tcBorders>
              <w:top w:val="single" w:sz="4" w:space="0" w:color="auto"/>
              <w:left w:val="single" w:sz="4" w:space="0" w:color="auto"/>
              <w:bottom w:val="single" w:sz="4" w:space="0" w:color="auto"/>
              <w:right w:val="single" w:sz="4" w:space="0" w:color="auto"/>
            </w:tcBorders>
            <w:hideMark/>
          </w:tcPr>
          <w:p w14:paraId="52F70E2D"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Ул. Дмитрия Ульянова,</w:t>
            </w:r>
          </w:p>
          <w:p w14:paraId="6AE7B920"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д.36, под.5</w:t>
            </w:r>
          </w:p>
        </w:tc>
        <w:tc>
          <w:tcPr>
            <w:tcW w:w="4536" w:type="dxa"/>
            <w:tcBorders>
              <w:top w:val="single" w:sz="4" w:space="0" w:color="auto"/>
              <w:left w:val="single" w:sz="4" w:space="0" w:color="auto"/>
              <w:bottom w:val="single" w:sz="4" w:space="0" w:color="auto"/>
              <w:right w:val="single" w:sz="4" w:space="0" w:color="auto"/>
            </w:tcBorders>
            <w:hideMark/>
          </w:tcPr>
          <w:p w14:paraId="56B5E63A"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КВШ (</w:t>
            </w:r>
            <w:proofErr w:type="spellStart"/>
            <w:r>
              <w:rPr>
                <w:rFonts w:ascii="Times New Roman" w:hAnsi="Times New Roman"/>
                <w:sz w:val="28"/>
                <w:szCs w:val="28"/>
              </w:rPr>
              <w:t>канаведущего</w:t>
            </w:r>
            <w:proofErr w:type="spellEnd"/>
            <w:r>
              <w:rPr>
                <w:rFonts w:ascii="Times New Roman" w:hAnsi="Times New Roman"/>
                <w:sz w:val="28"/>
                <w:szCs w:val="28"/>
              </w:rPr>
              <w:t xml:space="preserve"> шкива)</w:t>
            </w:r>
          </w:p>
        </w:tc>
      </w:tr>
      <w:tr w:rsidR="00387857" w14:paraId="34A2E61E"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1FDEE025"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15.11.2021</w:t>
            </w:r>
          </w:p>
        </w:tc>
        <w:tc>
          <w:tcPr>
            <w:tcW w:w="4161" w:type="dxa"/>
            <w:tcBorders>
              <w:top w:val="single" w:sz="4" w:space="0" w:color="auto"/>
              <w:left w:val="single" w:sz="4" w:space="0" w:color="auto"/>
              <w:bottom w:val="single" w:sz="4" w:space="0" w:color="auto"/>
              <w:right w:val="single" w:sz="4" w:space="0" w:color="auto"/>
            </w:tcBorders>
            <w:hideMark/>
          </w:tcPr>
          <w:p w14:paraId="4449A7C2"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Большая Черемушкинская, </w:t>
            </w:r>
          </w:p>
          <w:p w14:paraId="58B59FC8"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д.20, корп.4, под.4</w:t>
            </w:r>
          </w:p>
        </w:tc>
        <w:tc>
          <w:tcPr>
            <w:tcW w:w="4536" w:type="dxa"/>
            <w:tcBorders>
              <w:top w:val="single" w:sz="4" w:space="0" w:color="auto"/>
              <w:left w:val="single" w:sz="4" w:space="0" w:color="auto"/>
              <w:bottom w:val="single" w:sz="4" w:space="0" w:color="auto"/>
              <w:right w:val="single" w:sz="4" w:space="0" w:color="auto"/>
            </w:tcBorders>
            <w:hideMark/>
          </w:tcPr>
          <w:p w14:paraId="4ABFA17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 Комплекс работ по замене несущих канатов, КВШ 525/4</w:t>
            </w:r>
          </w:p>
        </w:tc>
      </w:tr>
      <w:tr w:rsidR="00387857" w14:paraId="6DF2EA5C"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6862DF18"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02.12.2021</w:t>
            </w:r>
          </w:p>
        </w:tc>
        <w:tc>
          <w:tcPr>
            <w:tcW w:w="4161" w:type="dxa"/>
            <w:tcBorders>
              <w:top w:val="single" w:sz="4" w:space="0" w:color="auto"/>
              <w:left w:val="single" w:sz="4" w:space="0" w:color="auto"/>
              <w:bottom w:val="single" w:sz="4" w:space="0" w:color="auto"/>
              <w:right w:val="single" w:sz="4" w:space="0" w:color="auto"/>
            </w:tcBorders>
            <w:hideMark/>
          </w:tcPr>
          <w:p w14:paraId="34157F86"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Новочеремушкинская,  </w:t>
            </w:r>
          </w:p>
          <w:p w14:paraId="37CA0F6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д.23, под.2</w:t>
            </w:r>
          </w:p>
        </w:tc>
        <w:tc>
          <w:tcPr>
            <w:tcW w:w="4536" w:type="dxa"/>
            <w:tcBorders>
              <w:top w:val="single" w:sz="4" w:space="0" w:color="auto"/>
              <w:left w:val="single" w:sz="4" w:space="0" w:color="auto"/>
              <w:bottom w:val="single" w:sz="4" w:space="0" w:color="auto"/>
              <w:right w:val="single" w:sz="4" w:space="0" w:color="auto"/>
            </w:tcBorders>
            <w:hideMark/>
          </w:tcPr>
          <w:p w14:paraId="5DBE709C"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Комплекс работ по замене каната ограничителя скорости</w:t>
            </w:r>
          </w:p>
        </w:tc>
      </w:tr>
      <w:tr w:rsidR="00387857" w14:paraId="22B4BE79" w14:textId="77777777" w:rsidTr="00387857">
        <w:tc>
          <w:tcPr>
            <w:tcW w:w="1476" w:type="dxa"/>
            <w:tcBorders>
              <w:top w:val="single" w:sz="4" w:space="0" w:color="auto"/>
              <w:left w:val="single" w:sz="4" w:space="0" w:color="auto"/>
              <w:bottom w:val="single" w:sz="4" w:space="0" w:color="auto"/>
              <w:right w:val="single" w:sz="4" w:space="0" w:color="auto"/>
            </w:tcBorders>
            <w:hideMark/>
          </w:tcPr>
          <w:p w14:paraId="1B15B586"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28.12.2021</w:t>
            </w:r>
          </w:p>
        </w:tc>
        <w:tc>
          <w:tcPr>
            <w:tcW w:w="4161" w:type="dxa"/>
            <w:tcBorders>
              <w:top w:val="single" w:sz="4" w:space="0" w:color="auto"/>
              <w:left w:val="single" w:sz="4" w:space="0" w:color="auto"/>
              <w:bottom w:val="single" w:sz="4" w:space="0" w:color="auto"/>
              <w:right w:val="single" w:sz="4" w:space="0" w:color="auto"/>
            </w:tcBorders>
            <w:hideMark/>
          </w:tcPr>
          <w:p w14:paraId="2AE190F3"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Ул. Ферсмана, </w:t>
            </w:r>
          </w:p>
          <w:p w14:paraId="2A8287C1"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корп.1, под.3</w:t>
            </w:r>
          </w:p>
        </w:tc>
        <w:tc>
          <w:tcPr>
            <w:tcW w:w="4536" w:type="dxa"/>
            <w:tcBorders>
              <w:top w:val="single" w:sz="4" w:space="0" w:color="auto"/>
              <w:left w:val="single" w:sz="4" w:space="0" w:color="auto"/>
              <w:bottom w:val="single" w:sz="4" w:space="0" w:color="auto"/>
              <w:right w:val="single" w:sz="4" w:space="0" w:color="auto"/>
            </w:tcBorders>
            <w:hideMark/>
          </w:tcPr>
          <w:p w14:paraId="6C9EC9E8" w14:textId="77777777" w:rsidR="00387857" w:rsidRDefault="00387857">
            <w:pPr>
              <w:spacing w:after="0" w:line="240" w:lineRule="auto"/>
              <w:rPr>
                <w:rFonts w:ascii="Times New Roman" w:hAnsi="Times New Roman"/>
                <w:sz w:val="28"/>
                <w:szCs w:val="28"/>
              </w:rPr>
            </w:pPr>
            <w:r>
              <w:rPr>
                <w:rFonts w:ascii="Times New Roman" w:hAnsi="Times New Roman"/>
                <w:sz w:val="28"/>
                <w:szCs w:val="28"/>
              </w:rPr>
              <w:t xml:space="preserve">Комплекс работ по замене </w:t>
            </w:r>
            <w:proofErr w:type="gramStart"/>
            <w:r>
              <w:rPr>
                <w:rFonts w:ascii="Times New Roman" w:hAnsi="Times New Roman"/>
                <w:sz w:val="28"/>
                <w:szCs w:val="28"/>
              </w:rPr>
              <w:t>зеркала  в</w:t>
            </w:r>
            <w:proofErr w:type="gramEnd"/>
            <w:r>
              <w:rPr>
                <w:rFonts w:ascii="Times New Roman" w:hAnsi="Times New Roman"/>
                <w:sz w:val="28"/>
                <w:szCs w:val="28"/>
              </w:rPr>
              <w:t xml:space="preserve"> кабине лифта</w:t>
            </w:r>
          </w:p>
        </w:tc>
      </w:tr>
    </w:tbl>
    <w:p w14:paraId="0AFBDEBC" w14:textId="77777777" w:rsidR="00387857" w:rsidRDefault="00387857" w:rsidP="00387857">
      <w:pPr>
        <w:spacing w:after="0" w:line="240" w:lineRule="auto"/>
        <w:ind w:firstLine="709"/>
        <w:jc w:val="center"/>
        <w:rPr>
          <w:rFonts w:ascii="Times New Roman" w:eastAsia="Calibri" w:hAnsi="Times New Roman"/>
          <w:b/>
          <w:sz w:val="28"/>
          <w:szCs w:val="28"/>
          <w:lang w:eastAsia="en-US"/>
        </w:rPr>
      </w:pPr>
    </w:p>
    <w:p w14:paraId="7B9C7D4D" w14:textId="77777777" w:rsidR="00387857" w:rsidRDefault="00387857" w:rsidP="00387857">
      <w:pPr>
        <w:rPr>
          <w:rFonts w:ascii="Times New Roman" w:eastAsia="Calibri" w:hAnsi="Times New Roman"/>
          <w:b/>
          <w:sz w:val="28"/>
          <w:szCs w:val="28"/>
          <w:lang w:eastAsia="en-US"/>
        </w:rPr>
      </w:pPr>
    </w:p>
    <w:p w14:paraId="3D7FFD37" w14:textId="77777777" w:rsidR="00387857" w:rsidRDefault="00387857" w:rsidP="00387857">
      <w:pPr>
        <w:spacing w:after="0" w:line="240" w:lineRule="auto"/>
        <w:ind w:left="-567" w:firstLine="709"/>
        <w:jc w:val="center"/>
        <w:rPr>
          <w:rFonts w:ascii="Times New Roman" w:hAnsi="Times New Roman"/>
          <w:b/>
          <w:sz w:val="28"/>
          <w:szCs w:val="28"/>
        </w:rPr>
      </w:pPr>
      <w:r>
        <w:rPr>
          <w:rFonts w:ascii="Times New Roman" w:hAnsi="Times New Roman"/>
          <w:b/>
          <w:sz w:val="28"/>
          <w:szCs w:val="28"/>
        </w:rPr>
        <w:t>РАСЧЕТЫ ЗА ЖИЛИЩНО-КОММУНАЛЬНЫЕ УСЛУГИ С ФИЗИЧЕСКИМИ И ЮРИДИЧЕСКИМИ ЛИЦАМИ В 2021 году</w:t>
      </w:r>
    </w:p>
    <w:p w14:paraId="722205C3" w14:textId="77777777" w:rsidR="00387857" w:rsidRDefault="00387857" w:rsidP="00387857">
      <w:pPr>
        <w:spacing w:after="0" w:line="240" w:lineRule="auto"/>
        <w:ind w:left="-567" w:firstLine="709"/>
        <w:jc w:val="center"/>
        <w:rPr>
          <w:rFonts w:ascii="Times New Roman" w:hAnsi="Times New Roman"/>
          <w:b/>
          <w:sz w:val="28"/>
          <w:szCs w:val="28"/>
        </w:rPr>
      </w:pPr>
    </w:p>
    <w:p w14:paraId="1E44016E" w14:textId="77777777" w:rsidR="00387857" w:rsidRDefault="00387857" w:rsidP="00387857">
      <w:pPr>
        <w:spacing w:after="0" w:line="240" w:lineRule="auto"/>
        <w:ind w:left="-62" w:firstLine="709"/>
        <w:jc w:val="both"/>
        <w:rPr>
          <w:rFonts w:ascii="Times New Roman" w:hAnsi="Times New Roman"/>
          <w:b/>
          <w:i/>
          <w:sz w:val="28"/>
          <w:szCs w:val="28"/>
          <w:u w:val="single"/>
        </w:rPr>
      </w:pPr>
      <w:r>
        <w:rPr>
          <w:rFonts w:ascii="Times New Roman" w:hAnsi="Times New Roman"/>
          <w:b/>
          <w:i/>
          <w:sz w:val="28"/>
          <w:szCs w:val="28"/>
          <w:u w:val="single"/>
        </w:rPr>
        <w:t>ЗАДОЛЖЕННОСТЬ НАСЕЛЕНИЯ</w:t>
      </w:r>
    </w:p>
    <w:p w14:paraId="31F7888B" w14:textId="77777777" w:rsidR="00387857" w:rsidRDefault="00387857" w:rsidP="00387857">
      <w:pPr>
        <w:spacing w:after="0" w:line="240" w:lineRule="auto"/>
        <w:jc w:val="both"/>
        <w:rPr>
          <w:rFonts w:ascii="Times New Roman" w:hAnsi="Times New Roman"/>
          <w:b/>
          <w:sz w:val="28"/>
          <w:szCs w:val="28"/>
        </w:rPr>
      </w:pPr>
    </w:p>
    <w:p w14:paraId="003DFD17" w14:textId="77777777" w:rsidR="00387857" w:rsidRDefault="00387857" w:rsidP="00387857">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Вопрос по снижению задолженности за жилищно-коммунальные услуги является одним из главных в районе Академический. Основные функции возложены на </w:t>
      </w:r>
      <w:r>
        <w:rPr>
          <w:rFonts w:ascii="Times New Roman" w:hAnsi="Times New Roman"/>
          <w:sz w:val="28"/>
          <w:szCs w:val="28"/>
          <w:lang w:eastAsia="en-US"/>
        </w:rPr>
        <w:t xml:space="preserve">ГБУ «Жилищник района Академический». </w:t>
      </w:r>
      <w:r>
        <w:rPr>
          <w:rFonts w:ascii="Times New Roman" w:hAnsi="Times New Roman"/>
          <w:bCs/>
          <w:sz w:val="28"/>
          <w:szCs w:val="28"/>
        </w:rPr>
        <w:t>Для решения данных задач создан отдел по работе с физическими лицами. В настоящее время отдел насчитывает 3 человека. Ведется прием населения по вопросу задолженности по оплате жилищно-коммунальных услуг. Прием ведется в кабинете 13 по адресу: ул. Кржижановского д.8, корп.2.</w:t>
      </w:r>
    </w:p>
    <w:p w14:paraId="6522FE7F" w14:textId="77777777" w:rsidR="00387857" w:rsidRDefault="00387857" w:rsidP="0038785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ГБУ «Жилищник района Академический» </w:t>
      </w:r>
      <w:proofErr w:type="gramStart"/>
      <w:r>
        <w:rPr>
          <w:rFonts w:ascii="Times New Roman" w:hAnsi="Times New Roman"/>
          <w:sz w:val="28"/>
          <w:szCs w:val="28"/>
          <w:lang w:eastAsia="en-US"/>
        </w:rPr>
        <w:t>с  целью</w:t>
      </w:r>
      <w:proofErr w:type="gramEnd"/>
      <w:r>
        <w:rPr>
          <w:rFonts w:ascii="Times New Roman" w:hAnsi="Times New Roman"/>
          <w:sz w:val="28"/>
          <w:szCs w:val="28"/>
          <w:lang w:eastAsia="en-US"/>
        </w:rPr>
        <w:t xml:space="preserve"> снижения долгосрочной задолженности граждан за ЖКУ за 2021 проведена следующая </w:t>
      </w:r>
      <w:r>
        <w:rPr>
          <w:rFonts w:ascii="Times New Roman" w:hAnsi="Times New Roman"/>
          <w:b/>
          <w:sz w:val="28"/>
          <w:szCs w:val="28"/>
          <w:lang w:eastAsia="en-US"/>
        </w:rPr>
        <w:t>работа</w:t>
      </w:r>
      <w:r>
        <w:rPr>
          <w:rFonts w:ascii="Times New Roman" w:hAnsi="Times New Roman"/>
          <w:sz w:val="28"/>
          <w:szCs w:val="28"/>
          <w:lang w:eastAsia="en-US"/>
        </w:rPr>
        <w:t xml:space="preserve">: </w:t>
      </w:r>
    </w:p>
    <w:p w14:paraId="0A8A2F40" w14:textId="77777777" w:rsidR="00387857" w:rsidRDefault="00387857" w:rsidP="00387857">
      <w:pPr>
        <w:spacing w:after="0" w:line="240" w:lineRule="auto"/>
        <w:ind w:firstLine="709"/>
        <w:jc w:val="both"/>
        <w:rPr>
          <w:rFonts w:ascii="Times New Roman" w:hAnsi="Times New Roman"/>
          <w:b/>
          <w:sz w:val="28"/>
          <w:szCs w:val="28"/>
          <w:lang w:eastAsia="en-US"/>
        </w:rPr>
      </w:pPr>
      <w:r>
        <w:rPr>
          <w:rFonts w:ascii="Times New Roman" w:hAnsi="Times New Roman"/>
          <w:b/>
          <w:sz w:val="28"/>
          <w:szCs w:val="28"/>
          <w:lang w:eastAsia="en-US"/>
        </w:rPr>
        <w:t>1. Досудебная.</w:t>
      </w:r>
    </w:p>
    <w:p w14:paraId="72435555" w14:textId="77777777" w:rsidR="00387857" w:rsidRDefault="00387857" w:rsidP="0038785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1.1. Ежемесячное уведомление должников по телефону (</w:t>
      </w:r>
      <w:proofErr w:type="spellStart"/>
      <w:r>
        <w:rPr>
          <w:rFonts w:ascii="Times New Roman" w:hAnsi="Times New Roman"/>
          <w:sz w:val="28"/>
          <w:szCs w:val="28"/>
          <w:lang w:eastAsia="en-US"/>
        </w:rPr>
        <w:t>автообзвон</w:t>
      </w:r>
      <w:proofErr w:type="spellEnd"/>
      <w:r>
        <w:rPr>
          <w:rFonts w:ascii="Times New Roman" w:hAnsi="Times New Roman"/>
          <w:sz w:val="28"/>
          <w:szCs w:val="28"/>
          <w:lang w:eastAsia="en-US"/>
        </w:rPr>
        <w:t xml:space="preserve">); </w:t>
      </w:r>
    </w:p>
    <w:p w14:paraId="1C2D88BB" w14:textId="77777777" w:rsidR="00387857" w:rsidRDefault="00387857" w:rsidP="0038785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1.2. Уведомления о наличие задолженности в почтовые ящики и на входные группы еженедельно от 1-го месяца;</w:t>
      </w:r>
    </w:p>
    <w:p w14:paraId="19E32250" w14:textId="77777777" w:rsidR="00387857" w:rsidRDefault="00387857" w:rsidP="0038785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w:t>
      </w:r>
      <w:proofErr w:type="gramStart"/>
      <w:r>
        <w:rPr>
          <w:rFonts w:ascii="Times New Roman" w:hAnsi="Times New Roman"/>
          <w:sz w:val="28"/>
          <w:szCs w:val="28"/>
          <w:lang w:eastAsia="en-US"/>
        </w:rPr>
        <w:t>3.Направление</w:t>
      </w:r>
      <w:proofErr w:type="gramEnd"/>
      <w:r>
        <w:rPr>
          <w:rFonts w:ascii="Times New Roman" w:hAnsi="Times New Roman"/>
          <w:sz w:val="28"/>
          <w:szCs w:val="28"/>
          <w:lang w:eastAsia="en-US"/>
        </w:rPr>
        <w:t xml:space="preserve"> уведомлений о применении ограничения услуг в отношении должников, имеющих задолженность свыше 2 месяцев (общедомовые электрические сети, водоотведение);</w:t>
      </w:r>
    </w:p>
    <w:p w14:paraId="39A80944" w14:textId="77777777" w:rsidR="00387857" w:rsidRDefault="00387857" w:rsidP="0038785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 xml:space="preserve">1.4. Введение ограничения услуг: ограничения по 4 047 адресам на общую сумму свыше 104 254 362 руб., поступили оплаты по 834 адресам на сумму </w:t>
      </w:r>
      <w:r>
        <w:rPr>
          <w:rFonts w:ascii="Times New Roman" w:hAnsi="Times New Roman"/>
          <w:b/>
          <w:sz w:val="28"/>
          <w:szCs w:val="28"/>
          <w:lang w:eastAsia="en-US"/>
        </w:rPr>
        <w:t xml:space="preserve">32 912 758 </w:t>
      </w:r>
      <w:r>
        <w:rPr>
          <w:rFonts w:ascii="Times New Roman" w:hAnsi="Times New Roman"/>
          <w:sz w:val="28"/>
          <w:szCs w:val="28"/>
          <w:lang w:eastAsia="en-US"/>
        </w:rPr>
        <w:t>руб.</w:t>
      </w:r>
    </w:p>
    <w:p w14:paraId="7E784400" w14:textId="77777777" w:rsidR="00387857" w:rsidRDefault="00387857" w:rsidP="0038785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1.5. Реструктуризация долга. В 2021 г. заключено 200 соглашений на 20 003 058 руб. Всего произведена оплата </w:t>
      </w:r>
      <w:r>
        <w:rPr>
          <w:rFonts w:ascii="Times New Roman" w:hAnsi="Times New Roman"/>
          <w:b/>
          <w:sz w:val="28"/>
          <w:szCs w:val="28"/>
          <w:lang w:eastAsia="en-US"/>
        </w:rPr>
        <w:t xml:space="preserve">на </w:t>
      </w:r>
      <w:proofErr w:type="gramStart"/>
      <w:r>
        <w:rPr>
          <w:rFonts w:ascii="Times New Roman" w:hAnsi="Times New Roman"/>
          <w:b/>
          <w:sz w:val="28"/>
          <w:szCs w:val="28"/>
          <w:lang w:eastAsia="en-US"/>
        </w:rPr>
        <w:t>сумму  6</w:t>
      </w:r>
      <w:proofErr w:type="gramEnd"/>
      <w:r>
        <w:rPr>
          <w:rFonts w:ascii="Times New Roman" w:hAnsi="Times New Roman"/>
          <w:b/>
          <w:sz w:val="28"/>
          <w:szCs w:val="28"/>
          <w:lang w:eastAsia="en-US"/>
        </w:rPr>
        <w:t> 782 864</w:t>
      </w:r>
      <w:r>
        <w:rPr>
          <w:rFonts w:ascii="Times New Roman" w:hAnsi="Times New Roman"/>
          <w:sz w:val="28"/>
          <w:szCs w:val="28"/>
          <w:lang w:eastAsia="en-US"/>
        </w:rPr>
        <w:t xml:space="preserve"> руб.</w:t>
      </w:r>
    </w:p>
    <w:p w14:paraId="66D5AD15" w14:textId="77777777" w:rsidR="00387857" w:rsidRDefault="00387857" w:rsidP="00387857">
      <w:pPr>
        <w:spacing w:after="0" w:line="240" w:lineRule="auto"/>
        <w:ind w:firstLine="709"/>
        <w:jc w:val="both"/>
        <w:rPr>
          <w:rFonts w:ascii="Times New Roman" w:hAnsi="Times New Roman"/>
          <w:sz w:val="28"/>
          <w:szCs w:val="28"/>
          <w:lang w:eastAsia="en-US"/>
        </w:rPr>
      </w:pPr>
    </w:p>
    <w:p w14:paraId="2E5DECDA" w14:textId="77777777" w:rsidR="00387857" w:rsidRDefault="00387857" w:rsidP="00387857">
      <w:pPr>
        <w:spacing w:after="0" w:line="240" w:lineRule="auto"/>
        <w:ind w:firstLine="709"/>
        <w:jc w:val="both"/>
        <w:rPr>
          <w:rFonts w:ascii="Times New Roman" w:hAnsi="Times New Roman"/>
          <w:b/>
          <w:sz w:val="28"/>
          <w:szCs w:val="28"/>
          <w:lang w:eastAsia="en-US"/>
        </w:rPr>
      </w:pPr>
      <w:r>
        <w:rPr>
          <w:rFonts w:ascii="Times New Roman" w:hAnsi="Times New Roman"/>
          <w:b/>
          <w:sz w:val="28"/>
          <w:szCs w:val="28"/>
          <w:lang w:eastAsia="en-US"/>
        </w:rPr>
        <w:t>2.Судебное взыскание задолженности свыше 6 месяцев.</w:t>
      </w:r>
    </w:p>
    <w:p w14:paraId="64542216" w14:textId="77777777" w:rsidR="00387857" w:rsidRDefault="00387857" w:rsidP="00387857">
      <w:pPr>
        <w:spacing w:after="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2.1. В 2021 г. </w:t>
      </w:r>
      <w:proofErr w:type="gramStart"/>
      <w:r>
        <w:rPr>
          <w:rFonts w:ascii="Times New Roman" w:eastAsia="Calibri" w:hAnsi="Times New Roman"/>
          <w:sz w:val="28"/>
          <w:szCs w:val="28"/>
          <w:lang w:eastAsia="en-US"/>
        </w:rPr>
        <w:t>поданы  1</w:t>
      </w:r>
      <w:proofErr w:type="gramEnd"/>
      <w:r>
        <w:rPr>
          <w:rFonts w:ascii="Times New Roman" w:eastAsia="Calibri" w:hAnsi="Times New Roman"/>
          <w:sz w:val="28"/>
          <w:szCs w:val="28"/>
          <w:lang w:eastAsia="en-US"/>
        </w:rPr>
        <w:t xml:space="preserve"> 650 исков и заявлений о выдаче судебных приказов на 41 216 286 руб. </w:t>
      </w:r>
    </w:p>
    <w:p w14:paraId="0AAC9D5B" w14:textId="77777777" w:rsidR="00387857" w:rsidRDefault="00387857" w:rsidP="00387857">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На 01.02.2022 г. из них: 304 на 8</w:t>
      </w:r>
      <w:r>
        <w:rPr>
          <w:rFonts w:ascii="Times New Roman" w:eastAsia="Calibri" w:hAnsi="Times New Roman"/>
          <w:sz w:val="28"/>
          <w:szCs w:val="28"/>
          <w:lang w:val="en-US" w:eastAsia="en-US"/>
        </w:rPr>
        <w:t> </w:t>
      </w:r>
      <w:r>
        <w:rPr>
          <w:rFonts w:ascii="Times New Roman" w:eastAsia="Calibri" w:hAnsi="Times New Roman"/>
          <w:sz w:val="28"/>
          <w:szCs w:val="28"/>
          <w:lang w:eastAsia="en-US"/>
        </w:rPr>
        <w:t>215 871 руб. находятся на рассмотрении; 1346 на 33</w:t>
      </w:r>
      <w:r>
        <w:rPr>
          <w:rFonts w:ascii="Times New Roman" w:eastAsia="Calibri" w:hAnsi="Times New Roman"/>
          <w:sz w:val="28"/>
          <w:szCs w:val="28"/>
          <w:lang w:val="en-US" w:eastAsia="en-US"/>
        </w:rPr>
        <w:t> </w:t>
      </w:r>
      <w:r>
        <w:rPr>
          <w:rFonts w:ascii="Times New Roman" w:eastAsia="Calibri" w:hAnsi="Times New Roman"/>
          <w:sz w:val="28"/>
          <w:szCs w:val="28"/>
          <w:lang w:eastAsia="en-US"/>
        </w:rPr>
        <w:t xml:space="preserve">000 415 руб.  рассмотрены, из них 1262 на </w:t>
      </w:r>
      <w:r>
        <w:rPr>
          <w:rFonts w:ascii="Times New Roman" w:eastAsia="Calibri" w:hAnsi="Times New Roman"/>
          <w:sz w:val="28"/>
          <w:szCs w:val="28"/>
          <w:lang w:eastAsia="en-US"/>
        </w:rPr>
        <w:tab/>
        <w:t>31 108 839 удовлетворены (Случаи отказа - отмена приказа по заявлению должника с дальнейшей оплатой или взысканием в исковом порядке, по иным процессуальным основаниям); оплачены 585 на 10 015 151 руб.</w:t>
      </w:r>
    </w:p>
    <w:p w14:paraId="1B1D6D19" w14:textId="77777777" w:rsidR="00387857" w:rsidRDefault="00387857" w:rsidP="00387857">
      <w:pPr>
        <w:spacing w:after="0" w:line="240" w:lineRule="auto"/>
        <w:ind w:firstLine="709"/>
        <w:jc w:val="both"/>
        <w:rPr>
          <w:rFonts w:ascii="Times New Roman" w:hAnsi="Times New Roman"/>
          <w:sz w:val="28"/>
          <w:szCs w:val="28"/>
          <w:lang w:eastAsia="en-US"/>
        </w:rPr>
      </w:pPr>
    </w:p>
    <w:p w14:paraId="52EF2508" w14:textId="77777777" w:rsidR="00387857" w:rsidRDefault="00387857" w:rsidP="00387857">
      <w:pPr>
        <w:spacing w:after="0" w:line="240" w:lineRule="auto"/>
        <w:ind w:firstLine="709"/>
        <w:jc w:val="both"/>
        <w:rPr>
          <w:rFonts w:ascii="Times New Roman" w:hAnsi="Times New Roman"/>
          <w:b/>
          <w:sz w:val="28"/>
          <w:szCs w:val="28"/>
          <w:lang w:eastAsia="en-US"/>
        </w:rPr>
      </w:pPr>
      <w:r>
        <w:rPr>
          <w:rFonts w:ascii="Times New Roman" w:hAnsi="Times New Roman"/>
          <w:b/>
          <w:sz w:val="28"/>
          <w:szCs w:val="28"/>
          <w:lang w:eastAsia="en-US"/>
        </w:rPr>
        <w:t>3. Принудительное исполнение решений суда.</w:t>
      </w:r>
    </w:p>
    <w:p w14:paraId="3B6C92A7" w14:textId="77777777" w:rsidR="00387857" w:rsidRDefault="00387857" w:rsidP="00387857">
      <w:pPr>
        <w:spacing w:after="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 В 2021 году в ССП предъявлено 1859 исполнительных документов по 1169 постановлениям на сумму 46 211 106 руб. </w:t>
      </w:r>
    </w:p>
    <w:p w14:paraId="4F42D5FA" w14:textId="77777777" w:rsidR="00387857" w:rsidRDefault="00387857" w:rsidP="00387857">
      <w:pPr>
        <w:spacing w:after="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3.2. Совместные выходы со службой судебных приставов в 2021 не осуществлялись. </w:t>
      </w:r>
    </w:p>
    <w:p w14:paraId="5217B255" w14:textId="77777777" w:rsidR="00387857" w:rsidRDefault="00387857" w:rsidP="00387857">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3.3. В отношении </w:t>
      </w:r>
      <w:proofErr w:type="gramStart"/>
      <w:r>
        <w:rPr>
          <w:rFonts w:ascii="Times New Roman" w:eastAsia="Calibri" w:hAnsi="Times New Roman"/>
          <w:sz w:val="28"/>
          <w:szCs w:val="28"/>
          <w:lang w:eastAsia="en-US"/>
        </w:rPr>
        <w:t>должников  службой</w:t>
      </w:r>
      <w:proofErr w:type="gramEnd"/>
      <w:r>
        <w:rPr>
          <w:rFonts w:ascii="Times New Roman" w:eastAsia="Calibri" w:hAnsi="Times New Roman"/>
          <w:sz w:val="28"/>
          <w:szCs w:val="28"/>
          <w:lang w:eastAsia="en-US"/>
        </w:rPr>
        <w:t xml:space="preserve"> судебных приставов-исполнителей вводится ограничение выезда с территории РФ, запрет регистрационных действий на транспортные средства, накладывается  арест на банковские счета. </w:t>
      </w:r>
    </w:p>
    <w:p w14:paraId="722150E6" w14:textId="77777777" w:rsidR="00387857" w:rsidRDefault="00387857" w:rsidP="00387857">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В 2021 г. получено по 1674 исполнительным производствам 14 599 144   руб.</w:t>
      </w:r>
    </w:p>
    <w:p w14:paraId="03298896" w14:textId="77777777" w:rsidR="00387857" w:rsidRDefault="00387857" w:rsidP="00387857">
      <w:pPr>
        <w:spacing w:after="0" w:line="240" w:lineRule="auto"/>
        <w:jc w:val="both"/>
        <w:rPr>
          <w:rFonts w:ascii="Times New Roman" w:hAnsi="Times New Roman"/>
          <w:b/>
          <w:sz w:val="28"/>
          <w:szCs w:val="28"/>
          <w:lang w:eastAsia="en-US"/>
        </w:rPr>
      </w:pPr>
    </w:p>
    <w:p w14:paraId="6B698DE0" w14:textId="77777777" w:rsidR="00387857" w:rsidRDefault="00387857" w:rsidP="00387857">
      <w:pPr>
        <w:spacing w:after="0" w:line="240" w:lineRule="auto"/>
        <w:ind w:firstLine="567"/>
        <w:jc w:val="both"/>
        <w:rPr>
          <w:rFonts w:ascii="Times New Roman" w:hAnsi="Times New Roman"/>
          <w:b/>
          <w:sz w:val="28"/>
          <w:szCs w:val="28"/>
          <w:shd w:val="clear" w:color="auto" w:fill="FFFFFF"/>
          <w:lang w:eastAsia="en-US"/>
        </w:rPr>
      </w:pPr>
      <w:r>
        <w:rPr>
          <w:rFonts w:ascii="Times New Roman" w:hAnsi="Times New Roman"/>
          <w:b/>
          <w:sz w:val="28"/>
          <w:szCs w:val="28"/>
          <w:shd w:val="clear" w:color="auto" w:fill="FFFFFF"/>
          <w:lang w:eastAsia="en-US"/>
        </w:rPr>
        <w:t>По юридическим лицам за 2021 год:</w:t>
      </w:r>
    </w:p>
    <w:p w14:paraId="4B74AABC" w14:textId="77777777" w:rsidR="00387857" w:rsidRDefault="00387857" w:rsidP="00387857">
      <w:pPr>
        <w:spacing w:after="0" w:line="240" w:lineRule="auto"/>
        <w:ind w:firstLine="426"/>
        <w:jc w:val="both"/>
        <w:rPr>
          <w:rFonts w:ascii="Times New Roman" w:hAnsi="Times New Roman"/>
          <w:sz w:val="28"/>
          <w:szCs w:val="28"/>
        </w:rPr>
      </w:pPr>
    </w:p>
    <w:p w14:paraId="55C6CF7A" w14:textId="77777777" w:rsidR="00387857" w:rsidRDefault="00387857" w:rsidP="00387857">
      <w:pPr>
        <w:spacing w:after="0" w:line="240" w:lineRule="auto"/>
        <w:ind w:firstLine="567"/>
        <w:jc w:val="both"/>
        <w:rPr>
          <w:rFonts w:ascii="Times New Roman" w:hAnsi="Times New Roman"/>
          <w:sz w:val="28"/>
          <w:szCs w:val="28"/>
          <w:lang w:eastAsia="en-US"/>
        </w:rPr>
      </w:pPr>
      <w:r>
        <w:rPr>
          <w:rFonts w:ascii="Times New Roman" w:hAnsi="Times New Roman"/>
          <w:sz w:val="28"/>
          <w:szCs w:val="28"/>
        </w:rPr>
        <w:t xml:space="preserve">ГБУ «Жилищник района Академический» работает и по взысканию задолженности с юридических лиц. </w:t>
      </w:r>
      <w:r>
        <w:rPr>
          <w:rFonts w:ascii="Times New Roman" w:hAnsi="Times New Roman"/>
          <w:sz w:val="28"/>
          <w:szCs w:val="28"/>
          <w:lang w:eastAsia="en-US"/>
        </w:rPr>
        <w:t xml:space="preserve">Между законными владельцами (собственниками, арендаторами) нежилых помещений и ГБУ «Жилищник района Академический» заключено </w:t>
      </w:r>
      <w:r>
        <w:rPr>
          <w:rFonts w:ascii="Times New Roman" w:hAnsi="Times New Roman"/>
          <w:b/>
          <w:sz w:val="28"/>
          <w:szCs w:val="28"/>
          <w:lang w:eastAsia="en-US"/>
        </w:rPr>
        <w:t>836 договоров</w:t>
      </w:r>
      <w:r>
        <w:rPr>
          <w:rFonts w:ascii="Times New Roman" w:hAnsi="Times New Roman"/>
          <w:sz w:val="28"/>
          <w:szCs w:val="28"/>
          <w:lang w:eastAsia="en-US"/>
        </w:rPr>
        <w:t xml:space="preserve"> на коммунальные и эксплуатационные услуги, в том числе с бюджетными организациями 122 договора.</w:t>
      </w:r>
    </w:p>
    <w:p w14:paraId="47126BB6" w14:textId="77777777" w:rsidR="00387857" w:rsidRDefault="00387857" w:rsidP="00387857">
      <w:pPr>
        <w:spacing w:after="0" w:line="240" w:lineRule="auto"/>
        <w:ind w:firstLine="567"/>
        <w:jc w:val="both"/>
        <w:rPr>
          <w:rFonts w:ascii="Times New Roman" w:eastAsia="Calibri" w:hAnsi="Times New Roman"/>
          <w:sz w:val="28"/>
          <w:szCs w:val="28"/>
          <w:lang w:eastAsia="en-US"/>
        </w:rPr>
      </w:pPr>
      <w:r>
        <w:rPr>
          <w:rFonts w:ascii="Times New Roman" w:hAnsi="Times New Roman"/>
          <w:sz w:val="28"/>
          <w:szCs w:val="28"/>
          <w:lang w:eastAsia="en-US"/>
        </w:rPr>
        <w:t>Валовый сбор платежей по нежилым помещениям составил менее 100</w:t>
      </w:r>
      <w:r>
        <w:rPr>
          <w:rFonts w:ascii="Times New Roman" w:hAnsi="Times New Roman"/>
          <w:b/>
          <w:sz w:val="28"/>
          <w:szCs w:val="28"/>
          <w:lang w:eastAsia="en-US"/>
        </w:rPr>
        <w:t xml:space="preserve">%. </w:t>
      </w:r>
      <w:r>
        <w:rPr>
          <w:rFonts w:ascii="Times New Roman" w:eastAsia="Calibri" w:hAnsi="Times New Roman"/>
          <w:sz w:val="28"/>
          <w:szCs w:val="28"/>
          <w:lang w:eastAsia="en-US"/>
        </w:rPr>
        <w:t xml:space="preserve">В связи с тем, что производятся начисления за коммунальные и эксплуатационные услуги на 157 нераспределенных нежилых помещения, по которым управляющая организация получает субсидию, субсидия за 4 квартал 2021 года будет учтена в 2022 году. </w:t>
      </w:r>
    </w:p>
    <w:p w14:paraId="28BB10A4" w14:textId="77777777" w:rsidR="00387857" w:rsidRDefault="00387857" w:rsidP="00387857">
      <w:pPr>
        <w:spacing w:line="0" w:lineRule="atLeast"/>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Подано в арбитражный суд </w:t>
      </w:r>
      <w:r>
        <w:rPr>
          <w:rFonts w:ascii="Times New Roman" w:eastAsia="Calibri" w:hAnsi="Times New Roman"/>
          <w:b/>
          <w:sz w:val="28"/>
          <w:szCs w:val="28"/>
          <w:lang w:eastAsia="en-US"/>
        </w:rPr>
        <w:t>8 исковых заявлений</w:t>
      </w:r>
      <w:r>
        <w:rPr>
          <w:rFonts w:ascii="Times New Roman" w:eastAsia="Calibri" w:hAnsi="Times New Roman"/>
          <w:sz w:val="28"/>
          <w:szCs w:val="28"/>
          <w:lang w:eastAsia="en-US"/>
        </w:rPr>
        <w:t xml:space="preserve"> на общую сумму 1,398 млн. руб. (удовлетворено 5 на сумму 1,208 млн. руб.)</w:t>
      </w:r>
    </w:p>
    <w:p w14:paraId="2B7A3028" w14:textId="77777777" w:rsidR="00387857" w:rsidRDefault="00387857" w:rsidP="00387857">
      <w:pPr>
        <w:spacing w:after="0" w:line="240" w:lineRule="auto"/>
        <w:ind w:firstLine="708"/>
        <w:jc w:val="both"/>
        <w:rPr>
          <w:rFonts w:ascii="Times New Roman" w:eastAsia="Calibri" w:hAnsi="Times New Roman"/>
          <w:b/>
          <w:sz w:val="28"/>
          <w:szCs w:val="28"/>
          <w:lang w:eastAsia="en-US"/>
        </w:rPr>
      </w:pPr>
      <w:r>
        <w:rPr>
          <w:rFonts w:ascii="Times New Roman" w:eastAsia="Calibri" w:hAnsi="Times New Roman"/>
          <w:sz w:val="28"/>
          <w:szCs w:val="28"/>
          <w:lang w:eastAsia="en-US"/>
        </w:rPr>
        <w:t>Поступили денежные средства от судебных приставов в сумме 307 тыс. руб.</w:t>
      </w:r>
    </w:p>
    <w:p w14:paraId="09963A70" w14:textId="77777777" w:rsidR="00387857" w:rsidRDefault="00387857" w:rsidP="00387857">
      <w:pPr>
        <w:spacing w:after="0" w:line="240" w:lineRule="auto"/>
        <w:ind w:firstLine="567"/>
        <w:jc w:val="both"/>
        <w:rPr>
          <w:rFonts w:ascii="Times New Roman" w:hAnsi="Times New Roman"/>
          <w:sz w:val="28"/>
          <w:szCs w:val="28"/>
        </w:rPr>
      </w:pPr>
    </w:p>
    <w:p w14:paraId="634C8E3D" w14:textId="77777777" w:rsidR="00387857" w:rsidRDefault="00387857" w:rsidP="00387857">
      <w:pPr>
        <w:spacing w:after="0" w:line="240" w:lineRule="auto"/>
        <w:ind w:firstLine="709"/>
        <w:jc w:val="both"/>
        <w:rPr>
          <w:rFonts w:ascii="Times New Roman" w:hAnsi="Times New Roman"/>
          <w:b/>
          <w:i/>
          <w:sz w:val="28"/>
          <w:szCs w:val="28"/>
        </w:rPr>
      </w:pPr>
      <w:r>
        <w:rPr>
          <w:rFonts w:ascii="Times New Roman" w:hAnsi="Times New Roman"/>
          <w:b/>
          <w:i/>
          <w:sz w:val="28"/>
          <w:szCs w:val="28"/>
        </w:rPr>
        <w:lastRenderedPageBreak/>
        <w:t>Приоритетной задачей работы управы района совместно с ГБУ «</w:t>
      </w:r>
      <w:proofErr w:type="gramStart"/>
      <w:r>
        <w:rPr>
          <w:rFonts w:ascii="Times New Roman" w:hAnsi="Times New Roman"/>
          <w:b/>
          <w:i/>
          <w:sz w:val="28"/>
          <w:szCs w:val="28"/>
        </w:rPr>
        <w:t>Жилищник»  является</w:t>
      </w:r>
      <w:proofErr w:type="gramEnd"/>
      <w:r>
        <w:rPr>
          <w:rFonts w:ascii="Times New Roman" w:hAnsi="Times New Roman"/>
          <w:b/>
          <w:i/>
          <w:sz w:val="28"/>
          <w:szCs w:val="28"/>
        </w:rPr>
        <w:t xml:space="preserve"> снижение задолженности перед </w:t>
      </w:r>
      <w:proofErr w:type="spellStart"/>
      <w:r>
        <w:rPr>
          <w:rFonts w:ascii="Times New Roman" w:hAnsi="Times New Roman"/>
          <w:b/>
          <w:i/>
          <w:sz w:val="28"/>
          <w:szCs w:val="28"/>
        </w:rPr>
        <w:t>ресурсо</w:t>
      </w:r>
      <w:proofErr w:type="spellEnd"/>
      <w:r>
        <w:rPr>
          <w:rFonts w:ascii="Times New Roman" w:hAnsi="Times New Roman"/>
          <w:b/>
          <w:i/>
          <w:sz w:val="28"/>
          <w:szCs w:val="28"/>
        </w:rPr>
        <w:t>-снабжающими организациями.</w:t>
      </w:r>
    </w:p>
    <w:p w14:paraId="0AF992CE" w14:textId="77777777" w:rsidR="00387857" w:rsidRDefault="00387857" w:rsidP="00387857">
      <w:pPr>
        <w:spacing w:after="0" w:line="240" w:lineRule="auto"/>
        <w:ind w:firstLine="709"/>
        <w:rPr>
          <w:rFonts w:ascii="Times New Roman" w:eastAsia="Calibri" w:hAnsi="Times New Roman"/>
          <w:b/>
          <w:sz w:val="28"/>
          <w:szCs w:val="28"/>
          <w:u w:val="single"/>
        </w:rPr>
      </w:pPr>
      <w:r>
        <w:rPr>
          <w:rFonts w:ascii="Times New Roman" w:hAnsi="Times New Roman"/>
          <w:b/>
          <w:sz w:val="28"/>
          <w:szCs w:val="28"/>
          <w:u w:val="single"/>
        </w:rPr>
        <w:t>задолженность имеет динамику в сторону уменьшения:</w:t>
      </w:r>
    </w:p>
    <w:p w14:paraId="238197BE" w14:textId="77777777" w:rsidR="00387857" w:rsidRDefault="00387857" w:rsidP="00387857">
      <w:pPr>
        <w:spacing w:after="0" w:line="240" w:lineRule="auto"/>
        <w:ind w:firstLine="709"/>
        <w:jc w:val="both"/>
        <w:rPr>
          <w:rFonts w:ascii="Times New Roman" w:hAnsi="Times New Roman"/>
          <w:b/>
          <w:i/>
          <w:sz w:val="28"/>
          <w:szCs w:val="28"/>
        </w:rPr>
      </w:pPr>
    </w:p>
    <w:p w14:paraId="3DA722A0" w14:textId="77777777" w:rsidR="00387857" w:rsidRDefault="00387857" w:rsidP="00387857">
      <w:pPr>
        <w:spacing w:after="0" w:line="240" w:lineRule="auto"/>
        <w:ind w:firstLine="709"/>
        <w:jc w:val="both"/>
        <w:rPr>
          <w:rFonts w:ascii="Times New Roman" w:hAnsi="Times New Roman"/>
          <w:b/>
          <w:i/>
          <w:sz w:val="28"/>
          <w:szCs w:val="28"/>
          <w:u w:val="single"/>
        </w:rPr>
      </w:pPr>
      <w:r>
        <w:rPr>
          <w:rFonts w:ascii="Times New Roman" w:hAnsi="Times New Roman"/>
          <w:sz w:val="28"/>
          <w:szCs w:val="28"/>
          <w:u w:val="single"/>
        </w:rPr>
        <w:t>Погашение задолженности перед ПАО «МОЭК» за услугу «Отопление»</w:t>
      </w:r>
      <w:r>
        <w:rPr>
          <w:rFonts w:ascii="Times New Roman" w:hAnsi="Times New Roman"/>
          <w:bCs/>
          <w:sz w:val="28"/>
          <w:szCs w:val="28"/>
          <w:u w:val="single"/>
        </w:rPr>
        <w:t xml:space="preserve"> по состоянию:</w:t>
      </w:r>
    </w:p>
    <w:p w14:paraId="4FE81C5B" w14:textId="77777777" w:rsidR="00387857" w:rsidRDefault="00387857" w:rsidP="00387857">
      <w:pPr>
        <w:spacing w:after="0" w:line="240" w:lineRule="auto"/>
        <w:ind w:firstLine="709"/>
        <w:jc w:val="both"/>
        <w:rPr>
          <w:rFonts w:ascii="Times New Roman" w:hAnsi="Times New Roman"/>
          <w:bCs/>
          <w:sz w:val="28"/>
          <w:szCs w:val="28"/>
        </w:rPr>
      </w:pPr>
      <w:r>
        <w:rPr>
          <w:rFonts w:ascii="Times New Roman" w:hAnsi="Times New Roman"/>
          <w:bCs/>
          <w:sz w:val="28"/>
          <w:szCs w:val="28"/>
        </w:rPr>
        <w:t>на 2017 г. задолженность по договору ТЭ составляла – 201,</w:t>
      </w:r>
      <w:proofErr w:type="gramStart"/>
      <w:r>
        <w:rPr>
          <w:rFonts w:ascii="Times New Roman" w:hAnsi="Times New Roman"/>
          <w:bCs/>
          <w:sz w:val="28"/>
          <w:szCs w:val="28"/>
        </w:rPr>
        <w:t xml:space="preserve">99  </w:t>
      </w:r>
      <w:proofErr w:type="spellStart"/>
      <w:r>
        <w:rPr>
          <w:rFonts w:ascii="Times New Roman" w:hAnsi="Times New Roman"/>
          <w:bCs/>
          <w:sz w:val="28"/>
          <w:szCs w:val="28"/>
        </w:rPr>
        <w:t>млн.руб</w:t>
      </w:r>
      <w:proofErr w:type="spellEnd"/>
      <w:r>
        <w:rPr>
          <w:rFonts w:ascii="Times New Roman" w:hAnsi="Times New Roman"/>
          <w:bCs/>
          <w:sz w:val="28"/>
          <w:szCs w:val="28"/>
        </w:rPr>
        <w:t>.</w:t>
      </w:r>
      <w:proofErr w:type="gramEnd"/>
      <w:r>
        <w:rPr>
          <w:rFonts w:ascii="Times New Roman" w:hAnsi="Times New Roman"/>
          <w:bCs/>
          <w:sz w:val="28"/>
          <w:szCs w:val="28"/>
        </w:rPr>
        <w:t xml:space="preserve">; </w:t>
      </w:r>
    </w:p>
    <w:p w14:paraId="1694ACCC" w14:textId="77777777" w:rsidR="00387857" w:rsidRDefault="00387857" w:rsidP="00387857">
      <w:pPr>
        <w:spacing w:after="0" w:line="240" w:lineRule="auto"/>
        <w:ind w:firstLine="709"/>
        <w:jc w:val="both"/>
        <w:rPr>
          <w:rFonts w:ascii="Times New Roman" w:hAnsi="Times New Roman"/>
          <w:bCs/>
          <w:sz w:val="28"/>
          <w:szCs w:val="28"/>
        </w:rPr>
      </w:pPr>
      <w:r>
        <w:rPr>
          <w:rFonts w:ascii="Times New Roman" w:hAnsi="Times New Roman"/>
          <w:bCs/>
          <w:sz w:val="28"/>
          <w:szCs w:val="28"/>
        </w:rPr>
        <w:t>на 2018 г. задолженность по договору ТЭ составила</w:t>
      </w:r>
      <w:proofErr w:type="gramStart"/>
      <w:r>
        <w:rPr>
          <w:rFonts w:ascii="Times New Roman" w:hAnsi="Times New Roman"/>
          <w:bCs/>
          <w:sz w:val="28"/>
          <w:szCs w:val="28"/>
        </w:rPr>
        <w:t>-  200</w:t>
      </w:r>
      <w:proofErr w:type="gramEnd"/>
      <w:r>
        <w:rPr>
          <w:rFonts w:ascii="Times New Roman" w:hAnsi="Times New Roman"/>
          <w:bCs/>
          <w:sz w:val="28"/>
          <w:szCs w:val="28"/>
        </w:rPr>
        <w:t xml:space="preserve">,53  </w:t>
      </w:r>
      <w:proofErr w:type="spellStart"/>
      <w:r>
        <w:rPr>
          <w:rFonts w:ascii="Times New Roman" w:hAnsi="Times New Roman"/>
          <w:bCs/>
          <w:sz w:val="28"/>
          <w:szCs w:val="28"/>
        </w:rPr>
        <w:t>млн.руб</w:t>
      </w:r>
      <w:proofErr w:type="spellEnd"/>
      <w:r>
        <w:rPr>
          <w:rFonts w:ascii="Times New Roman" w:hAnsi="Times New Roman"/>
          <w:bCs/>
          <w:sz w:val="28"/>
          <w:szCs w:val="28"/>
        </w:rPr>
        <w:t xml:space="preserve">.; </w:t>
      </w:r>
    </w:p>
    <w:p w14:paraId="60B5CA80" w14:textId="77777777" w:rsidR="00387857" w:rsidRDefault="00387857" w:rsidP="00387857">
      <w:pPr>
        <w:spacing w:after="0" w:line="240" w:lineRule="auto"/>
        <w:ind w:firstLine="709"/>
        <w:jc w:val="both"/>
        <w:rPr>
          <w:rFonts w:ascii="Times New Roman" w:hAnsi="Times New Roman"/>
          <w:bCs/>
          <w:sz w:val="28"/>
          <w:szCs w:val="28"/>
        </w:rPr>
      </w:pPr>
      <w:r>
        <w:rPr>
          <w:rFonts w:ascii="Times New Roman" w:hAnsi="Times New Roman"/>
          <w:bCs/>
          <w:sz w:val="28"/>
          <w:szCs w:val="28"/>
        </w:rPr>
        <w:t>на 2019 г. задолженность по договору ТЭ составила -103,21 млн. руб.</w:t>
      </w:r>
    </w:p>
    <w:p w14:paraId="392679C6" w14:textId="77777777" w:rsidR="00387857" w:rsidRDefault="00387857" w:rsidP="00387857">
      <w:pPr>
        <w:spacing w:after="0" w:line="240" w:lineRule="auto"/>
        <w:ind w:firstLine="709"/>
        <w:jc w:val="both"/>
        <w:rPr>
          <w:rFonts w:ascii="Times New Roman" w:hAnsi="Times New Roman"/>
          <w:bCs/>
          <w:sz w:val="28"/>
          <w:szCs w:val="28"/>
        </w:rPr>
      </w:pPr>
      <w:r>
        <w:rPr>
          <w:rFonts w:ascii="Times New Roman" w:hAnsi="Times New Roman"/>
          <w:bCs/>
          <w:sz w:val="28"/>
          <w:szCs w:val="28"/>
        </w:rPr>
        <w:t>за 2020 г. задолженность по договору ТЭ за услугу отопления погашена.</w:t>
      </w:r>
    </w:p>
    <w:p w14:paraId="141A82A4" w14:textId="77777777" w:rsidR="00387857" w:rsidRDefault="00387857" w:rsidP="00387857">
      <w:pPr>
        <w:spacing w:after="0" w:line="240" w:lineRule="auto"/>
        <w:ind w:firstLine="709"/>
        <w:jc w:val="both"/>
        <w:rPr>
          <w:rFonts w:ascii="Times New Roman" w:hAnsi="Times New Roman"/>
          <w:bCs/>
          <w:sz w:val="28"/>
          <w:szCs w:val="28"/>
        </w:rPr>
      </w:pPr>
      <w:r>
        <w:rPr>
          <w:rFonts w:ascii="Times New Roman" w:hAnsi="Times New Roman"/>
          <w:bCs/>
          <w:sz w:val="28"/>
          <w:szCs w:val="28"/>
        </w:rPr>
        <w:t>По данным Акта сверки с ПАО «МОЭК» на</w:t>
      </w:r>
      <w:r>
        <w:rPr>
          <w:rFonts w:ascii="Times New Roman" w:hAnsi="Times New Roman"/>
          <w:b/>
          <w:bCs/>
          <w:sz w:val="28"/>
          <w:szCs w:val="28"/>
        </w:rPr>
        <w:t xml:space="preserve"> 31.12.2021г.  </w:t>
      </w:r>
      <w:r>
        <w:rPr>
          <w:rFonts w:ascii="Times New Roman" w:hAnsi="Times New Roman"/>
          <w:bCs/>
          <w:sz w:val="28"/>
          <w:szCs w:val="28"/>
        </w:rPr>
        <w:t xml:space="preserve">задолженность ГБУ «Жилищник района </w:t>
      </w:r>
      <w:proofErr w:type="gramStart"/>
      <w:r>
        <w:rPr>
          <w:rFonts w:ascii="Times New Roman" w:hAnsi="Times New Roman"/>
          <w:bCs/>
          <w:sz w:val="28"/>
          <w:szCs w:val="28"/>
        </w:rPr>
        <w:t>Академический»  составила</w:t>
      </w:r>
      <w:proofErr w:type="gramEnd"/>
      <w:r>
        <w:rPr>
          <w:rFonts w:ascii="Times New Roman" w:hAnsi="Times New Roman"/>
          <w:b/>
          <w:bCs/>
          <w:sz w:val="28"/>
          <w:szCs w:val="28"/>
        </w:rPr>
        <w:t xml:space="preserve"> </w:t>
      </w:r>
      <w:r>
        <w:rPr>
          <w:rFonts w:ascii="Times New Roman" w:hAnsi="Times New Roman"/>
          <w:bCs/>
          <w:sz w:val="28"/>
          <w:szCs w:val="28"/>
        </w:rPr>
        <w:t>71 133261,34руб. В настоящее время задолженность по договору ТЭ за услугу отопления погашена.</w:t>
      </w:r>
    </w:p>
    <w:p w14:paraId="58127BA8" w14:textId="77777777" w:rsidR="00387857" w:rsidRDefault="00387857" w:rsidP="00387857">
      <w:pPr>
        <w:spacing w:after="0" w:line="240" w:lineRule="auto"/>
        <w:ind w:firstLine="709"/>
        <w:jc w:val="both"/>
        <w:rPr>
          <w:rFonts w:ascii="Times New Roman" w:hAnsi="Times New Roman"/>
          <w:bCs/>
          <w:sz w:val="28"/>
          <w:szCs w:val="28"/>
        </w:rPr>
      </w:pPr>
    </w:p>
    <w:p w14:paraId="581ED111" w14:textId="77777777" w:rsidR="00387857" w:rsidRDefault="00387857" w:rsidP="00387857">
      <w:pPr>
        <w:spacing w:after="0" w:line="240" w:lineRule="auto"/>
        <w:ind w:firstLine="709"/>
        <w:rPr>
          <w:rFonts w:ascii="Times New Roman" w:eastAsia="Calibri" w:hAnsi="Times New Roman"/>
          <w:sz w:val="28"/>
          <w:szCs w:val="28"/>
          <w:u w:val="single"/>
        </w:rPr>
      </w:pPr>
      <w:r>
        <w:rPr>
          <w:rFonts w:ascii="Times New Roman" w:hAnsi="Times New Roman"/>
          <w:sz w:val="28"/>
          <w:szCs w:val="28"/>
          <w:u w:val="single"/>
        </w:rPr>
        <w:t xml:space="preserve">По договору за </w:t>
      </w:r>
      <w:proofErr w:type="gramStart"/>
      <w:r>
        <w:rPr>
          <w:rFonts w:ascii="Times New Roman" w:hAnsi="Times New Roman"/>
          <w:sz w:val="28"/>
          <w:szCs w:val="28"/>
          <w:u w:val="single"/>
        </w:rPr>
        <w:t>услугу  ГВС</w:t>
      </w:r>
      <w:proofErr w:type="gramEnd"/>
      <w:r>
        <w:rPr>
          <w:rFonts w:ascii="Times New Roman" w:hAnsi="Times New Roman"/>
          <w:sz w:val="28"/>
          <w:szCs w:val="28"/>
          <w:u w:val="single"/>
        </w:rPr>
        <w:t>:</w:t>
      </w:r>
    </w:p>
    <w:p w14:paraId="31476EBD" w14:textId="77777777" w:rsidR="00387857" w:rsidRDefault="00387857" w:rsidP="00387857">
      <w:pPr>
        <w:spacing w:after="0" w:line="240" w:lineRule="auto"/>
        <w:ind w:firstLine="709"/>
        <w:rPr>
          <w:rFonts w:ascii="Times New Roman" w:hAnsi="Times New Roman"/>
          <w:sz w:val="28"/>
          <w:szCs w:val="28"/>
        </w:rPr>
      </w:pPr>
      <w:proofErr w:type="gramStart"/>
      <w:r>
        <w:rPr>
          <w:rFonts w:ascii="Times New Roman" w:hAnsi="Times New Roman"/>
          <w:sz w:val="28"/>
          <w:szCs w:val="28"/>
        </w:rPr>
        <w:t>на  2017</w:t>
      </w:r>
      <w:proofErr w:type="gramEnd"/>
      <w:r>
        <w:rPr>
          <w:rFonts w:ascii="Times New Roman" w:hAnsi="Times New Roman"/>
          <w:sz w:val="28"/>
          <w:szCs w:val="28"/>
        </w:rPr>
        <w:t xml:space="preserve"> г. задолженность составляла – 23,84 </w:t>
      </w:r>
      <w:proofErr w:type="spellStart"/>
      <w:r>
        <w:rPr>
          <w:rFonts w:ascii="Times New Roman" w:hAnsi="Times New Roman"/>
          <w:sz w:val="28"/>
          <w:szCs w:val="28"/>
        </w:rPr>
        <w:t>млн.руб</w:t>
      </w:r>
      <w:proofErr w:type="spellEnd"/>
      <w:r>
        <w:rPr>
          <w:rFonts w:ascii="Times New Roman" w:hAnsi="Times New Roman"/>
          <w:sz w:val="28"/>
          <w:szCs w:val="28"/>
        </w:rPr>
        <w:t>.,</w:t>
      </w:r>
    </w:p>
    <w:p w14:paraId="1C702247" w14:textId="77777777" w:rsidR="00387857" w:rsidRDefault="00387857" w:rsidP="00387857">
      <w:pPr>
        <w:spacing w:after="0" w:line="240" w:lineRule="auto"/>
        <w:ind w:firstLine="709"/>
        <w:rPr>
          <w:rFonts w:ascii="Times New Roman" w:hAnsi="Times New Roman"/>
          <w:sz w:val="28"/>
          <w:szCs w:val="28"/>
        </w:rPr>
      </w:pPr>
      <w:proofErr w:type="gramStart"/>
      <w:r>
        <w:rPr>
          <w:rFonts w:ascii="Times New Roman" w:hAnsi="Times New Roman"/>
          <w:sz w:val="28"/>
          <w:szCs w:val="28"/>
        </w:rPr>
        <w:t>на  2018</w:t>
      </w:r>
      <w:proofErr w:type="gramEnd"/>
      <w:r>
        <w:rPr>
          <w:rFonts w:ascii="Times New Roman" w:hAnsi="Times New Roman"/>
          <w:sz w:val="28"/>
          <w:szCs w:val="28"/>
        </w:rPr>
        <w:t xml:space="preserve"> г. задолженность составляла – 8,09 </w:t>
      </w:r>
      <w:proofErr w:type="spellStart"/>
      <w:r>
        <w:rPr>
          <w:rFonts w:ascii="Times New Roman" w:hAnsi="Times New Roman"/>
          <w:sz w:val="28"/>
          <w:szCs w:val="28"/>
        </w:rPr>
        <w:t>млн.руб</w:t>
      </w:r>
      <w:proofErr w:type="spellEnd"/>
      <w:r>
        <w:rPr>
          <w:rFonts w:ascii="Times New Roman" w:hAnsi="Times New Roman"/>
          <w:sz w:val="28"/>
          <w:szCs w:val="28"/>
        </w:rPr>
        <w:t>.,</w:t>
      </w:r>
    </w:p>
    <w:p w14:paraId="14DFBA90" w14:textId="77777777" w:rsidR="00387857" w:rsidRDefault="00387857" w:rsidP="00387857">
      <w:pPr>
        <w:spacing w:after="0" w:line="240" w:lineRule="auto"/>
        <w:ind w:firstLine="709"/>
        <w:rPr>
          <w:rFonts w:ascii="Times New Roman" w:hAnsi="Times New Roman"/>
          <w:sz w:val="28"/>
          <w:szCs w:val="28"/>
        </w:rPr>
      </w:pPr>
      <w:r>
        <w:rPr>
          <w:rFonts w:ascii="Times New Roman" w:hAnsi="Times New Roman"/>
          <w:sz w:val="28"/>
          <w:szCs w:val="28"/>
        </w:rPr>
        <w:t xml:space="preserve">на 2019 </w:t>
      </w:r>
      <w:proofErr w:type="gramStart"/>
      <w:r>
        <w:rPr>
          <w:rFonts w:ascii="Times New Roman" w:hAnsi="Times New Roman"/>
          <w:sz w:val="28"/>
          <w:szCs w:val="28"/>
        </w:rPr>
        <w:t>г. .</w:t>
      </w:r>
      <w:proofErr w:type="gramEnd"/>
      <w:r>
        <w:rPr>
          <w:rFonts w:ascii="Times New Roman" w:hAnsi="Times New Roman"/>
          <w:sz w:val="28"/>
          <w:szCs w:val="28"/>
        </w:rPr>
        <w:t xml:space="preserve"> задолженность составляла – 1,68 </w:t>
      </w:r>
      <w:proofErr w:type="spellStart"/>
      <w:r>
        <w:rPr>
          <w:rFonts w:ascii="Times New Roman" w:hAnsi="Times New Roman"/>
          <w:sz w:val="28"/>
          <w:szCs w:val="28"/>
        </w:rPr>
        <w:t>млн.руб</w:t>
      </w:r>
      <w:proofErr w:type="spellEnd"/>
      <w:r>
        <w:rPr>
          <w:rFonts w:ascii="Times New Roman" w:hAnsi="Times New Roman"/>
          <w:sz w:val="28"/>
          <w:szCs w:val="28"/>
        </w:rPr>
        <w:t xml:space="preserve">., </w:t>
      </w:r>
    </w:p>
    <w:p w14:paraId="6604E5B3" w14:textId="77777777" w:rsidR="00387857" w:rsidRDefault="00387857" w:rsidP="00387857">
      <w:pPr>
        <w:spacing w:after="0" w:line="240" w:lineRule="auto"/>
        <w:ind w:firstLine="709"/>
        <w:rPr>
          <w:rFonts w:ascii="Times New Roman" w:hAnsi="Times New Roman"/>
          <w:sz w:val="28"/>
          <w:szCs w:val="28"/>
        </w:rPr>
      </w:pPr>
      <w:r>
        <w:rPr>
          <w:rFonts w:ascii="Times New Roman" w:hAnsi="Times New Roman"/>
          <w:sz w:val="28"/>
          <w:szCs w:val="28"/>
        </w:rPr>
        <w:t xml:space="preserve">за 2020 г. </w:t>
      </w:r>
      <w:proofErr w:type="gramStart"/>
      <w:r>
        <w:rPr>
          <w:rFonts w:ascii="Times New Roman" w:hAnsi="Times New Roman"/>
          <w:sz w:val="28"/>
          <w:szCs w:val="28"/>
        </w:rPr>
        <w:t>задолженность  за</w:t>
      </w:r>
      <w:proofErr w:type="gramEnd"/>
      <w:r>
        <w:rPr>
          <w:rFonts w:ascii="Times New Roman" w:hAnsi="Times New Roman"/>
          <w:sz w:val="28"/>
          <w:szCs w:val="28"/>
        </w:rPr>
        <w:t xml:space="preserve"> услугу  ГВС  погашена.</w:t>
      </w:r>
    </w:p>
    <w:p w14:paraId="64ECF77D" w14:textId="77777777" w:rsidR="00387857" w:rsidRDefault="00387857" w:rsidP="00387857">
      <w:pPr>
        <w:spacing w:after="0" w:line="240" w:lineRule="auto"/>
        <w:ind w:firstLine="709"/>
        <w:rPr>
          <w:rFonts w:ascii="Times New Roman" w:hAnsi="Times New Roman"/>
          <w:b/>
          <w:sz w:val="28"/>
          <w:szCs w:val="28"/>
        </w:rPr>
      </w:pPr>
      <w:r>
        <w:rPr>
          <w:rFonts w:ascii="Times New Roman" w:hAnsi="Times New Roman"/>
          <w:b/>
          <w:sz w:val="28"/>
          <w:szCs w:val="28"/>
        </w:rPr>
        <w:t xml:space="preserve">По данным Акта сверки с ПАО «МОЭК» на 31.12.2021г.  переплата в пользу ГБУ «Жилищник района </w:t>
      </w:r>
      <w:proofErr w:type="gramStart"/>
      <w:r>
        <w:rPr>
          <w:rFonts w:ascii="Times New Roman" w:hAnsi="Times New Roman"/>
          <w:b/>
          <w:sz w:val="28"/>
          <w:szCs w:val="28"/>
        </w:rPr>
        <w:t>Академический»  составила</w:t>
      </w:r>
      <w:proofErr w:type="gramEnd"/>
      <w:r>
        <w:rPr>
          <w:rFonts w:ascii="Times New Roman" w:hAnsi="Times New Roman"/>
          <w:b/>
          <w:sz w:val="28"/>
          <w:szCs w:val="28"/>
        </w:rPr>
        <w:t xml:space="preserve">  9 268 936,34 руб.</w:t>
      </w:r>
    </w:p>
    <w:p w14:paraId="71DF7317" w14:textId="77777777" w:rsidR="00387857" w:rsidRDefault="00387857" w:rsidP="00387857">
      <w:pPr>
        <w:spacing w:after="0" w:line="240" w:lineRule="auto"/>
        <w:ind w:firstLine="709"/>
        <w:jc w:val="both"/>
        <w:rPr>
          <w:rFonts w:ascii="Times New Roman" w:hAnsi="Times New Roman"/>
          <w:sz w:val="28"/>
          <w:szCs w:val="28"/>
        </w:rPr>
      </w:pPr>
    </w:p>
    <w:p w14:paraId="244F1CCA" w14:textId="77777777" w:rsidR="00387857" w:rsidRDefault="00387857" w:rsidP="00387857">
      <w:pPr>
        <w:spacing w:after="0" w:line="240" w:lineRule="auto"/>
        <w:ind w:firstLine="540"/>
        <w:jc w:val="center"/>
        <w:rPr>
          <w:rFonts w:ascii="Times New Roman" w:hAnsi="Times New Roman"/>
          <w:b/>
          <w:sz w:val="28"/>
          <w:szCs w:val="28"/>
        </w:rPr>
      </w:pPr>
      <w:r>
        <w:rPr>
          <w:rFonts w:ascii="Times New Roman" w:hAnsi="Times New Roman"/>
          <w:b/>
          <w:sz w:val="28"/>
          <w:szCs w:val="28"/>
        </w:rPr>
        <w:t>СТРОИТЕЛЬСТВО И РЕКОНСТРУКЦИЯ</w:t>
      </w:r>
    </w:p>
    <w:p w14:paraId="0A10265C" w14:textId="77777777" w:rsidR="00387857" w:rsidRDefault="00387857" w:rsidP="00387857">
      <w:pPr>
        <w:spacing w:after="0" w:line="240" w:lineRule="auto"/>
        <w:ind w:firstLine="540"/>
        <w:jc w:val="both"/>
        <w:rPr>
          <w:rFonts w:ascii="Times New Roman" w:hAnsi="Times New Roman"/>
          <w:b/>
          <w:i/>
          <w:sz w:val="28"/>
          <w:szCs w:val="28"/>
        </w:rPr>
      </w:pPr>
    </w:p>
    <w:p w14:paraId="289C5B02" w14:textId="77777777" w:rsidR="00387857" w:rsidRDefault="00387857" w:rsidP="00387857">
      <w:pPr>
        <w:spacing w:after="0" w:line="240" w:lineRule="auto"/>
        <w:ind w:firstLine="567"/>
        <w:jc w:val="both"/>
        <w:rPr>
          <w:rFonts w:ascii="Times New Roman" w:hAnsi="Times New Roman"/>
          <w:b/>
          <w:i/>
          <w:sz w:val="28"/>
          <w:szCs w:val="28"/>
        </w:rPr>
      </w:pPr>
      <w:r>
        <w:rPr>
          <w:rFonts w:ascii="Times New Roman" w:hAnsi="Times New Roman"/>
          <w:b/>
          <w:i/>
          <w:sz w:val="28"/>
          <w:szCs w:val="28"/>
        </w:rPr>
        <w:t>На территории Академического района в 2021 году:</w:t>
      </w:r>
    </w:p>
    <w:p w14:paraId="115C2F6D" w14:textId="77777777" w:rsidR="00387857" w:rsidRDefault="00387857" w:rsidP="00387857">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u w:val="single"/>
        </w:rPr>
        <w:t>Продолжается строительство</w:t>
      </w:r>
      <w:r>
        <w:rPr>
          <w:rFonts w:ascii="Times New Roman" w:hAnsi="Times New Roman"/>
          <w:sz w:val="28"/>
          <w:szCs w:val="28"/>
        </w:rPr>
        <w:t xml:space="preserve">  </w:t>
      </w:r>
    </w:p>
    <w:p w14:paraId="189417F4" w14:textId="77777777" w:rsidR="00387857" w:rsidRDefault="00387857" w:rsidP="00387857">
      <w:pPr>
        <w:spacing w:after="0" w:line="240" w:lineRule="auto"/>
        <w:ind w:firstLine="567"/>
        <w:jc w:val="both"/>
        <w:rPr>
          <w:rFonts w:ascii="Times New Roman" w:hAnsi="Times New Roman"/>
          <w:b/>
          <w:sz w:val="28"/>
          <w:szCs w:val="28"/>
        </w:rPr>
      </w:pPr>
      <w:r>
        <w:rPr>
          <w:rFonts w:ascii="Times New Roman" w:hAnsi="Times New Roman"/>
          <w:b/>
          <w:sz w:val="28"/>
          <w:szCs w:val="28"/>
        </w:rPr>
        <w:t>Административно-делового центра по адресу: ул. Кржижановского, вл. 13, корп. 3.</w:t>
      </w:r>
    </w:p>
    <w:p w14:paraId="0467BDB1"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ГПЗУ: </w:t>
      </w:r>
      <w:r>
        <w:rPr>
          <w:rFonts w:ascii="Times New Roman" w:hAnsi="Times New Roman"/>
          <w:sz w:val="28"/>
          <w:szCs w:val="28"/>
          <w:lang w:val="en-US"/>
        </w:rPr>
        <w:t>RU</w:t>
      </w:r>
      <w:r>
        <w:rPr>
          <w:rFonts w:ascii="Times New Roman" w:hAnsi="Times New Roman"/>
          <w:sz w:val="28"/>
          <w:szCs w:val="28"/>
        </w:rPr>
        <w:t>77-101000-012099 выдан Москомархитектурой.</w:t>
      </w:r>
    </w:p>
    <w:p w14:paraId="1AE4DECF"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Разрешение на строительство № 77-101000-011795-2015 от 02.11.2015г.</w:t>
      </w:r>
    </w:p>
    <w:p w14:paraId="594464D1"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Договор аренды земельного участка для целей капитального строительства   заключен с ООО «</w:t>
      </w:r>
      <w:proofErr w:type="spellStart"/>
      <w:r>
        <w:rPr>
          <w:rFonts w:ascii="Times New Roman" w:hAnsi="Times New Roman"/>
          <w:sz w:val="28"/>
          <w:szCs w:val="28"/>
        </w:rPr>
        <w:t>СтройБизнесГрупп</w:t>
      </w:r>
      <w:proofErr w:type="spellEnd"/>
      <w:r>
        <w:rPr>
          <w:rFonts w:ascii="Times New Roman" w:hAnsi="Times New Roman"/>
          <w:sz w:val="28"/>
          <w:szCs w:val="28"/>
        </w:rPr>
        <w:t>».</w:t>
      </w:r>
    </w:p>
    <w:p w14:paraId="2FDC99E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Согласно Доп. соглашения</w:t>
      </w:r>
      <w:r>
        <w:rPr>
          <w:rFonts w:ascii="Times New Roman" w:hAnsi="Times New Roman"/>
          <w:sz w:val="28"/>
          <w:szCs w:val="28"/>
        </w:rPr>
        <w:t xml:space="preserve"> в соответствии с договором купли – продажи (уступки) прав аренды права и обязанности по договору аренды в полном объеме с </w:t>
      </w:r>
      <w:r>
        <w:rPr>
          <w:rFonts w:ascii="Times New Roman" w:hAnsi="Times New Roman"/>
          <w:b/>
          <w:sz w:val="28"/>
          <w:szCs w:val="28"/>
        </w:rPr>
        <w:t xml:space="preserve">15.04.2015г. переходят к </w:t>
      </w:r>
      <w:proofErr w:type="spellStart"/>
      <w:r>
        <w:rPr>
          <w:rFonts w:ascii="Times New Roman" w:hAnsi="Times New Roman"/>
          <w:b/>
          <w:sz w:val="28"/>
          <w:szCs w:val="28"/>
        </w:rPr>
        <w:t>Чилиевой</w:t>
      </w:r>
      <w:proofErr w:type="spellEnd"/>
      <w:r>
        <w:rPr>
          <w:rFonts w:ascii="Times New Roman" w:hAnsi="Times New Roman"/>
          <w:b/>
          <w:sz w:val="28"/>
          <w:szCs w:val="28"/>
        </w:rPr>
        <w:t xml:space="preserve"> Айе </w:t>
      </w:r>
      <w:proofErr w:type="spellStart"/>
      <w:r>
        <w:rPr>
          <w:rFonts w:ascii="Times New Roman" w:hAnsi="Times New Roman"/>
          <w:b/>
          <w:sz w:val="28"/>
          <w:szCs w:val="28"/>
        </w:rPr>
        <w:t>Мусаевне</w:t>
      </w:r>
      <w:proofErr w:type="spellEnd"/>
      <w:r>
        <w:rPr>
          <w:rFonts w:ascii="Times New Roman" w:hAnsi="Times New Roman"/>
          <w:b/>
          <w:sz w:val="28"/>
          <w:szCs w:val="28"/>
        </w:rPr>
        <w:t>.</w:t>
      </w:r>
    </w:p>
    <w:p w14:paraId="3D0986BE"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Площадь участка: 2555 </w:t>
      </w:r>
      <w:proofErr w:type="spellStart"/>
      <w:r>
        <w:rPr>
          <w:rFonts w:ascii="Times New Roman" w:hAnsi="Times New Roman"/>
          <w:sz w:val="28"/>
          <w:szCs w:val="28"/>
        </w:rPr>
        <w:t>кв.м</w:t>
      </w:r>
      <w:proofErr w:type="spellEnd"/>
      <w:r>
        <w:rPr>
          <w:rFonts w:ascii="Times New Roman" w:hAnsi="Times New Roman"/>
          <w:sz w:val="28"/>
          <w:szCs w:val="28"/>
        </w:rPr>
        <w:t>. (0,2555 га)</w:t>
      </w:r>
    </w:p>
    <w:p w14:paraId="3182ED9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6700 </w:t>
      </w:r>
      <w:proofErr w:type="spellStart"/>
      <w:r>
        <w:rPr>
          <w:rFonts w:ascii="Times New Roman" w:hAnsi="Times New Roman"/>
          <w:sz w:val="28"/>
          <w:szCs w:val="28"/>
        </w:rPr>
        <w:t>кв.м</w:t>
      </w:r>
      <w:proofErr w:type="spellEnd"/>
      <w:r>
        <w:rPr>
          <w:rFonts w:ascii="Times New Roman" w:hAnsi="Times New Roman"/>
          <w:sz w:val="28"/>
          <w:szCs w:val="28"/>
        </w:rPr>
        <w:t>. в т.ч.:</w:t>
      </w:r>
    </w:p>
    <w:p w14:paraId="06E23133"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наземная - 488 </w:t>
      </w:r>
      <w:proofErr w:type="spellStart"/>
      <w:r>
        <w:rPr>
          <w:rFonts w:ascii="Times New Roman" w:hAnsi="Times New Roman"/>
          <w:sz w:val="28"/>
          <w:szCs w:val="28"/>
        </w:rPr>
        <w:t>кв.м</w:t>
      </w:r>
      <w:proofErr w:type="spellEnd"/>
      <w:r>
        <w:rPr>
          <w:rFonts w:ascii="Times New Roman" w:hAnsi="Times New Roman"/>
          <w:sz w:val="28"/>
          <w:szCs w:val="28"/>
        </w:rPr>
        <w:t>.;</w:t>
      </w:r>
    </w:p>
    <w:p w14:paraId="2E86157F"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подземная - 1900 </w:t>
      </w:r>
      <w:proofErr w:type="spellStart"/>
      <w:r>
        <w:rPr>
          <w:rFonts w:ascii="Times New Roman" w:hAnsi="Times New Roman"/>
          <w:sz w:val="28"/>
          <w:szCs w:val="28"/>
        </w:rPr>
        <w:t>кв.м</w:t>
      </w:r>
      <w:proofErr w:type="spellEnd"/>
      <w:r>
        <w:rPr>
          <w:rFonts w:ascii="Times New Roman" w:hAnsi="Times New Roman"/>
          <w:sz w:val="28"/>
          <w:szCs w:val="28"/>
        </w:rPr>
        <w:t>.</w:t>
      </w:r>
    </w:p>
    <w:p w14:paraId="68F363CE"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этажей: 6 + 2 подземных</w:t>
      </w:r>
    </w:p>
    <w:p w14:paraId="5C48B84A"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Количество машиномест: 95</w:t>
      </w:r>
    </w:p>
    <w:p w14:paraId="6CD2E2A5"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Завершены монолитные работы.</w:t>
      </w:r>
    </w:p>
    <w:p w14:paraId="714DC621"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Ориентировочный срок ввода в эксплуатацию – 2023 г.</w:t>
      </w:r>
    </w:p>
    <w:p w14:paraId="4FB6D94C" w14:textId="77777777" w:rsidR="00387857" w:rsidRDefault="00387857" w:rsidP="00387857">
      <w:pPr>
        <w:spacing w:after="0" w:line="240" w:lineRule="auto"/>
        <w:jc w:val="both"/>
        <w:rPr>
          <w:rFonts w:ascii="Times New Roman" w:hAnsi="Times New Roman"/>
          <w:sz w:val="28"/>
          <w:szCs w:val="28"/>
        </w:rPr>
      </w:pPr>
    </w:p>
    <w:p w14:paraId="34BB1572" w14:textId="77777777" w:rsidR="00387857" w:rsidRDefault="00387857" w:rsidP="00387857">
      <w:pPr>
        <w:spacing w:after="0" w:line="240" w:lineRule="auto"/>
        <w:ind w:firstLine="540"/>
        <w:jc w:val="both"/>
        <w:rPr>
          <w:rFonts w:ascii="Times New Roman" w:hAnsi="Times New Roman"/>
          <w:b/>
          <w:i/>
          <w:sz w:val="28"/>
          <w:szCs w:val="28"/>
          <w:u w:val="single"/>
        </w:rPr>
      </w:pPr>
      <w:r>
        <w:rPr>
          <w:rFonts w:ascii="Times New Roman" w:hAnsi="Times New Roman"/>
          <w:b/>
          <w:i/>
          <w:sz w:val="28"/>
          <w:szCs w:val="28"/>
          <w:u w:val="single"/>
        </w:rPr>
        <w:t>В то же время на территории района имеются «проблемные объекты»:</w:t>
      </w:r>
    </w:p>
    <w:p w14:paraId="08329248" w14:textId="77777777" w:rsidR="00387857" w:rsidRDefault="00387857" w:rsidP="00387857">
      <w:pPr>
        <w:spacing w:after="0" w:line="240" w:lineRule="auto"/>
        <w:ind w:firstLine="540"/>
        <w:jc w:val="both"/>
        <w:rPr>
          <w:rFonts w:ascii="Times New Roman" w:hAnsi="Times New Roman"/>
          <w:b/>
          <w:i/>
          <w:sz w:val="28"/>
          <w:szCs w:val="28"/>
        </w:rPr>
      </w:pPr>
    </w:p>
    <w:p w14:paraId="17227BCC" w14:textId="77777777" w:rsidR="00387857" w:rsidRDefault="00387857" w:rsidP="00387857">
      <w:pPr>
        <w:spacing w:after="0" w:line="240" w:lineRule="auto"/>
        <w:ind w:firstLine="567"/>
        <w:rPr>
          <w:rFonts w:ascii="Times New Roman" w:hAnsi="Times New Roman"/>
          <w:b/>
          <w:sz w:val="28"/>
          <w:szCs w:val="28"/>
        </w:rPr>
      </w:pPr>
      <w:r>
        <w:rPr>
          <w:rFonts w:ascii="Times New Roman" w:hAnsi="Times New Roman"/>
          <w:b/>
          <w:sz w:val="28"/>
          <w:szCs w:val="28"/>
        </w:rPr>
        <w:t xml:space="preserve">Профсоюзная </w:t>
      </w:r>
      <w:proofErr w:type="spellStart"/>
      <w:r>
        <w:rPr>
          <w:rFonts w:ascii="Times New Roman" w:hAnsi="Times New Roman"/>
          <w:b/>
          <w:sz w:val="28"/>
          <w:szCs w:val="28"/>
        </w:rPr>
        <w:t>ул</w:t>
      </w:r>
      <w:proofErr w:type="spellEnd"/>
      <w:r>
        <w:rPr>
          <w:rFonts w:ascii="Times New Roman" w:hAnsi="Times New Roman"/>
          <w:b/>
          <w:sz w:val="28"/>
          <w:szCs w:val="28"/>
        </w:rPr>
        <w:t>, вл. 6.</w:t>
      </w:r>
    </w:p>
    <w:p w14:paraId="20F3F7F6"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Административное здание с подземным гаражом-стоянкой</w:t>
      </w:r>
    </w:p>
    <w:p w14:paraId="4A7C4A58"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xml:space="preserve">Общая площадь - 11469, 2 </w:t>
      </w:r>
      <w:proofErr w:type="spellStart"/>
      <w:proofErr w:type="gramStart"/>
      <w:r>
        <w:rPr>
          <w:rFonts w:ascii="Times New Roman" w:hAnsi="Times New Roman"/>
          <w:sz w:val="28"/>
          <w:szCs w:val="28"/>
        </w:rPr>
        <w:t>кв.м</w:t>
      </w:r>
      <w:proofErr w:type="spellEnd"/>
      <w:proofErr w:type="gramEnd"/>
    </w:p>
    <w:p w14:paraId="1D3CF1B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Подземный гараж стоянка - 90 м/м</w:t>
      </w:r>
    </w:p>
    <w:p w14:paraId="46124BA7"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Заказчик - АО «СУ-155»</w:t>
      </w:r>
    </w:p>
    <w:p w14:paraId="46ED32C3"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xml:space="preserve">   Ход строительства:</w:t>
      </w:r>
    </w:p>
    <w:p w14:paraId="14C14EAA"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выполнены монолитно-бетонные работы – 100%</w:t>
      </w:r>
    </w:p>
    <w:p w14:paraId="56F391D8"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инженерные сети и коммуникации – 0%</w:t>
      </w:r>
    </w:p>
    <w:p w14:paraId="592EED40" w14:textId="77777777" w:rsidR="00387857" w:rsidRDefault="00387857" w:rsidP="00387857">
      <w:pPr>
        <w:spacing w:after="0" w:line="240" w:lineRule="auto"/>
        <w:ind w:firstLine="567"/>
        <w:rPr>
          <w:rFonts w:ascii="Times New Roman" w:hAnsi="Times New Roman"/>
          <w:b/>
          <w:sz w:val="28"/>
          <w:szCs w:val="28"/>
        </w:rPr>
      </w:pPr>
      <w:r>
        <w:rPr>
          <w:rFonts w:ascii="Times New Roman" w:hAnsi="Times New Roman"/>
          <w:b/>
          <w:sz w:val="28"/>
          <w:szCs w:val="28"/>
        </w:rPr>
        <w:t xml:space="preserve">Профсоюзная </w:t>
      </w:r>
      <w:proofErr w:type="spellStart"/>
      <w:r>
        <w:rPr>
          <w:rFonts w:ascii="Times New Roman" w:hAnsi="Times New Roman"/>
          <w:b/>
          <w:sz w:val="28"/>
          <w:szCs w:val="28"/>
        </w:rPr>
        <w:t>ул</w:t>
      </w:r>
      <w:proofErr w:type="spellEnd"/>
      <w:r>
        <w:rPr>
          <w:rFonts w:ascii="Times New Roman" w:hAnsi="Times New Roman"/>
          <w:b/>
          <w:sz w:val="28"/>
          <w:szCs w:val="28"/>
        </w:rPr>
        <w:t>, вл. 10.</w:t>
      </w:r>
    </w:p>
    <w:p w14:paraId="78508BA9"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Административное здание с подземным гаражом-стоянкой</w:t>
      </w:r>
    </w:p>
    <w:p w14:paraId="450AC350"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Подземный гараж стоянка - 90 м/м</w:t>
      </w:r>
    </w:p>
    <w:p w14:paraId="48F3A3B6"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xml:space="preserve">Общая площадь объекта - 11526,5 </w:t>
      </w:r>
      <w:proofErr w:type="spellStart"/>
      <w:proofErr w:type="gramStart"/>
      <w:r>
        <w:rPr>
          <w:rFonts w:ascii="Times New Roman" w:hAnsi="Times New Roman"/>
          <w:sz w:val="28"/>
          <w:szCs w:val="28"/>
        </w:rPr>
        <w:t>кв.м</w:t>
      </w:r>
      <w:proofErr w:type="spellEnd"/>
      <w:proofErr w:type="gramEnd"/>
    </w:p>
    <w:p w14:paraId="45DC5A2E"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Заказчик - АО «СУ-155»</w:t>
      </w:r>
    </w:p>
    <w:p w14:paraId="317C611E"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Ход строительства:</w:t>
      </w:r>
    </w:p>
    <w:p w14:paraId="0BA67D8A"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выполнены монолитно-бетонные работы – 100%</w:t>
      </w:r>
    </w:p>
    <w:p w14:paraId="0D2ACF1C"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инженерные сети и коммуникации – 0%</w:t>
      </w:r>
    </w:p>
    <w:p w14:paraId="3E580C96" w14:textId="77777777" w:rsidR="00387857" w:rsidRDefault="00387857" w:rsidP="00387857">
      <w:pPr>
        <w:spacing w:after="0" w:line="240" w:lineRule="auto"/>
        <w:ind w:firstLine="567"/>
        <w:rPr>
          <w:rFonts w:ascii="Times New Roman" w:hAnsi="Times New Roman"/>
          <w:b/>
          <w:sz w:val="28"/>
          <w:szCs w:val="28"/>
        </w:rPr>
      </w:pPr>
      <w:r>
        <w:rPr>
          <w:rFonts w:ascii="Times New Roman" w:hAnsi="Times New Roman"/>
          <w:b/>
          <w:sz w:val="28"/>
          <w:szCs w:val="28"/>
        </w:rPr>
        <w:t xml:space="preserve">Профсоюзная </w:t>
      </w:r>
      <w:proofErr w:type="spellStart"/>
      <w:r>
        <w:rPr>
          <w:rFonts w:ascii="Times New Roman" w:hAnsi="Times New Roman"/>
          <w:b/>
          <w:sz w:val="28"/>
          <w:szCs w:val="28"/>
        </w:rPr>
        <w:t>ул</w:t>
      </w:r>
      <w:proofErr w:type="spellEnd"/>
      <w:r>
        <w:rPr>
          <w:rFonts w:ascii="Times New Roman" w:hAnsi="Times New Roman"/>
          <w:b/>
          <w:sz w:val="28"/>
          <w:szCs w:val="28"/>
        </w:rPr>
        <w:t>, вл. 14.</w:t>
      </w:r>
    </w:p>
    <w:p w14:paraId="52E79ECC"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Общественно-культурный центр с подземным гаражом</w:t>
      </w:r>
    </w:p>
    <w:p w14:paraId="1AC3DCD1"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xml:space="preserve">Общая площадь объекта - 11526,5 </w:t>
      </w:r>
      <w:proofErr w:type="spellStart"/>
      <w:proofErr w:type="gramStart"/>
      <w:r>
        <w:rPr>
          <w:rFonts w:ascii="Times New Roman" w:hAnsi="Times New Roman"/>
          <w:sz w:val="28"/>
          <w:szCs w:val="28"/>
        </w:rPr>
        <w:t>кв.м</w:t>
      </w:r>
      <w:proofErr w:type="spellEnd"/>
      <w:proofErr w:type="gramEnd"/>
    </w:p>
    <w:p w14:paraId="66FAF632"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Подземный гараж стоянка - 230 м/м</w:t>
      </w:r>
    </w:p>
    <w:p w14:paraId="44C3C5D0"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Заказчик - АО «СУ-155»</w:t>
      </w:r>
    </w:p>
    <w:p w14:paraId="25889AC0"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Ход строительства:</w:t>
      </w:r>
    </w:p>
    <w:p w14:paraId="04A57798"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выполнены монолитно-бетонные работы – 100%</w:t>
      </w:r>
    </w:p>
    <w:p w14:paraId="5AE9AC67"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sz w:val="28"/>
          <w:szCs w:val="28"/>
        </w:rPr>
        <w:t>- инженерные сети и коммуникации – 0%</w:t>
      </w:r>
    </w:p>
    <w:p w14:paraId="5187CF5F" w14:textId="77777777" w:rsidR="00387857" w:rsidRDefault="00387857" w:rsidP="00387857">
      <w:pPr>
        <w:spacing w:after="0" w:line="240" w:lineRule="auto"/>
        <w:ind w:firstLine="567"/>
        <w:rPr>
          <w:rFonts w:ascii="Times New Roman" w:hAnsi="Times New Roman"/>
          <w:sz w:val="28"/>
          <w:szCs w:val="28"/>
        </w:rPr>
      </w:pPr>
    </w:p>
    <w:p w14:paraId="622B5530"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Территория строительных площадок ограждена временным строительным ограждением.</w:t>
      </w:r>
    </w:p>
    <w:p w14:paraId="336FFEEF"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Строительство приостановлено в 2016 году.</w:t>
      </w:r>
    </w:p>
    <w:p w14:paraId="6A93F143" w14:textId="77777777" w:rsidR="00387857" w:rsidRDefault="00387857" w:rsidP="00387857">
      <w:pPr>
        <w:spacing w:after="0" w:line="240" w:lineRule="auto"/>
        <w:ind w:firstLine="567"/>
        <w:rPr>
          <w:rFonts w:ascii="Times New Roman" w:hAnsi="Times New Roman"/>
          <w:sz w:val="28"/>
          <w:szCs w:val="28"/>
        </w:rPr>
      </w:pPr>
    </w:p>
    <w:p w14:paraId="489B7A65" w14:textId="77777777" w:rsidR="00387857" w:rsidRDefault="00387857" w:rsidP="00387857">
      <w:pPr>
        <w:spacing w:after="0" w:line="240" w:lineRule="auto"/>
        <w:ind w:firstLine="567"/>
        <w:rPr>
          <w:rFonts w:ascii="Times New Roman" w:hAnsi="Times New Roman"/>
          <w:sz w:val="28"/>
          <w:szCs w:val="28"/>
        </w:rPr>
      </w:pPr>
      <w:r>
        <w:rPr>
          <w:rFonts w:ascii="Times New Roman" w:hAnsi="Times New Roman"/>
          <w:b/>
          <w:sz w:val="28"/>
          <w:szCs w:val="28"/>
        </w:rPr>
        <w:t>Причина приостановки строительства:</w:t>
      </w:r>
      <w:r>
        <w:rPr>
          <w:rFonts w:ascii="Times New Roman" w:hAnsi="Times New Roman"/>
          <w:sz w:val="28"/>
          <w:szCs w:val="28"/>
        </w:rPr>
        <w:t xml:space="preserve"> банкротство АО «СУ-155»</w:t>
      </w:r>
    </w:p>
    <w:p w14:paraId="0FB3537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Строительство по указанным адресам предусмотрено в рамках инвестиционного контракта по комплексной реконструкции квартала 1-1А Новых </w:t>
      </w:r>
      <w:proofErr w:type="spellStart"/>
      <w:r>
        <w:rPr>
          <w:rFonts w:ascii="Times New Roman" w:hAnsi="Times New Roman"/>
          <w:sz w:val="28"/>
          <w:szCs w:val="28"/>
        </w:rPr>
        <w:t>Черемушек</w:t>
      </w:r>
      <w:proofErr w:type="spellEnd"/>
      <w:r>
        <w:rPr>
          <w:rFonts w:ascii="Times New Roman" w:hAnsi="Times New Roman"/>
          <w:sz w:val="28"/>
          <w:szCs w:val="28"/>
        </w:rPr>
        <w:t xml:space="preserve"> района Академический.</w:t>
      </w:r>
    </w:p>
    <w:p w14:paraId="6D96408A"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В 2016 году на стадии устройства монолитных конструкций зданий строительство данных объектов приостановлено в связи с финансовой несостоятельностью застройщика – АО «СУ-155». Решением Арбитражного суда Московской области от 12.04.2018г. АО «СУ-155» признано банкротом.</w:t>
      </w:r>
    </w:p>
    <w:p w14:paraId="3836EA71"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в Правительстве Москвы решается вопрос о порядке дальнейшей реализации инвестиционного контракта. Рассматривается возможность корректировки топливно-экономических показателей объектов строительства и границ земельного участка с последующим внесением </w:t>
      </w:r>
      <w:r>
        <w:rPr>
          <w:rFonts w:ascii="Times New Roman" w:hAnsi="Times New Roman"/>
          <w:sz w:val="28"/>
          <w:szCs w:val="28"/>
        </w:rPr>
        <w:lastRenderedPageBreak/>
        <w:t>соответствующих изменений в Правила землепользования и застройки города Москвы.</w:t>
      </w:r>
    </w:p>
    <w:p w14:paraId="2DCCB1B7" w14:textId="77777777" w:rsidR="00387857" w:rsidRDefault="00387857" w:rsidP="00387857">
      <w:pPr>
        <w:spacing w:after="0" w:line="240" w:lineRule="auto"/>
        <w:ind w:firstLine="567"/>
        <w:jc w:val="both"/>
        <w:rPr>
          <w:rFonts w:ascii="Times New Roman" w:hAnsi="Times New Roman"/>
          <w:sz w:val="28"/>
          <w:szCs w:val="28"/>
        </w:rPr>
      </w:pPr>
    </w:p>
    <w:p w14:paraId="20CA89F5" w14:textId="77777777" w:rsidR="00387857" w:rsidRDefault="00387857" w:rsidP="00387857">
      <w:pPr>
        <w:pStyle w:val="ac"/>
        <w:spacing w:after="0" w:line="240" w:lineRule="auto"/>
        <w:ind w:left="0" w:firstLine="567"/>
        <w:jc w:val="both"/>
        <w:rPr>
          <w:rFonts w:ascii="Times New Roman" w:hAnsi="Times New Roman"/>
          <w:b/>
          <w:sz w:val="28"/>
          <w:szCs w:val="28"/>
        </w:rPr>
      </w:pPr>
      <w:r>
        <w:rPr>
          <w:rFonts w:ascii="Times New Roman" w:hAnsi="Times New Roman"/>
          <w:b/>
          <w:sz w:val="28"/>
          <w:szCs w:val="28"/>
        </w:rPr>
        <w:t>Строительство административных зданий Хамовнического и Гагаринского районных судов города Москвы по адресу: ул. Большая Черемушкинская (вдоль МЦК):</w:t>
      </w:r>
    </w:p>
    <w:p w14:paraId="151B32A1"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Заказчик - Департамент строительства города Москвы.</w:t>
      </w:r>
    </w:p>
    <w:p w14:paraId="4F720DEC"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В период с 29.01. по 17.02.2020 состоялись публичные слушания по материалам проекта планировки территории линейного объекта участка улично-дорожной сети - реконструкция проезда 3710 и строительство проезда 3551.</w:t>
      </w:r>
    </w:p>
    <w:p w14:paraId="658D02D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Владельцам снесенных гаражей в соответствии с заключенными соглашениями выплачена денежная компенсация.</w:t>
      </w:r>
    </w:p>
    <w:p w14:paraId="6DB36984"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Разрешительная и проектно-сметная документация отсутствует.</w:t>
      </w:r>
    </w:p>
    <w:p w14:paraId="16E3E49E"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Срок ввода в эксплуатацию не установлен.</w:t>
      </w:r>
    </w:p>
    <w:p w14:paraId="3FC63806"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Во втором квартале 2022 года запланировано начало работ по строительству подъездной дороги. </w:t>
      </w:r>
    </w:p>
    <w:p w14:paraId="3260019E" w14:textId="77777777" w:rsidR="00387857" w:rsidRDefault="00387857" w:rsidP="00387857">
      <w:pPr>
        <w:pStyle w:val="ac"/>
        <w:spacing w:after="0" w:line="240" w:lineRule="auto"/>
        <w:ind w:left="0"/>
        <w:jc w:val="both"/>
        <w:rPr>
          <w:rFonts w:ascii="Times New Roman" w:hAnsi="Times New Roman"/>
          <w:b/>
          <w:sz w:val="28"/>
          <w:szCs w:val="28"/>
        </w:rPr>
      </w:pPr>
    </w:p>
    <w:p w14:paraId="282AD029" w14:textId="77777777" w:rsidR="00387857" w:rsidRDefault="00387857" w:rsidP="00387857">
      <w:pPr>
        <w:pStyle w:val="ac"/>
        <w:spacing w:after="0" w:line="240" w:lineRule="auto"/>
        <w:ind w:left="0" w:firstLine="567"/>
        <w:jc w:val="both"/>
        <w:rPr>
          <w:rFonts w:ascii="Times New Roman" w:hAnsi="Times New Roman"/>
          <w:sz w:val="28"/>
          <w:szCs w:val="28"/>
        </w:rPr>
      </w:pPr>
      <w:r>
        <w:rPr>
          <w:rFonts w:ascii="Times New Roman" w:hAnsi="Times New Roman"/>
          <w:b/>
          <w:sz w:val="28"/>
          <w:szCs w:val="28"/>
        </w:rPr>
        <w:t>Реконструкция кинотеатра «Улан-Батор»:</w:t>
      </w:r>
    </w:p>
    <w:p w14:paraId="0D806C7F"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программы реконструкции кинотеатров, на территории Академического района ЮЗАО г. Москвы, в соответствии с Разрешением на строительство от 25.04.2019г. №77-101000-018258-2019, на земельном участке по адресу: ул. </w:t>
      </w:r>
      <w:proofErr w:type="spellStart"/>
      <w:r>
        <w:rPr>
          <w:rFonts w:ascii="Times New Roman" w:hAnsi="Times New Roman"/>
          <w:sz w:val="28"/>
          <w:szCs w:val="28"/>
        </w:rPr>
        <w:t>Гримау</w:t>
      </w:r>
      <w:proofErr w:type="spellEnd"/>
      <w:r>
        <w:rPr>
          <w:rFonts w:ascii="Times New Roman" w:hAnsi="Times New Roman"/>
          <w:sz w:val="28"/>
          <w:szCs w:val="28"/>
        </w:rPr>
        <w:t>, вл. 12 (</w:t>
      </w:r>
      <w:proofErr w:type="spellStart"/>
      <w:r>
        <w:rPr>
          <w:rFonts w:ascii="Times New Roman" w:hAnsi="Times New Roman"/>
          <w:sz w:val="28"/>
          <w:szCs w:val="28"/>
        </w:rPr>
        <w:t>кад</w:t>
      </w:r>
      <w:proofErr w:type="spellEnd"/>
      <w:r>
        <w:rPr>
          <w:rFonts w:ascii="Times New Roman" w:hAnsi="Times New Roman"/>
          <w:sz w:val="28"/>
          <w:szCs w:val="28"/>
        </w:rPr>
        <w:t>. №77:06:0002010:2440) ведется строительство МФОЦШД «Улан-Батор». ООО «</w:t>
      </w:r>
      <w:proofErr w:type="spellStart"/>
      <w:r>
        <w:rPr>
          <w:rFonts w:ascii="Times New Roman" w:hAnsi="Times New Roman"/>
          <w:sz w:val="28"/>
          <w:szCs w:val="28"/>
        </w:rPr>
        <w:t>Эдисонэнерго</w:t>
      </w:r>
      <w:proofErr w:type="spellEnd"/>
      <w:r>
        <w:rPr>
          <w:rFonts w:ascii="Times New Roman" w:hAnsi="Times New Roman"/>
          <w:sz w:val="28"/>
          <w:szCs w:val="28"/>
        </w:rPr>
        <w:t>» является правообладателем земельного участка в соответствии с договором аренды земельного участка №М-06-047102 от 03.06.2015г.</w:t>
      </w:r>
    </w:p>
    <w:p w14:paraId="12CEEF13"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решением </w:t>
      </w:r>
      <w:proofErr w:type="spellStart"/>
      <w:r>
        <w:rPr>
          <w:rFonts w:ascii="Times New Roman" w:hAnsi="Times New Roman"/>
          <w:sz w:val="28"/>
          <w:szCs w:val="28"/>
        </w:rPr>
        <w:t>Градостроительно</w:t>
      </w:r>
      <w:proofErr w:type="spellEnd"/>
      <w:r>
        <w:rPr>
          <w:rFonts w:ascii="Times New Roman" w:hAnsi="Times New Roman"/>
          <w:sz w:val="28"/>
          <w:szCs w:val="28"/>
        </w:rPr>
        <w:t xml:space="preserve">-земельной комиссии города Москвы (протокол от 27.08.2015г. №27) Москомархитектурой подготовлен ГПЗУ №RU77-101000-018686. Объект строительства прошел проверку </w:t>
      </w:r>
      <w:proofErr w:type="spellStart"/>
      <w:r>
        <w:rPr>
          <w:rFonts w:ascii="Times New Roman" w:hAnsi="Times New Roman"/>
          <w:sz w:val="28"/>
          <w:szCs w:val="28"/>
        </w:rPr>
        <w:t>Мосгорстройнадзора</w:t>
      </w:r>
      <w:proofErr w:type="spellEnd"/>
      <w:r>
        <w:rPr>
          <w:rFonts w:ascii="Times New Roman" w:hAnsi="Times New Roman"/>
          <w:sz w:val="28"/>
          <w:szCs w:val="28"/>
        </w:rPr>
        <w:t xml:space="preserve">. Безопасность объекта подтверждена положительным Заключением </w:t>
      </w:r>
      <w:proofErr w:type="spellStart"/>
      <w:r>
        <w:rPr>
          <w:rFonts w:ascii="Times New Roman" w:hAnsi="Times New Roman"/>
          <w:sz w:val="28"/>
          <w:szCs w:val="28"/>
        </w:rPr>
        <w:t>Мосгорэкспертизы</w:t>
      </w:r>
      <w:proofErr w:type="spellEnd"/>
      <w:r>
        <w:rPr>
          <w:rFonts w:ascii="Times New Roman" w:hAnsi="Times New Roman"/>
          <w:sz w:val="28"/>
          <w:szCs w:val="28"/>
        </w:rPr>
        <w:t xml:space="preserve"> и выдачей Разрешения на строительство (от 25.04.2019г.). </w:t>
      </w:r>
    </w:p>
    <w:p w14:paraId="27B66274"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Заказчиком работ выступает правообладатель земельного участка (в соответствии с договором аренды) – ООО «</w:t>
      </w:r>
      <w:proofErr w:type="spellStart"/>
      <w:r>
        <w:rPr>
          <w:rFonts w:ascii="Times New Roman" w:hAnsi="Times New Roman"/>
          <w:sz w:val="28"/>
          <w:szCs w:val="28"/>
        </w:rPr>
        <w:t>Эдисонэнерго</w:t>
      </w:r>
      <w:proofErr w:type="spellEnd"/>
      <w:r>
        <w:rPr>
          <w:rFonts w:ascii="Times New Roman" w:hAnsi="Times New Roman"/>
          <w:sz w:val="28"/>
          <w:szCs w:val="28"/>
        </w:rPr>
        <w:t>». Подрядчик – ООО «Адамант Строй».</w:t>
      </w:r>
    </w:p>
    <w:p w14:paraId="1AEBB89C"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 основании решения Рабочей группы по рассмотрению проектов организации дорожного движения, комплексных схем организации дорожного движения, размещения стоянок и других объектов дорожно-транспортного назначения вблизи улично-дорожной сети города Москвы, предусматривается временное (на период строительства объекта) использование части тротуара по адресному ориентиру: ул. </w:t>
      </w:r>
      <w:proofErr w:type="spellStart"/>
      <w:r>
        <w:rPr>
          <w:rFonts w:ascii="Times New Roman" w:hAnsi="Times New Roman"/>
          <w:sz w:val="28"/>
          <w:szCs w:val="28"/>
        </w:rPr>
        <w:t>Гримау</w:t>
      </w:r>
      <w:proofErr w:type="spellEnd"/>
      <w:r>
        <w:rPr>
          <w:rFonts w:ascii="Times New Roman" w:hAnsi="Times New Roman"/>
          <w:sz w:val="28"/>
          <w:szCs w:val="28"/>
        </w:rPr>
        <w:t xml:space="preserve">, вл. 12 для организации заезда (выезда) строительной техники на строительную площадку (дополнительный договор №М-06-510771 от 29.06.2020г.). </w:t>
      </w:r>
    </w:p>
    <w:p w14:paraId="6016028D"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обеспечения беспрепятственного пешеходного движения вдоль ограждения стройплощадки со стороны ул. </w:t>
      </w:r>
      <w:proofErr w:type="spellStart"/>
      <w:r>
        <w:rPr>
          <w:rFonts w:ascii="Times New Roman" w:hAnsi="Times New Roman"/>
          <w:sz w:val="28"/>
          <w:szCs w:val="28"/>
        </w:rPr>
        <w:t>Гримау</w:t>
      </w:r>
      <w:proofErr w:type="spellEnd"/>
      <w:r>
        <w:rPr>
          <w:rFonts w:ascii="Times New Roman" w:hAnsi="Times New Roman"/>
          <w:sz w:val="28"/>
          <w:szCs w:val="28"/>
        </w:rPr>
        <w:t>, обустроен проход шириной 1,8 м. с защитным козырьком и перилами по всей его длине.</w:t>
      </w:r>
    </w:p>
    <w:p w14:paraId="476CB8CF"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Защитно-охранное ограждение строительной площадки размещено по границам оформленного застройщику землеотвода.</w:t>
      </w:r>
    </w:p>
    <w:p w14:paraId="30FAB205"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ведется разработка котлована.</w:t>
      </w:r>
    </w:p>
    <w:p w14:paraId="1C8C34F9" w14:textId="77777777" w:rsidR="00387857" w:rsidRDefault="00387857" w:rsidP="00387857">
      <w:pPr>
        <w:spacing w:after="0" w:line="240" w:lineRule="auto"/>
        <w:ind w:firstLine="540"/>
        <w:jc w:val="both"/>
        <w:rPr>
          <w:rFonts w:ascii="Times New Roman" w:hAnsi="Times New Roman"/>
          <w:sz w:val="28"/>
          <w:szCs w:val="28"/>
        </w:rPr>
      </w:pPr>
    </w:p>
    <w:p w14:paraId="49D8EF0D" w14:textId="77777777" w:rsidR="00387857" w:rsidRDefault="00387857" w:rsidP="00387857">
      <w:pPr>
        <w:spacing w:after="0" w:line="240" w:lineRule="auto"/>
        <w:jc w:val="center"/>
        <w:rPr>
          <w:rFonts w:ascii="Times New Roman" w:hAnsi="Times New Roman"/>
          <w:b/>
          <w:sz w:val="28"/>
          <w:szCs w:val="28"/>
        </w:rPr>
      </w:pPr>
      <w:r>
        <w:rPr>
          <w:rFonts w:ascii="Times New Roman" w:hAnsi="Times New Roman"/>
          <w:b/>
          <w:sz w:val="28"/>
          <w:szCs w:val="28"/>
        </w:rPr>
        <w:t>Объекты социального назначения</w:t>
      </w:r>
    </w:p>
    <w:p w14:paraId="2257A136" w14:textId="77777777" w:rsidR="00387857" w:rsidRDefault="00387857" w:rsidP="00387857">
      <w:pPr>
        <w:spacing w:after="0" w:line="240" w:lineRule="auto"/>
        <w:jc w:val="center"/>
        <w:rPr>
          <w:rFonts w:ascii="Times New Roman" w:hAnsi="Times New Roman"/>
          <w:b/>
          <w:sz w:val="28"/>
          <w:szCs w:val="28"/>
        </w:rPr>
      </w:pPr>
    </w:p>
    <w:p w14:paraId="16D06624"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b/>
          <w:sz w:val="28"/>
          <w:szCs w:val="28"/>
        </w:rPr>
        <w:t>В 4 квартале 2021 возобновлено строительство консультационно-диагностического центра с поликлиникой на 750 посещений в смену на территории ГКБ №64 им. Виноградова</w:t>
      </w:r>
      <w:r>
        <w:rPr>
          <w:rFonts w:ascii="Times New Roman" w:hAnsi="Times New Roman"/>
          <w:sz w:val="28"/>
          <w:szCs w:val="28"/>
        </w:rPr>
        <w:t xml:space="preserve"> по адресу: ул. Вавилова, д. 61. </w:t>
      </w:r>
    </w:p>
    <w:p w14:paraId="53EB3E88"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Общая площадь 9 908,9 </w:t>
      </w:r>
      <w:proofErr w:type="spellStart"/>
      <w:r>
        <w:rPr>
          <w:rFonts w:ascii="Times New Roman" w:hAnsi="Times New Roman"/>
          <w:sz w:val="28"/>
          <w:szCs w:val="28"/>
        </w:rPr>
        <w:t>кв.м</w:t>
      </w:r>
      <w:proofErr w:type="spellEnd"/>
      <w:r>
        <w:rPr>
          <w:rFonts w:ascii="Times New Roman" w:hAnsi="Times New Roman"/>
          <w:sz w:val="28"/>
          <w:szCs w:val="28"/>
        </w:rPr>
        <w:t>.</w:t>
      </w:r>
    </w:p>
    <w:p w14:paraId="02CABDE1"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Кол-во мест / Этажность   - 750 / (1-7 + подвал / техподполье + тех. чердак)</w:t>
      </w:r>
    </w:p>
    <w:p w14:paraId="36E30561"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С 02.06.2020 технический заказчик – КП «УГС»</w:t>
      </w:r>
    </w:p>
    <w:p w14:paraId="3E522D43"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Ориентировочный срок окончания строительства 2023г.</w:t>
      </w:r>
    </w:p>
    <w:p w14:paraId="719F37B5" w14:textId="77777777" w:rsidR="00387857" w:rsidRDefault="00387857" w:rsidP="00387857">
      <w:pPr>
        <w:spacing w:after="0" w:line="240" w:lineRule="auto"/>
        <w:jc w:val="both"/>
        <w:rPr>
          <w:rFonts w:ascii="Times New Roman" w:hAnsi="Times New Roman"/>
          <w:sz w:val="28"/>
          <w:szCs w:val="28"/>
        </w:rPr>
      </w:pPr>
    </w:p>
    <w:p w14:paraId="042908D4" w14:textId="77777777" w:rsidR="00387857" w:rsidRDefault="00387857" w:rsidP="00387857">
      <w:pPr>
        <w:spacing w:after="0" w:line="240" w:lineRule="auto"/>
        <w:ind w:firstLine="567"/>
        <w:jc w:val="both"/>
        <w:rPr>
          <w:rFonts w:ascii="Times New Roman" w:hAnsi="Times New Roman"/>
          <w:b/>
          <w:sz w:val="28"/>
          <w:szCs w:val="28"/>
        </w:rPr>
      </w:pPr>
      <w:r>
        <w:rPr>
          <w:rFonts w:ascii="Times New Roman" w:hAnsi="Times New Roman"/>
          <w:b/>
          <w:sz w:val="28"/>
          <w:szCs w:val="28"/>
        </w:rPr>
        <w:t>Строительство Троицкой линии метрополитена от станции «Ул. Новаторов» до станции «Севастопольский проспект» по территории Академического района.</w:t>
      </w:r>
    </w:p>
    <w:p w14:paraId="35445A0C"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Адресной инвестиционной программой города Москвы, на территории разделительного сквера по ул. Дмитрия Ульянова, вл. 24-26 осуществляется строительство станции «Академическая» Троицкой линии метрополитена на участке от станции «Улица Новаторов» до станции «Севастопольский проспект». Государственным заказчиком на проектирование и строительство объектов метрополитена выступает Департамент строительства города Москвы. Генеральный подрядчик – АО «</w:t>
      </w:r>
      <w:proofErr w:type="spellStart"/>
      <w:r>
        <w:rPr>
          <w:rFonts w:ascii="Times New Roman" w:hAnsi="Times New Roman"/>
          <w:sz w:val="28"/>
          <w:szCs w:val="28"/>
        </w:rPr>
        <w:t>Мосинжпроект</w:t>
      </w:r>
      <w:proofErr w:type="spellEnd"/>
      <w:r>
        <w:rPr>
          <w:rFonts w:ascii="Times New Roman" w:hAnsi="Times New Roman"/>
          <w:sz w:val="28"/>
          <w:szCs w:val="28"/>
        </w:rPr>
        <w:t>», подрядная организация АО «</w:t>
      </w:r>
      <w:proofErr w:type="spellStart"/>
      <w:r>
        <w:rPr>
          <w:rFonts w:ascii="Times New Roman" w:hAnsi="Times New Roman"/>
          <w:sz w:val="28"/>
          <w:szCs w:val="28"/>
        </w:rPr>
        <w:t>Трансинжстрой</w:t>
      </w:r>
      <w:proofErr w:type="spellEnd"/>
      <w:r>
        <w:rPr>
          <w:rFonts w:ascii="Times New Roman" w:hAnsi="Times New Roman"/>
          <w:sz w:val="28"/>
          <w:szCs w:val="28"/>
        </w:rPr>
        <w:t>».</w:t>
      </w:r>
    </w:p>
    <w:p w14:paraId="1A3F5E92"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Линия метрополитена запланирована по оси бульвара на ул. </w:t>
      </w:r>
      <w:proofErr w:type="spellStart"/>
      <w:r>
        <w:rPr>
          <w:rFonts w:ascii="Times New Roman" w:hAnsi="Times New Roman"/>
          <w:sz w:val="28"/>
          <w:szCs w:val="28"/>
        </w:rPr>
        <w:t>Дм.Ульянова</w:t>
      </w:r>
      <w:proofErr w:type="spellEnd"/>
      <w:r>
        <w:rPr>
          <w:rFonts w:ascii="Times New Roman" w:hAnsi="Times New Roman"/>
          <w:sz w:val="28"/>
          <w:szCs w:val="28"/>
        </w:rPr>
        <w:t xml:space="preserve"> затем по оси ул. </w:t>
      </w:r>
      <w:proofErr w:type="spellStart"/>
      <w:r>
        <w:rPr>
          <w:rFonts w:ascii="Times New Roman" w:hAnsi="Times New Roman"/>
          <w:sz w:val="28"/>
          <w:szCs w:val="28"/>
        </w:rPr>
        <w:t>Б.Черёмушкинская</w:t>
      </w:r>
      <w:proofErr w:type="spellEnd"/>
      <w:r>
        <w:rPr>
          <w:rFonts w:ascii="Times New Roman" w:hAnsi="Times New Roman"/>
          <w:sz w:val="28"/>
          <w:szCs w:val="28"/>
        </w:rPr>
        <w:t xml:space="preserve"> с устройством новой станции «Академическая» на бульваре в районе дома №24/1 по ул. </w:t>
      </w:r>
      <w:proofErr w:type="spellStart"/>
      <w:r>
        <w:rPr>
          <w:rFonts w:ascii="Times New Roman" w:hAnsi="Times New Roman"/>
          <w:sz w:val="28"/>
          <w:szCs w:val="28"/>
        </w:rPr>
        <w:t>Дм.Ульянова</w:t>
      </w:r>
      <w:proofErr w:type="spellEnd"/>
      <w:r>
        <w:rPr>
          <w:rFonts w:ascii="Times New Roman" w:hAnsi="Times New Roman"/>
          <w:sz w:val="28"/>
          <w:szCs w:val="28"/>
        </w:rPr>
        <w:t>.</w:t>
      </w:r>
    </w:p>
    <w:p w14:paraId="0C1BC336"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Академического района новая </w:t>
      </w:r>
      <w:proofErr w:type="gramStart"/>
      <w:r>
        <w:rPr>
          <w:rFonts w:ascii="Times New Roman" w:hAnsi="Times New Roman"/>
          <w:sz w:val="28"/>
          <w:szCs w:val="28"/>
        </w:rPr>
        <w:t>линия  метрополитена</w:t>
      </w:r>
      <w:proofErr w:type="gramEnd"/>
      <w:r>
        <w:rPr>
          <w:rFonts w:ascii="Times New Roman" w:hAnsi="Times New Roman"/>
          <w:sz w:val="28"/>
          <w:szCs w:val="28"/>
        </w:rPr>
        <w:t xml:space="preserve">  частично затрагивает участки с возведенными  строениями.</w:t>
      </w:r>
    </w:p>
    <w:p w14:paraId="201C9CA0"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В настоящее время проводится подготовка к Этапу 2.2.: «Линия метрополитена на участке от границы проектирования на перегоне ст. «Новаторов» - ст. «Улица Строителей» до станции «Севастопольский проспект». Перегон от ст. «Академическая» - «Севастопольский проспект».</w:t>
      </w:r>
    </w:p>
    <w:p w14:paraId="04B16DD6" w14:textId="77777777" w:rsidR="00387857" w:rsidRDefault="00387857" w:rsidP="00387857">
      <w:pPr>
        <w:spacing w:after="0" w:line="240" w:lineRule="auto"/>
        <w:ind w:firstLine="708"/>
        <w:jc w:val="both"/>
        <w:rPr>
          <w:rFonts w:ascii="Times New Roman" w:hAnsi="Times New Roman"/>
          <w:sz w:val="28"/>
          <w:szCs w:val="28"/>
        </w:rPr>
      </w:pPr>
    </w:p>
    <w:p w14:paraId="25CF57B3" w14:textId="77777777" w:rsidR="00387857" w:rsidRDefault="00387857" w:rsidP="00387857">
      <w:pPr>
        <w:spacing w:after="0" w:line="240" w:lineRule="auto"/>
        <w:jc w:val="center"/>
        <w:rPr>
          <w:rFonts w:ascii="Times New Roman" w:hAnsi="Times New Roman"/>
          <w:b/>
          <w:sz w:val="28"/>
          <w:szCs w:val="28"/>
        </w:rPr>
      </w:pPr>
      <w:r>
        <w:rPr>
          <w:rFonts w:ascii="Times New Roman" w:hAnsi="Times New Roman"/>
          <w:b/>
          <w:sz w:val="28"/>
          <w:szCs w:val="28"/>
        </w:rPr>
        <w:t>ПРОГРАММА РЕНОВАЦИИ ПЯТИЭТАЖНОГО ЖИЛИЩНОГО ФОНДА</w:t>
      </w:r>
    </w:p>
    <w:p w14:paraId="1E644745"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По Программе реновации жилищного фонда в городе Москве ведется строительство:</w:t>
      </w:r>
    </w:p>
    <w:p w14:paraId="080EE25C"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жилого дома на ул. Новочеремушкинская, вл. 27 </w:t>
      </w:r>
    </w:p>
    <w:p w14:paraId="3E0E910E"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Застройщик: Московский фонд реновации жилой застройки. </w:t>
      </w:r>
    </w:p>
    <w:p w14:paraId="4FDF9150"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ООО «РСТ-ГЕНПОДРЯД».</w:t>
      </w:r>
    </w:p>
    <w:p w14:paraId="4ED691FD"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Получено положительное заключение </w:t>
      </w:r>
      <w:proofErr w:type="spellStart"/>
      <w:r>
        <w:rPr>
          <w:rFonts w:ascii="Times New Roman" w:hAnsi="Times New Roman"/>
          <w:sz w:val="28"/>
          <w:szCs w:val="28"/>
        </w:rPr>
        <w:t>Мосгорэкспертизы</w:t>
      </w:r>
      <w:proofErr w:type="spellEnd"/>
      <w:r>
        <w:rPr>
          <w:rFonts w:ascii="Times New Roman" w:hAnsi="Times New Roman"/>
          <w:sz w:val="28"/>
          <w:szCs w:val="28"/>
        </w:rPr>
        <w:t>, выдано Разрешение на строительство.</w:t>
      </w:r>
    </w:p>
    <w:p w14:paraId="18AB6E47"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Ориентировочный срок окончания строительства – 2 квартал 2023г.;</w:t>
      </w:r>
    </w:p>
    <w:p w14:paraId="03B26BB2" w14:textId="77777777" w:rsidR="00387857" w:rsidRDefault="00387857" w:rsidP="00387857">
      <w:pPr>
        <w:spacing w:after="0" w:line="240" w:lineRule="auto"/>
        <w:ind w:firstLine="567"/>
        <w:jc w:val="both"/>
        <w:rPr>
          <w:rFonts w:ascii="Times New Roman" w:hAnsi="Times New Roman"/>
          <w:sz w:val="28"/>
          <w:szCs w:val="28"/>
        </w:rPr>
      </w:pPr>
    </w:p>
    <w:p w14:paraId="6EDA2D3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жилого дома с инженерными сетями и благоустройством территории по адресу: ул. Кедрова, вл. 16</w:t>
      </w:r>
    </w:p>
    <w:p w14:paraId="430618A9"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Застройщик: Московский фонд реновации жилой застройки.</w:t>
      </w:r>
    </w:p>
    <w:p w14:paraId="5BECD858"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ООО «Смарт Менеджмент».</w:t>
      </w:r>
    </w:p>
    <w:p w14:paraId="283496B7"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Получено положительное заключение </w:t>
      </w:r>
      <w:proofErr w:type="spellStart"/>
      <w:r>
        <w:rPr>
          <w:rFonts w:ascii="Times New Roman" w:hAnsi="Times New Roman"/>
          <w:sz w:val="28"/>
          <w:szCs w:val="28"/>
        </w:rPr>
        <w:t>Мосгорэкспертизы</w:t>
      </w:r>
      <w:proofErr w:type="spellEnd"/>
      <w:r>
        <w:rPr>
          <w:rFonts w:ascii="Times New Roman" w:hAnsi="Times New Roman"/>
          <w:sz w:val="28"/>
          <w:szCs w:val="28"/>
        </w:rPr>
        <w:t>, выдано Разрешение на строительство.</w:t>
      </w:r>
    </w:p>
    <w:p w14:paraId="0486AFCB"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Ориентировочный срок окончания строительства – 2 квартал 2024г.;</w:t>
      </w:r>
    </w:p>
    <w:p w14:paraId="3E12B2E6" w14:textId="77777777" w:rsidR="00387857" w:rsidRDefault="00387857" w:rsidP="00387857">
      <w:pPr>
        <w:spacing w:after="0" w:line="240" w:lineRule="auto"/>
        <w:ind w:firstLine="567"/>
        <w:jc w:val="both"/>
        <w:rPr>
          <w:rFonts w:ascii="Times New Roman" w:hAnsi="Times New Roman"/>
          <w:sz w:val="28"/>
          <w:szCs w:val="28"/>
        </w:rPr>
      </w:pPr>
    </w:p>
    <w:p w14:paraId="6E65E536"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жилых домов с инженерными сетями и благоустройством по адресу: ул. Новочеремушкинская, вл. 35 </w:t>
      </w:r>
    </w:p>
    <w:p w14:paraId="561749A5"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Застройщик: Московский фонд реновации жилой застройки. </w:t>
      </w:r>
    </w:p>
    <w:p w14:paraId="567110B0"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Генподрядчик: ООО «РСТ-ГЕНПОДРЯД».</w:t>
      </w:r>
    </w:p>
    <w:p w14:paraId="4A9A104C"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Получено положительное заключение </w:t>
      </w:r>
      <w:proofErr w:type="spellStart"/>
      <w:r>
        <w:rPr>
          <w:rFonts w:ascii="Times New Roman" w:hAnsi="Times New Roman"/>
          <w:sz w:val="28"/>
          <w:szCs w:val="28"/>
        </w:rPr>
        <w:t>Мосгорэкспертизы</w:t>
      </w:r>
      <w:proofErr w:type="spellEnd"/>
      <w:r>
        <w:rPr>
          <w:rFonts w:ascii="Times New Roman" w:hAnsi="Times New Roman"/>
          <w:sz w:val="28"/>
          <w:szCs w:val="28"/>
        </w:rPr>
        <w:t>, выдано Разрешение на строительство.</w:t>
      </w:r>
    </w:p>
    <w:p w14:paraId="136FFDB7" w14:textId="77777777" w:rsidR="00387857" w:rsidRDefault="00387857" w:rsidP="00387857">
      <w:pPr>
        <w:spacing w:after="0" w:line="240" w:lineRule="auto"/>
        <w:ind w:firstLine="567"/>
        <w:jc w:val="both"/>
        <w:rPr>
          <w:rFonts w:ascii="Times New Roman" w:hAnsi="Times New Roman"/>
          <w:sz w:val="28"/>
          <w:szCs w:val="28"/>
        </w:rPr>
      </w:pPr>
      <w:r>
        <w:rPr>
          <w:rFonts w:ascii="Times New Roman" w:hAnsi="Times New Roman"/>
          <w:sz w:val="28"/>
          <w:szCs w:val="28"/>
        </w:rPr>
        <w:t>Ориентировочный срок окончания строительства – 2 квартал 2023г.;</w:t>
      </w:r>
    </w:p>
    <w:p w14:paraId="4A65219B" w14:textId="77777777" w:rsidR="00387857" w:rsidRDefault="00387857" w:rsidP="00387857">
      <w:pPr>
        <w:spacing w:after="0" w:line="240" w:lineRule="auto"/>
        <w:ind w:firstLine="567"/>
        <w:jc w:val="both"/>
        <w:rPr>
          <w:rFonts w:ascii="Times New Roman" w:hAnsi="Times New Roman"/>
          <w:sz w:val="28"/>
          <w:szCs w:val="28"/>
        </w:rPr>
      </w:pPr>
    </w:p>
    <w:p w14:paraId="24C72621" w14:textId="77777777" w:rsidR="00387857" w:rsidRDefault="00387857" w:rsidP="00387857">
      <w:pPr>
        <w:spacing w:after="0" w:line="240" w:lineRule="auto"/>
        <w:jc w:val="center"/>
        <w:rPr>
          <w:rFonts w:ascii="Times New Roman" w:hAnsi="Times New Roman"/>
          <w:b/>
          <w:sz w:val="28"/>
          <w:szCs w:val="28"/>
        </w:rPr>
      </w:pPr>
      <w:r>
        <w:rPr>
          <w:rFonts w:ascii="Times New Roman" w:hAnsi="Times New Roman"/>
          <w:b/>
          <w:sz w:val="28"/>
          <w:szCs w:val="28"/>
        </w:rPr>
        <w:t>Объекты гаражно-стояночного хозяйства</w:t>
      </w:r>
    </w:p>
    <w:p w14:paraId="070E8C45" w14:textId="77777777" w:rsidR="00387857" w:rsidRDefault="00387857" w:rsidP="00387857">
      <w:pPr>
        <w:spacing w:after="0" w:line="240" w:lineRule="auto"/>
        <w:jc w:val="both"/>
        <w:rPr>
          <w:rFonts w:ascii="Times New Roman" w:hAnsi="Times New Roman"/>
          <w:sz w:val="28"/>
          <w:szCs w:val="28"/>
        </w:rPr>
      </w:pPr>
    </w:p>
    <w:p w14:paraId="5427E318"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31.12.2021г. на территории Академического района расположены:</w:t>
      </w:r>
    </w:p>
    <w:p w14:paraId="193FFA1F"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 закрытые автостоянки (металлические боксы) – 30 ед. на 3089 м/м;</w:t>
      </w:r>
    </w:p>
    <w:p w14:paraId="466B280A"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 индивидуальные металлические тенты и гаражи с оформленными земельно-правовыми отношениями – 15 ед.;</w:t>
      </w:r>
    </w:p>
    <w:p w14:paraId="17EBEAFE"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 отдельно стоящие капитальные гаражи и подземные гаражи-автостоянки в жилых домах – 25 ед. на 5150 м/м.;</w:t>
      </w:r>
    </w:p>
    <w:p w14:paraId="50A2C034"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 парковочные карманы – 9066 м/м (</w:t>
      </w:r>
      <w:proofErr w:type="spellStart"/>
      <w:r>
        <w:rPr>
          <w:rFonts w:ascii="Times New Roman" w:hAnsi="Times New Roman"/>
          <w:sz w:val="28"/>
          <w:szCs w:val="28"/>
        </w:rPr>
        <w:t>внутридворовые</w:t>
      </w:r>
      <w:proofErr w:type="spellEnd"/>
      <w:r>
        <w:rPr>
          <w:rFonts w:ascii="Times New Roman" w:hAnsi="Times New Roman"/>
          <w:sz w:val="28"/>
          <w:szCs w:val="28"/>
        </w:rPr>
        <w:t xml:space="preserve"> и на улично-дорожной сети).</w:t>
      </w:r>
    </w:p>
    <w:p w14:paraId="0EB471FF" w14:textId="77777777" w:rsidR="00387857" w:rsidRDefault="00387857" w:rsidP="00387857">
      <w:pPr>
        <w:spacing w:after="0" w:line="240" w:lineRule="auto"/>
        <w:ind w:firstLine="709"/>
        <w:jc w:val="both"/>
        <w:rPr>
          <w:rFonts w:ascii="Times New Roman" w:hAnsi="Times New Roman"/>
          <w:sz w:val="28"/>
          <w:szCs w:val="28"/>
        </w:rPr>
      </w:pPr>
      <w:r>
        <w:rPr>
          <w:rFonts w:ascii="Times New Roman" w:hAnsi="Times New Roman"/>
          <w:sz w:val="28"/>
          <w:szCs w:val="28"/>
        </w:rPr>
        <w:t>Итого мощность объектов гаражно-стояночного назначения на территории района – 17305 м/м.</w:t>
      </w:r>
    </w:p>
    <w:p w14:paraId="3B85F4B7" w14:textId="77777777" w:rsidR="00387857" w:rsidRDefault="00387857" w:rsidP="00387857">
      <w:pPr>
        <w:spacing w:after="0" w:line="240" w:lineRule="auto"/>
        <w:jc w:val="center"/>
        <w:rPr>
          <w:rFonts w:ascii="Times New Roman" w:hAnsi="Times New Roman"/>
          <w:b/>
          <w:sz w:val="28"/>
          <w:szCs w:val="28"/>
        </w:rPr>
      </w:pPr>
    </w:p>
    <w:p w14:paraId="1D09E959" w14:textId="77777777" w:rsidR="00387857" w:rsidRDefault="00387857" w:rsidP="00387857">
      <w:pPr>
        <w:spacing w:after="0" w:line="240" w:lineRule="auto"/>
        <w:jc w:val="center"/>
        <w:rPr>
          <w:rFonts w:ascii="Times New Roman" w:hAnsi="Times New Roman"/>
          <w:b/>
          <w:sz w:val="28"/>
          <w:szCs w:val="28"/>
        </w:rPr>
      </w:pPr>
      <w:r>
        <w:rPr>
          <w:rFonts w:ascii="Times New Roman" w:hAnsi="Times New Roman"/>
          <w:b/>
          <w:sz w:val="28"/>
          <w:szCs w:val="28"/>
        </w:rPr>
        <w:t>Выявление самовольного строительства и незаконно размещенных некапитальных объектов</w:t>
      </w:r>
    </w:p>
    <w:p w14:paraId="2049BF25" w14:textId="77777777" w:rsidR="00387857" w:rsidRDefault="00387857" w:rsidP="00387857">
      <w:pPr>
        <w:spacing w:after="0" w:line="240" w:lineRule="auto"/>
        <w:jc w:val="center"/>
        <w:rPr>
          <w:rFonts w:ascii="Times New Roman" w:hAnsi="Times New Roman"/>
          <w:sz w:val="28"/>
          <w:szCs w:val="28"/>
        </w:rPr>
      </w:pPr>
    </w:p>
    <w:p w14:paraId="4836B0AE"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 xml:space="preserve">       В работе по выявлению самовольного строительства и незаконно размещенных некапитальных объектов, а также незаконного нецелевого использования земельных участков управа района руководствовалась:</w:t>
      </w:r>
    </w:p>
    <w:p w14:paraId="7524CC90" w14:textId="77777777" w:rsidR="00387857" w:rsidRDefault="00387857" w:rsidP="0038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постановлением Правительства Москвы от 31.05.2011г. №234-ПП «Об организации работы по выявлению и пресечению самовольного строительства на территории города Москвы»;</w:t>
      </w:r>
    </w:p>
    <w:p w14:paraId="1FC8A9D9" w14:textId="77777777" w:rsidR="00387857" w:rsidRDefault="00387857" w:rsidP="0038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постановлением Правительства Москвы от 02.11.2012г. №614-ПП</w:t>
      </w:r>
      <w:r>
        <w:rPr>
          <w:rFonts w:ascii="Times New Roman" w:hAnsi="Times New Roman"/>
          <w:b/>
          <w:sz w:val="28"/>
          <w:szCs w:val="28"/>
        </w:rPr>
        <w:t xml:space="preserve"> </w:t>
      </w:r>
      <w:r>
        <w:rPr>
          <w:rFonts w:ascii="Times New Roman" w:hAnsi="Times New Roman"/>
          <w:sz w:val="28"/>
          <w:szCs w:val="28"/>
        </w:rPr>
        <w:t xml:space="preserve">«Об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w:t>
      </w:r>
      <w:r>
        <w:rPr>
          <w:rFonts w:ascii="Times New Roman" w:hAnsi="Times New Roman"/>
          <w:sz w:val="28"/>
          <w:szCs w:val="28"/>
        </w:rPr>
        <w:lastRenderedPageBreak/>
        <w:t>капитального строительства, в том числе осуществлению демонтажа и (или) перемещения таких объектов»;</w:t>
      </w:r>
    </w:p>
    <w:p w14:paraId="7028B548" w14:textId="77777777" w:rsidR="00387857" w:rsidRDefault="00387857" w:rsidP="0038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постановлением Правительства Москвы от 11.12.2013г.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w:t>
      </w:r>
    </w:p>
    <w:p w14:paraId="64BF87FC" w14:textId="77777777" w:rsidR="00387857" w:rsidRDefault="00387857" w:rsidP="0038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Госинспекцией по недвижимости и управой района, выявлено 37 объектов, обладающих признаками самовольного строительства (признаками незаконного (нецелевого) использования земельных участков). </w:t>
      </w:r>
    </w:p>
    <w:p w14:paraId="22D0C011" w14:textId="77777777" w:rsidR="00387857" w:rsidRDefault="00387857" w:rsidP="00387857">
      <w:pPr>
        <w:spacing w:after="0" w:line="240" w:lineRule="auto"/>
        <w:jc w:val="both"/>
        <w:rPr>
          <w:rFonts w:ascii="Times New Roman" w:eastAsia="Calibri" w:hAnsi="Times New Roman"/>
          <w:sz w:val="28"/>
          <w:szCs w:val="28"/>
        </w:rPr>
      </w:pPr>
      <w:r>
        <w:rPr>
          <w:rFonts w:ascii="Times New Roman" w:hAnsi="Times New Roman"/>
          <w:sz w:val="28"/>
          <w:szCs w:val="28"/>
        </w:rPr>
        <w:t xml:space="preserve">       По решению Окружной комиссии по пресечению самовольного строительства на территории Юго-Западного административного округа города Москвы а также, в соответствии с Актами Госинспекции по недвижимости, с привлечением ГБУ «</w:t>
      </w:r>
      <w:proofErr w:type="spellStart"/>
      <w:r>
        <w:rPr>
          <w:rFonts w:ascii="Times New Roman" w:hAnsi="Times New Roman"/>
          <w:sz w:val="28"/>
          <w:szCs w:val="28"/>
        </w:rPr>
        <w:t>Автодор</w:t>
      </w:r>
      <w:proofErr w:type="spellEnd"/>
      <w:r>
        <w:rPr>
          <w:rFonts w:ascii="Times New Roman" w:hAnsi="Times New Roman"/>
          <w:sz w:val="28"/>
          <w:szCs w:val="28"/>
        </w:rPr>
        <w:t xml:space="preserve"> ЮЗАО» и ГБУ «Жилищник района Академический»  </w:t>
      </w:r>
      <w:r>
        <w:rPr>
          <w:rFonts w:ascii="Times New Roman" w:hAnsi="Times New Roman"/>
          <w:sz w:val="28"/>
          <w:szCs w:val="28"/>
          <w:u w:val="single"/>
        </w:rPr>
        <w:t>демонтировано (снесено)</w:t>
      </w:r>
      <w:r>
        <w:rPr>
          <w:rFonts w:ascii="Times New Roman" w:hAnsi="Times New Roman"/>
          <w:sz w:val="28"/>
          <w:szCs w:val="28"/>
        </w:rPr>
        <w:t xml:space="preserve"> объектов самовольного строительства: </w:t>
      </w:r>
      <w:r>
        <w:rPr>
          <w:rFonts w:ascii="Times New Roman" w:hAnsi="Times New Roman"/>
          <w:sz w:val="28"/>
          <w:szCs w:val="28"/>
          <w:u w:val="single"/>
        </w:rPr>
        <w:t>всего - 35</w:t>
      </w:r>
      <w:r>
        <w:rPr>
          <w:rFonts w:ascii="Times New Roman" w:hAnsi="Times New Roman"/>
          <w:sz w:val="28"/>
          <w:szCs w:val="28"/>
        </w:rPr>
        <w:t>, в том числе:</w:t>
      </w:r>
    </w:p>
    <w:p w14:paraId="3D6506C5"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 xml:space="preserve">      - 30 объектов, в соответствии с постановлением Правительства Москвы от 02.11.2012г. №614-ПП;</w:t>
      </w:r>
    </w:p>
    <w:p w14:paraId="67C18F0D"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 xml:space="preserve">      - 5 объектов, в соответствии с постановлением Правительства Москвы от 11.12.2013г. №819-ПП.</w:t>
      </w:r>
    </w:p>
    <w:p w14:paraId="0799DD9D" w14:textId="77777777" w:rsidR="00387857" w:rsidRDefault="00387857" w:rsidP="00387857">
      <w:pPr>
        <w:spacing w:after="0" w:line="240" w:lineRule="auto"/>
        <w:jc w:val="both"/>
        <w:rPr>
          <w:rFonts w:ascii="Times New Roman" w:hAnsi="Times New Roman"/>
          <w:sz w:val="28"/>
          <w:szCs w:val="28"/>
        </w:rPr>
      </w:pPr>
    </w:p>
    <w:p w14:paraId="34D77520" w14:textId="77777777" w:rsidR="00387857" w:rsidRDefault="00387857" w:rsidP="00387857">
      <w:pPr>
        <w:spacing w:after="0" w:line="240" w:lineRule="auto"/>
        <w:jc w:val="center"/>
        <w:rPr>
          <w:rFonts w:ascii="Times New Roman" w:hAnsi="Times New Roman"/>
          <w:b/>
          <w:sz w:val="28"/>
          <w:szCs w:val="28"/>
        </w:rPr>
      </w:pPr>
      <w:r>
        <w:rPr>
          <w:rFonts w:ascii="Times New Roman" w:hAnsi="Times New Roman"/>
          <w:b/>
          <w:sz w:val="28"/>
          <w:szCs w:val="28"/>
        </w:rPr>
        <w:t>Проведение публичных слушаний</w:t>
      </w:r>
    </w:p>
    <w:p w14:paraId="48B52318" w14:textId="77777777" w:rsidR="00387857" w:rsidRDefault="00387857" w:rsidP="00387857">
      <w:pPr>
        <w:spacing w:after="0" w:line="240" w:lineRule="auto"/>
        <w:jc w:val="center"/>
        <w:rPr>
          <w:rFonts w:ascii="Times New Roman" w:hAnsi="Times New Roman"/>
          <w:sz w:val="28"/>
          <w:szCs w:val="28"/>
        </w:rPr>
      </w:pPr>
    </w:p>
    <w:p w14:paraId="68101AB8" w14:textId="77777777" w:rsidR="00387857" w:rsidRDefault="00387857" w:rsidP="00387857">
      <w:pPr>
        <w:spacing w:after="0" w:line="240" w:lineRule="auto"/>
        <w:ind w:firstLine="567"/>
        <w:jc w:val="both"/>
        <w:rPr>
          <w:rFonts w:ascii="Times New Roman" w:hAnsi="Times New Roman"/>
          <w:b/>
          <w:sz w:val="28"/>
          <w:szCs w:val="28"/>
        </w:rPr>
      </w:pPr>
      <w:r>
        <w:rPr>
          <w:rFonts w:ascii="Times New Roman" w:hAnsi="Times New Roman"/>
          <w:sz w:val="28"/>
          <w:szCs w:val="28"/>
        </w:rPr>
        <w:t>В 2021 году на территории Академического района публичные слушания не проводились.</w:t>
      </w:r>
    </w:p>
    <w:p w14:paraId="4CDDFE3A" w14:textId="77777777" w:rsidR="00387857" w:rsidRDefault="00387857" w:rsidP="00387857">
      <w:pPr>
        <w:spacing w:after="120" w:line="240" w:lineRule="auto"/>
        <w:rPr>
          <w:rFonts w:ascii="Times New Roman" w:hAnsi="Times New Roman"/>
          <w:b/>
          <w:sz w:val="28"/>
          <w:szCs w:val="28"/>
          <w:lang w:eastAsia="en-US"/>
        </w:rPr>
      </w:pPr>
    </w:p>
    <w:p w14:paraId="7B6EDACC" w14:textId="77777777" w:rsidR="00387857" w:rsidRDefault="00387857" w:rsidP="00387857">
      <w:pPr>
        <w:spacing w:after="0" w:line="240" w:lineRule="auto"/>
        <w:jc w:val="center"/>
        <w:rPr>
          <w:rFonts w:ascii="Times New Roman" w:hAnsi="Times New Roman"/>
          <w:b/>
          <w:sz w:val="28"/>
          <w:szCs w:val="28"/>
        </w:rPr>
      </w:pPr>
      <w:r>
        <w:rPr>
          <w:rFonts w:ascii="Times New Roman" w:hAnsi="Times New Roman"/>
          <w:b/>
          <w:sz w:val="28"/>
          <w:szCs w:val="28"/>
        </w:rPr>
        <w:t>СФЕРА ПОТРЕБИТЕЛЬСКОГО РЫНКА И УСЛУГ</w:t>
      </w:r>
    </w:p>
    <w:p w14:paraId="66CCBB3E" w14:textId="77777777" w:rsidR="00387857" w:rsidRDefault="00387857" w:rsidP="00387857">
      <w:pPr>
        <w:spacing w:after="0" w:line="240" w:lineRule="auto"/>
        <w:jc w:val="center"/>
        <w:rPr>
          <w:rFonts w:ascii="Times New Roman" w:hAnsi="Times New Roman"/>
          <w:b/>
          <w:sz w:val="28"/>
          <w:szCs w:val="28"/>
        </w:rPr>
      </w:pPr>
    </w:p>
    <w:p w14:paraId="57383288"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2021 году сфера торговли и услуг района продолжила восстанавливаться после кризиса начала пандемии. </w:t>
      </w:r>
    </w:p>
    <w:p w14:paraId="21F772A9"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В целом, количество объектов торговли и услуг за прошлый год увеличилось более чем на 15</w:t>
      </w:r>
      <w:proofErr w:type="gramStart"/>
      <w:r>
        <w:rPr>
          <w:rFonts w:ascii="Times New Roman" w:hAnsi="Times New Roman"/>
          <w:sz w:val="28"/>
          <w:szCs w:val="28"/>
        </w:rPr>
        <w:t>%  по</w:t>
      </w:r>
      <w:proofErr w:type="gramEnd"/>
      <w:r>
        <w:rPr>
          <w:rFonts w:ascii="Times New Roman" w:hAnsi="Times New Roman"/>
          <w:sz w:val="28"/>
          <w:szCs w:val="28"/>
        </w:rPr>
        <w:t xml:space="preserve"> отношению к 2020 году.</w:t>
      </w:r>
    </w:p>
    <w:p w14:paraId="2CF67C69"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на 1 января 2022 г., на территории района </w:t>
      </w:r>
      <w:r>
        <w:rPr>
          <w:rFonts w:ascii="Times New Roman" w:hAnsi="Times New Roman"/>
          <w:b/>
          <w:sz w:val="28"/>
          <w:szCs w:val="28"/>
          <w:u w:val="single"/>
        </w:rPr>
        <w:t>общее количество стационарных предприятий сферы торговли и услуг составило 664 объекта (вместо 573 на 01.01.2021 г.)</w:t>
      </w:r>
      <w:r>
        <w:rPr>
          <w:rFonts w:ascii="Times New Roman" w:hAnsi="Times New Roman"/>
          <w:sz w:val="28"/>
          <w:szCs w:val="28"/>
        </w:rPr>
        <w:t>, в том числе:</w:t>
      </w:r>
    </w:p>
    <w:p w14:paraId="070F98C5"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объекты торговли - 365 предприятий,</w:t>
      </w:r>
    </w:p>
    <w:p w14:paraId="7C64821F"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объекты общественного питания – 136 предприятий, из них объектов общедоступной сети – 104;</w:t>
      </w:r>
    </w:p>
    <w:p w14:paraId="36E0E72F"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объекты бытового обслуживания – 163 предприятия.</w:t>
      </w:r>
    </w:p>
    <w:p w14:paraId="6D11BCBB"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Обеспеченность населения района услугами торговли и услуг из расчета на 1 тысячу жителей на начало 2022 года составила:</w:t>
      </w:r>
    </w:p>
    <w:p w14:paraId="5C8236C9"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 торговле - 290 </w:t>
      </w:r>
      <w:proofErr w:type="spellStart"/>
      <w:r>
        <w:rPr>
          <w:rFonts w:ascii="Times New Roman" w:hAnsi="Times New Roman"/>
          <w:sz w:val="28"/>
          <w:szCs w:val="28"/>
        </w:rPr>
        <w:t>кв.м</w:t>
      </w:r>
      <w:proofErr w:type="spellEnd"/>
      <w:r>
        <w:rPr>
          <w:rFonts w:ascii="Times New Roman" w:hAnsi="Times New Roman"/>
          <w:sz w:val="28"/>
          <w:szCs w:val="28"/>
        </w:rPr>
        <w:t>. торговой площади (норматив – 520);</w:t>
      </w:r>
    </w:p>
    <w:p w14:paraId="0A7CA9BE"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по услугам общественного питания – 28 посадочных мест (норматив – 60);</w:t>
      </w:r>
    </w:p>
    <w:p w14:paraId="6B88A700"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по бытовому обслуживанию – 8 рабочих мест (норматив – 11).</w:t>
      </w:r>
    </w:p>
    <w:p w14:paraId="747BA80D"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Вместе с тем, за счет равномерного размещения объектов торговли и услуг по территории района жители в полном объеме обеспечены услугами торговли, питания и бытового обслуживания. </w:t>
      </w:r>
    </w:p>
    <w:p w14:paraId="46EB0112"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Так, фактическое значение коэффициента доступности на 01.01.2022 г. составило: по торговле – 99,8%, по общественному питанию и бытовому обслуживанию – 100%.</w:t>
      </w:r>
    </w:p>
    <w:p w14:paraId="4094DD3D" w14:textId="77777777" w:rsidR="00387857" w:rsidRDefault="00387857" w:rsidP="00387857">
      <w:pPr>
        <w:spacing w:after="0" w:line="240" w:lineRule="auto"/>
        <w:ind w:firstLine="708"/>
        <w:jc w:val="both"/>
        <w:rPr>
          <w:rFonts w:ascii="Times New Roman" w:hAnsi="Times New Roman"/>
          <w:b/>
          <w:sz w:val="28"/>
          <w:szCs w:val="28"/>
          <w:u w:val="single"/>
        </w:rPr>
      </w:pPr>
      <w:r>
        <w:rPr>
          <w:rFonts w:ascii="Times New Roman" w:hAnsi="Times New Roman"/>
          <w:sz w:val="28"/>
          <w:szCs w:val="28"/>
        </w:rPr>
        <w:t xml:space="preserve">В целях повышения качества торгового обслуживания и достижения нормативов обеспеченности населения торговыми площадями и товарами социально-значимого ассортимента, стационарную сеть района дополняют объекты </w:t>
      </w:r>
      <w:r>
        <w:rPr>
          <w:rFonts w:ascii="Times New Roman" w:hAnsi="Times New Roman"/>
          <w:b/>
          <w:sz w:val="28"/>
          <w:szCs w:val="28"/>
          <w:u w:val="single"/>
        </w:rPr>
        <w:t>нестационарной торговой сети.</w:t>
      </w:r>
    </w:p>
    <w:p w14:paraId="29F854DD"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В 2021 году количество нестационарных торговых объектов на территории района не изменилось.</w:t>
      </w:r>
    </w:p>
    <w:p w14:paraId="36DC64BF"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Так, по состоянию на 1 января 2022 г., в соответствии с утвержденными Схемами размещения нестационарных торговых объектов на территории района установлены:</w:t>
      </w:r>
    </w:p>
    <w:p w14:paraId="4011D1A6" w14:textId="77777777" w:rsidR="00387857" w:rsidRDefault="00387857" w:rsidP="00387857">
      <w:pPr>
        <w:spacing w:after="0" w:line="240" w:lineRule="auto"/>
        <w:ind w:firstLine="708"/>
        <w:jc w:val="both"/>
        <w:rPr>
          <w:rFonts w:ascii="Times New Roman" w:hAnsi="Times New Roman"/>
          <w:b/>
          <w:sz w:val="28"/>
          <w:szCs w:val="28"/>
        </w:rPr>
      </w:pPr>
      <w:r>
        <w:rPr>
          <w:rFonts w:ascii="Times New Roman" w:hAnsi="Times New Roman"/>
          <w:b/>
          <w:sz w:val="28"/>
          <w:szCs w:val="28"/>
        </w:rPr>
        <w:t>- киоски:</w:t>
      </w:r>
    </w:p>
    <w:p w14:paraId="06A4941E"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ab/>
        <w:t>- «Мороженое» - 8 объектов;</w:t>
      </w:r>
    </w:p>
    <w:p w14:paraId="72D2E8F6"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ab/>
        <w:t>- «Печать» - 17 объектов;</w:t>
      </w:r>
    </w:p>
    <w:p w14:paraId="204009B3" w14:textId="77777777" w:rsidR="00387857" w:rsidRDefault="00387857" w:rsidP="00387857">
      <w:pPr>
        <w:spacing w:after="0" w:line="240" w:lineRule="auto"/>
        <w:ind w:firstLine="708"/>
        <w:jc w:val="both"/>
        <w:rPr>
          <w:rFonts w:ascii="Times New Roman" w:hAnsi="Times New Roman"/>
          <w:b/>
          <w:sz w:val="28"/>
          <w:szCs w:val="28"/>
        </w:rPr>
      </w:pPr>
      <w:r>
        <w:rPr>
          <w:rFonts w:ascii="Times New Roman" w:hAnsi="Times New Roman"/>
          <w:b/>
          <w:sz w:val="28"/>
          <w:szCs w:val="28"/>
        </w:rPr>
        <w:t>- сезонные нестационарные объекты:</w:t>
      </w:r>
    </w:p>
    <w:p w14:paraId="53C0D3E5"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лотки «Овощи-фрукты» при магазинах – 2 объекта (в период с 1 мая по 1 октября);</w:t>
      </w:r>
    </w:p>
    <w:p w14:paraId="278DD70D"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ab/>
        <w:t>- тележки «Мороженое» на территории парка «Академический» - 2 объекта (в период с 1 мая по 1 октября);</w:t>
      </w:r>
    </w:p>
    <w:p w14:paraId="077FE5EB"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ab/>
        <w:t>- елочный базар – 1 объект (в период с 20 по 31 декабря).</w:t>
      </w:r>
    </w:p>
    <w:p w14:paraId="50A413D4"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летние кафе при ресторанах и кафе</w:t>
      </w:r>
      <w:r>
        <w:rPr>
          <w:rFonts w:ascii="Times New Roman" w:hAnsi="Times New Roman"/>
          <w:sz w:val="28"/>
          <w:szCs w:val="28"/>
        </w:rPr>
        <w:t xml:space="preserve"> – 18 объектов.</w:t>
      </w:r>
    </w:p>
    <w:p w14:paraId="41999358" w14:textId="77777777" w:rsidR="00387857" w:rsidRDefault="00387857" w:rsidP="00387857">
      <w:pPr>
        <w:spacing w:after="0" w:line="240" w:lineRule="auto"/>
        <w:ind w:firstLine="708"/>
        <w:jc w:val="both"/>
        <w:rPr>
          <w:rFonts w:ascii="Times New Roman" w:hAnsi="Times New Roman"/>
          <w:sz w:val="28"/>
          <w:szCs w:val="28"/>
        </w:rPr>
      </w:pPr>
    </w:p>
    <w:p w14:paraId="3BB65CF4" w14:textId="77777777" w:rsidR="00387857" w:rsidRDefault="00387857" w:rsidP="00387857">
      <w:pPr>
        <w:spacing w:after="0" w:line="240" w:lineRule="auto"/>
        <w:ind w:firstLine="708"/>
        <w:jc w:val="both"/>
        <w:rPr>
          <w:rFonts w:ascii="Times New Roman" w:hAnsi="Times New Roman"/>
          <w:b/>
          <w:sz w:val="28"/>
          <w:szCs w:val="28"/>
          <w:u w:val="single"/>
        </w:rPr>
      </w:pPr>
      <w:r>
        <w:rPr>
          <w:rFonts w:ascii="Times New Roman" w:hAnsi="Times New Roman"/>
          <w:sz w:val="28"/>
          <w:szCs w:val="28"/>
        </w:rPr>
        <w:t xml:space="preserve">В рамках полномочий, определенных постановлением Правительства Москвы от 24.02.2010 г. № 157-ПП «О полномочиях территориальных органов исполнительной власти города Москвы» управой района в 2021 году была продолжена работа по </w:t>
      </w:r>
      <w:r>
        <w:rPr>
          <w:rFonts w:ascii="Times New Roman" w:hAnsi="Times New Roman"/>
          <w:b/>
          <w:sz w:val="28"/>
          <w:szCs w:val="28"/>
          <w:u w:val="single"/>
        </w:rPr>
        <w:t>пресечению несанкционированной торговли.</w:t>
      </w:r>
    </w:p>
    <w:p w14:paraId="5E18C924"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В целях недопущения и пресечения фактов несанкционированной торговли управой района в 2021 году:</w:t>
      </w:r>
    </w:p>
    <w:p w14:paraId="77E9555F"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на регулярной основе (в том числе с участием ОМВД района и представителями ОПОП) проводились рейды по выявлению мест несанкционированной торговли; проводился мониторинг территории с использованием систем городского видеонаблюдения;</w:t>
      </w:r>
    </w:p>
    <w:p w14:paraId="4D7D21E9"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проводилась разъяснительная работа с населением (в том числе с лицами пожилого возраста, осуществляющими торговлю с рук) о недопущении правонарушений и административной ответственности за торговлю и предоставление услуг в неустановленных местах;</w:t>
      </w:r>
    </w:p>
    <w:p w14:paraId="548ABFFC"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по фактам несанкционированной торговли составлялись протоколы об административных правонарушениях по статье 11.13 КоАП города Москвы; к нарушителям применялись меры административного воздействия (административные штрафы от 2,5 до 5,0 тысяч рублей).</w:t>
      </w:r>
    </w:p>
    <w:p w14:paraId="69F4064E"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Так, в 2021 году управой района было организовано и проведено 114 рейдов, в ходе которых было выявлено 20 фактов несанкционированной торговли, из них:</w:t>
      </w:r>
    </w:p>
    <w:p w14:paraId="51A2BD6B"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по 6-ти фактам проведена разъяснительная беседа, несанкционированная торговля была прекращена на месте;</w:t>
      </w:r>
    </w:p>
    <w:p w14:paraId="6B499EF7"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по 14-ти фактам были составлены протоколы об административном правонарушении по статье 11.13 КоАП города Москвы, наложено штрафных санкций на сумму 35,0 тысяч рублей, взыскано - 15,0 тысяч рублей, направлено на взыскание судебным приставам – 8 протоколов на сумму 20,0 тысяч рублей.</w:t>
      </w:r>
    </w:p>
    <w:p w14:paraId="0264558E" w14:textId="77777777" w:rsidR="00387857" w:rsidRDefault="00387857" w:rsidP="00387857">
      <w:pPr>
        <w:spacing w:after="0" w:line="240" w:lineRule="auto"/>
        <w:ind w:firstLine="708"/>
        <w:jc w:val="both"/>
        <w:rPr>
          <w:rFonts w:ascii="Times New Roman" w:hAnsi="Times New Roman"/>
          <w:sz w:val="28"/>
          <w:szCs w:val="28"/>
        </w:rPr>
      </w:pPr>
    </w:p>
    <w:p w14:paraId="5E32EABF"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предотвращения распространения коронавирусной инфекции (COVID-19), специалистами управы в течении всего 2021 года осуществлялась </w:t>
      </w:r>
      <w:r>
        <w:rPr>
          <w:rFonts w:ascii="Times New Roman" w:hAnsi="Times New Roman"/>
          <w:b/>
          <w:sz w:val="28"/>
          <w:szCs w:val="28"/>
          <w:u w:val="single"/>
        </w:rPr>
        <w:t xml:space="preserve">работа по выявлению и предупреждению </w:t>
      </w:r>
      <w:proofErr w:type="gramStart"/>
      <w:r>
        <w:rPr>
          <w:rFonts w:ascii="Times New Roman" w:hAnsi="Times New Roman"/>
          <w:b/>
          <w:sz w:val="28"/>
          <w:szCs w:val="28"/>
          <w:u w:val="single"/>
        </w:rPr>
        <w:t>правонарушений  организациями</w:t>
      </w:r>
      <w:proofErr w:type="gramEnd"/>
      <w:r>
        <w:rPr>
          <w:rFonts w:ascii="Times New Roman" w:hAnsi="Times New Roman"/>
          <w:b/>
          <w:sz w:val="28"/>
          <w:szCs w:val="28"/>
          <w:u w:val="single"/>
        </w:rPr>
        <w:t xml:space="preserve"> и индивидуальными предпринимателями режима повышенной готовности, </w:t>
      </w:r>
      <w:r>
        <w:rPr>
          <w:rFonts w:ascii="Times New Roman" w:hAnsi="Times New Roman"/>
          <w:sz w:val="28"/>
          <w:szCs w:val="28"/>
        </w:rPr>
        <w:t>предусмотренных статьей 20.6.1. КоАП Российской Федерации.</w:t>
      </w:r>
    </w:p>
    <w:p w14:paraId="62648A23" w14:textId="77777777" w:rsidR="00387857" w:rsidRDefault="00387857" w:rsidP="00387857">
      <w:pPr>
        <w:spacing w:after="0" w:line="240" w:lineRule="auto"/>
        <w:ind w:firstLine="708"/>
        <w:jc w:val="both"/>
        <w:rPr>
          <w:rFonts w:ascii="Times New Roman" w:hAnsi="Times New Roman"/>
          <w:b/>
          <w:sz w:val="28"/>
          <w:szCs w:val="28"/>
          <w:u w:val="single"/>
        </w:rPr>
      </w:pPr>
    </w:p>
    <w:p w14:paraId="46144F02"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Всего в 2021 году на предмет выполнения правил поведения при введении режима повышенной готовности управой района было проверено 319 предприятий торговли и услуг района. По результатам которых было выявлено 177 нарушений соблюдения работниками предприятий режима использования средств индивидуальной защиты и социальной дистанции. </w:t>
      </w:r>
    </w:p>
    <w:p w14:paraId="1427E7F4"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По всем 177-ми установленным нарушениям были вынесены Определения о возбуждении дел об административном правонарушении, проведены административные расследования, составлены протоколы, материалы были направлены в Гагаринский районный суд.</w:t>
      </w:r>
    </w:p>
    <w:p w14:paraId="59FA4884"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 направленным управой района в 2021 году административным материалам, Гагаринским районным судом было вынесено 3 предупреждения и наложено штрафов на общую сумму 1 миллион 180 тысяч рублей.</w:t>
      </w:r>
    </w:p>
    <w:p w14:paraId="71BCD7BA" w14:textId="77777777" w:rsidR="00387857" w:rsidRDefault="00387857" w:rsidP="00387857">
      <w:pPr>
        <w:spacing w:after="0" w:line="240" w:lineRule="auto"/>
        <w:ind w:firstLine="708"/>
        <w:jc w:val="both"/>
        <w:rPr>
          <w:rFonts w:ascii="Times New Roman" w:hAnsi="Times New Roman"/>
          <w:sz w:val="28"/>
          <w:szCs w:val="28"/>
        </w:rPr>
      </w:pPr>
    </w:p>
    <w:p w14:paraId="74ACEA5C"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связи с продолжающимся ростом цен на отдельные продовольственные группы товаров, одной из основных задач в сфере торговли и услуг в 2021 году остался </w:t>
      </w:r>
      <w:r>
        <w:rPr>
          <w:rFonts w:ascii="Times New Roman" w:hAnsi="Times New Roman"/>
          <w:b/>
          <w:sz w:val="28"/>
          <w:szCs w:val="28"/>
          <w:u w:val="single"/>
        </w:rPr>
        <w:t>мониторинг цен</w:t>
      </w:r>
      <w:r>
        <w:rPr>
          <w:rFonts w:ascii="Times New Roman" w:hAnsi="Times New Roman"/>
          <w:sz w:val="28"/>
          <w:szCs w:val="28"/>
        </w:rPr>
        <w:t xml:space="preserve"> на основные продукты питания в магазинах района.</w:t>
      </w:r>
    </w:p>
    <w:p w14:paraId="28A7CBED"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Мониторинг проводился специалистами управы в ежедневном режиме (включая выходные и праздничные дни) в магазинах различного формата (в сетевых и в несетевых) по 36-ти группам товаров. Проводился анализ динамики цен и передача данных в Департамент торговли и услуг города Москвы для принятия управленческих решений.</w:t>
      </w:r>
    </w:p>
    <w:p w14:paraId="48470A5B" w14:textId="77777777" w:rsidR="00387857" w:rsidRDefault="00387857" w:rsidP="00387857">
      <w:pPr>
        <w:spacing w:after="0" w:line="240" w:lineRule="auto"/>
        <w:ind w:firstLine="708"/>
        <w:jc w:val="both"/>
        <w:rPr>
          <w:rFonts w:ascii="Times New Roman" w:hAnsi="Times New Roman"/>
          <w:sz w:val="28"/>
          <w:szCs w:val="28"/>
        </w:rPr>
      </w:pPr>
    </w:p>
    <w:p w14:paraId="686514EE" w14:textId="77777777" w:rsidR="00387857" w:rsidRDefault="00387857" w:rsidP="00387857">
      <w:pPr>
        <w:spacing w:after="0" w:line="240" w:lineRule="auto"/>
        <w:ind w:firstLine="539"/>
        <w:jc w:val="center"/>
        <w:rPr>
          <w:rFonts w:ascii="Times New Roman" w:hAnsi="Times New Roman"/>
          <w:b/>
          <w:sz w:val="28"/>
          <w:szCs w:val="28"/>
        </w:rPr>
      </w:pPr>
      <w:r>
        <w:rPr>
          <w:rFonts w:ascii="Times New Roman" w:hAnsi="Times New Roman"/>
          <w:b/>
          <w:sz w:val="28"/>
          <w:szCs w:val="28"/>
        </w:rPr>
        <w:t>ЧС И ПОЖАРНАЯ БЕЗОПАСНОСТЬ</w:t>
      </w:r>
    </w:p>
    <w:p w14:paraId="08E0E06E" w14:textId="77777777" w:rsidR="00387857" w:rsidRDefault="00387857" w:rsidP="00387857">
      <w:pPr>
        <w:pStyle w:val="af2"/>
        <w:spacing w:after="0"/>
        <w:ind w:firstLine="720"/>
        <w:rPr>
          <w:sz w:val="28"/>
          <w:szCs w:val="28"/>
        </w:rPr>
      </w:pPr>
      <w:r>
        <w:rPr>
          <w:sz w:val="28"/>
          <w:szCs w:val="28"/>
        </w:rPr>
        <w:t>На территории района в 2021 году чрезвычайных ситуаций не произошло</w:t>
      </w:r>
    </w:p>
    <w:p w14:paraId="360E9A01" w14:textId="77777777" w:rsidR="00387857" w:rsidRDefault="00387857" w:rsidP="00387857">
      <w:pPr>
        <w:pStyle w:val="af2"/>
        <w:spacing w:after="0"/>
        <w:ind w:firstLine="720"/>
        <w:rPr>
          <w:sz w:val="28"/>
          <w:szCs w:val="28"/>
        </w:rPr>
      </w:pPr>
      <w:r>
        <w:rPr>
          <w:sz w:val="28"/>
          <w:szCs w:val="28"/>
        </w:rPr>
        <w:t xml:space="preserve">Кол-во пожаров – 53 </w:t>
      </w:r>
    </w:p>
    <w:p w14:paraId="6936DB1F" w14:textId="77777777" w:rsidR="00387857" w:rsidRDefault="00387857" w:rsidP="00387857">
      <w:pPr>
        <w:pStyle w:val="af2"/>
        <w:spacing w:after="0"/>
        <w:ind w:firstLine="720"/>
        <w:rPr>
          <w:sz w:val="28"/>
          <w:szCs w:val="28"/>
        </w:rPr>
      </w:pPr>
      <w:r>
        <w:rPr>
          <w:sz w:val="28"/>
          <w:szCs w:val="28"/>
        </w:rPr>
        <w:t>Погиб – 0 чел.</w:t>
      </w:r>
    </w:p>
    <w:p w14:paraId="78812E64" w14:textId="77777777" w:rsidR="00387857" w:rsidRDefault="00387857" w:rsidP="00387857">
      <w:pPr>
        <w:spacing w:after="0" w:line="240" w:lineRule="auto"/>
        <w:ind w:right="-1"/>
        <w:jc w:val="both"/>
        <w:rPr>
          <w:rFonts w:ascii="Times New Roman" w:hAnsi="Times New Roman"/>
          <w:i/>
          <w:sz w:val="28"/>
          <w:szCs w:val="28"/>
        </w:rPr>
      </w:pPr>
      <w:r>
        <w:rPr>
          <w:rFonts w:ascii="Times New Roman" w:hAnsi="Times New Roman"/>
          <w:i/>
          <w:sz w:val="28"/>
          <w:szCs w:val="28"/>
        </w:rPr>
        <w:t xml:space="preserve">Пожары происходили по причине нарушения правил устройства и эксплуатации эл. установок и эл. оборудования, неосторожного обращения с огнем, что привело к </w:t>
      </w:r>
      <w:proofErr w:type="gramStart"/>
      <w:r>
        <w:rPr>
          <w:rFonts w:ascii="Times New Roman" w:hAnsi="Times New Roman"/>
          <w:i/>
          <w:sz w:val="28"/>
          <w:szCs w:val="28"/>
        </w:rPr>
        <w:t>возникновению  пожаров</w:t>
      </w:r>
      <w:proofErr w:type="gramEnd"/>
      <w:r>
        <w:rPr>
          <w:rFonts w:ascii="Times New Roman" w:hAnsi="Times New Roman"/>
          <w:i/>
          <w:sz w:val="28"/>
          <w:szCs w:val="28"/>
        </w:rPr>
        <w:t>.</w:t>
      </w:r>
      <w:r>
        <w:rPr>
          <w:rFonts w:ascii="Times New Roman" w:hAnsi="Times New Roman"/>
          <w:sz w:val="28"/>
          <w:szCs w:val="28"/>
        </w:rPr>
        <w:t xml:space="preserve">                                                                                                                          </w:t>
      </w:r>
    </w:p>
    <w:p w14:paraId="0EDDB562" w14:textId="77777777" w:rsidR="00387857" w:rsidRDefault="00387857" w:rsidP="00387857">
      <w:pPr>
        <w:tabs>
          <w:tab w:val="left" w:pos="0"/>
        </w:tabs>
        <w:spacing w:after="0" w:line="240" w:lineRule="auto"/>
        <w:ind w:right="-1"/>
        <w:jc w:val="both"/>
        <w:rPr>
          <w:rFonts w:ascii="Times New Roman" w:hAnsi="Times New Roman"/>
          <w:i/>
          <w:spacing w:val="-2"/>
          <w:sz w:val="28"/>
          <w:szCs w:val="28"/>
        </w:rPr>
      </w:pPr>
      <w:r>
        <w:rPr>
          <w:rFonts w:ascii="Times New Roman" w:hAnsi="Times New Roman"/>
          <w:i/>
          <w:sz w:val="28"/>
          <w:szCs w:val="28"/>
        </w:rPr>
        <w:lastRenderedPageBreak/>
        <w:tab/>
      </w:r>
    </w:p>
    <w:p w14:paraId="6A84183D" w14:textId="77777777" w:rsidR="00387857" w:rsidRDefault="00387857" w:rsidP="00387857">
      <w:pPr>
        <w:tabs>
          <w:tab w:val="left" w:pos="0"/>
        </w:tabs>
        <w:spacing w:after="0" w:line="240" w:lineRule="auto"/>
        <w:ind w:right="-1"/>
        <w:jc w:val="both"/>
        <w:rPr>
          <w:rFonts w:ascii="Times New Roman" w:hAnsi="Times New Roman"/>
          <w:i/>
          <w:sz w:val="28"/>
          <w:szCs w:val="28"/>
        </w:rPr>
      </w:pPr>
      <w:r>
        <w:rPr>
          <w:rFonts w:ascii="Times New Roman" w:hAnsi="Times New Roman"/>
          <w:i/>
          <w:sz w:val="28"/>
          <w:szCs w:val="28"/>
        </w:rPr>
        <w:tab/>
        <w:t xml:space="preserve">В 2021 году загорания происходили: </w:t>
      </w:r>
    </w:p>
    <w:p w14:paraId="68A2B95E" w14:textId="77777777" w:rsidR="00387857" w:rsidRDefault="00387857" w:rsidP="00387857">
      <w:pPr>
        <w:widowControl w:val="0"/>
        <w:numPr>
          <w:ilvl w:val="0"/>
          <w:numId w:val="9"/>
        </w:numPr>
        <w:tabs>
          <w:tab w:val="left" w:pos="0"/>
        </w:tabs>
        <w:autoSpaceDE w:val="0"/>
        <w:autoSpaceDN w:val="0"/>
        <w:adjustRightInd w:val="0"/>
        <w:spacing w:after="0" w:line="240" w:lineRule="auto"/>
        <w:ind w:left="0" w:right="-1" w:firstLine="0"/>
        <w:contextualSpacing/>
        <w:jc w:val="both"/>
        <w:rPr>
          <w:rFonts w:ascii="Times New Roman" w:hAnsi="Times New Roman"/>
          <w:i/>
          <w:sz w:val="28"/>
          <w:szCs w:val="28"/>
        </w:rPr>
      </w:pPr>
      <w:r>
        <w:rPr>
          <w:rFonts w:ascii="Times New Roman" w:hAnsi="Times New Roman"/>
          <w:i/>
          <w:sz w:val="28"/>
          <w:szCs w:val="28"/>
        </w:rPr>
        <w:t xml:space="preserve">в жилом секторе - 14 </w:t>
      </w:r>
    </w:p>
    <w:p w14:paraId="45AE49DA" w14:textId="77777777" w:rsidR="00387857" w:rsidRDefault="00387857" w:rsidP="00387857">
      <w:pPr>
        <w:widowControl w:val="0"/>
        <w:numPr>
          <w:ilvl w:val="0"/>
          <w:numId w:val="9"/>
        </w:numPr>
        <w:tabs>
          <w:tab w:val="left" w:pos="0"/>
        </w:tabs>
        <w:autoSpaceDE w:val="0"/>
        <w:autoSpaceDN w:val="0"/>
        <w:adjustRightInd w:val="0"/>
        <w:spacing w:after="0" w:line="240" w:lineRule="auto"/>
        <w:ind w:left="0" w:right="-1" w:firstLine="0"/>
        <w:contextualSpacing/>
        <w:jc w:val="both"/>
        <w:rPr>
          <w:rFonts w:ascii="Times New Roman" w:hAnsi="Times New Roman"/>
          <w:i/>
          <w:sz w:val="28"/>
          <w:szCs w:val="28"/>
        </w:rPr>
      </w:pPr>
      <w:r>
        <w:rPr>
          <w:rFonts w:ascii="Times New Roman" w:hAnsi="Times New Roman"/>
          <w:i/>
          <w:sz w:val="28"/>
          <w:szCs w:val="28"/>
        </w:rPr>
        <w:t>в мусорных контейнерах - 5</w:t>
      </w:r>
    </w:p>
    <w:p w14:paraId="4A540FF4" w14:textId="77777777" w:rsidR="00387857" w:rsidRDefault="00387857" w:rsidP="00387857">
      <w:pPr>
        <w:widowControl w:val="0"/>
        <w:numPr>
          <w:ilvl w:val="0"/>
          <w:numId w:val="9"/>
        </w:numPr>
        <w:tabs>
          <w:tab w:val="left" w:pos="0"/>
        </w:tabs>
        <w:autoSpaceDE w:val="0"/>
        <w:autoSpaceDN w:val="0"/>
        <w:adjustRightInd w:val="0"/>
        <w:spacing w:after="0" w:line="240" w:lineRule="auto"/>
        <w:ind w:left="0" w:right="-1" w:firstLine="0"/>
        <w:contextualSpacing/>
        <w:jc w:val="both"/>
        <w:rPr>
          <w:rFonts w:ascii="Times New Roman" w:hAnsi="Times New Roman"/>
          <w:i/>
          <w:sz w:val="28"/>
          <w:szCs w:val="28"/>
        </w:rPr>
      </w:pPr>
      <w:r>
        <w:rPr>
          <w:rFonts w:ascii="Times New Roman" w:hAnsi="Times New Roman"/>
          <w:i/>
          <w:sz w:val="28"/>
          <w:szCs w:val="28"/>
        </w:rPr>
        <w:t xml:space="preserve">в </w:t>
      </w:r>
      <w:proofErr w:type="spellStart"/>
      <w:r>
        <w:rPr>
          <w:rFonts w:ascii="Times New Roman" w:hAnsi="Times New Roman"/>
          <w:i/>
          <w:sz w:val="28"/>
          <w:szCs w:val="28"/>
        </w:rPr>
        <w:t>мусоросборных</w:t>
      </w:r>
      <w:proofErr w:type="spellEnd"/>
      <w:r>
        <w:rPr>
          <w:rFonts w:ascii="Times New Roman" w:hAnsi="Times New Roman"/>
          <w:i/>
          <w:sz w:val="28"/>
          <w:szCs w:val="28"/>
        </w:rPr>
        <w:t xml:space="preserve"> камерах и мусоропроводах жилых домов – 6;</w:t>
      </w:r>
    </w:p>
    <w:p w14:paraId="15F4E2BA" w14:textId="77777777" w:rsidR="00387857" w:rsidRDefault="00387857" w:rsidP="00387857">
      <w:pPr>
        <w:widowControl w:val="0"/>
        <w:numPr>
          <w:ilvl w:val="0"/>
          <w:numId w:val="9"/>
        </w:numPr>
        <w:tabs>
          <w:tab w:val="left" w:pos="0"/>
        </w:tabs>
        <w:autoSpaceDE w:val="0"/>
        <w:autoSpaceDN w:val="0"/>
        <w:adjustRightInd w:val="0"/>
        <w:spacing w:after="0" w:line="240" w:lineRule="auto"/>
        <w:ind w:left="0" w:right="-1" w:firstLine="0"/>
        <w:contextualSpacing/>
        <w:jc w:val="both"/>
        <w:rPr>
          <w:rFonts w:ascii="Times New Roman" w:hAnsi="Times New Roman"/>
          <w:i/>
          <w:sz w:val="28"/>
          <w:szCs w:val="28"/>
        </w:rPr>
      </w:pPr>
      <w:r>
        <w:rPr>
          <w:rFonts w:ascii="Times New Roman" w:hAnsi="Times New Roman"/>
          <w:i/>
          <w:sz w:val="28"/>
          <w:szCs w:val="28"/>
        </w:rPr>
        <w:t xml:space="preserve">на открытых территориях (загорание травы, пуха, мусора)-5. </w:t>
      </w:r>
    </w:p>
    <w:p w14:paraId="6EAAC04D" w14:textId="77777777" w:rsidR="00387857" w:rsidRDefault="00387857" w:rsidP="00387857">
      <w:pPr>
        <w:widowControl w:val="0"/>
        <w:numPr>
          <w:ilvl w:val="0"/>
          <w:numId w:val="9"/>
        </w:numPr>
        <w:tabs>
          <w:tab w:val="left" w:pos="0"/>
        </w:tabs>
        <w:autoSpaceDE w:val="0"/>
        <w:autoSpaceDN w:val="0"/>
        <w:adjustRightInd w:val="0"/>
        <w:spacing w:after="0" w:line="240" w:lineRule="auto"/>
        <w:ind w:left="0" w:right="-1" w:firstLine="0"/>
        <w:contextualSpacing/>
        <w:jc w:val="both"/>
        <w:rPr>
          <w:rFonts w:ascii="Times New Roman" w:hAnsi="Times New Roman"/>
          <w:i/>
          <w:sz w:val="28"/>
          <w:szCs w:val="28"/>
        </w:rPr>
      </w:pPr>
      <w:r>
        <w:rPr>
          <w:rFonts w:ascii="Times New Roman" w:hAnsi="Times New Roman"/>
          <w:i/>
          <w:sz w:val="28"/>
          <w:szCs w:val="28"/>
        </w:rPr>
        <w:t xml:space="preserve">Другое (авто, нежилые строения, торговля)- 23                                </w:t>
      </w:r>
    </w:p>
    <w:p w14:paraId="27A035CC" w14:textId="77777777" w:rsidR="00387857" w:rsidRDefault="00387857" w:rsidP="00387857">
      <w:pPr>
        <w:pStyle w:val="af2"/>
        <w:spacing w:after="0"/>
        <w:ind w:firstLine="720"/>
        <w:rPr>
          <w:sz w:val="28"/>
          <w:szCs w:val="28"/>
        </w:rPr>
      </w:pPr>
    </w:p>
    <w:p w14:paraId="483C9545" w14:textId="77777777" w:rsidR="00387857" w:rsidRDefault="00387857" w:rsidP="00387857">
      <w:pPr>
        <w:spacing w:after="0" w:line="240" w:lineRule="auto"/>
        <w:ind w:right="-1"/>
        <w:jc w:val="both"/>
        <w:rPr>
          <w:rFonts w:ascii="Times New Roman" w:hAnsi="Times New Roman"/>
          <w:sz w:val="28"/>
          <w:szCs w:val="28"/>
        </w:rPr>
      </w:pPr>
      <w:r>
        <w:rPr>
          <w:rFonts w:ascii="Times New Roman" w:hAnsi="Times New Roman"/>
          <w:sz w:val="28"/>
          <w:szCs w:val="28"/>
        </w:rPr>
        <w:t xml:space="preserve">           Для обеспечения повседневного управления районным звеном МГСЧС силами района и эффективного взаимодействия с окружными службами создана единая дежурно-диспетчерская служба района на базе ГБУ «Жилищник района Академический»</w:t>
      </w:r>
      <w:r>
        <w:rPr>
          <w:rFonts w:ascii="Times New Roman" w:hAnsi="Times New Roman"/>
          <w:snapToGrid w:val="0"/>
          <w:sz w:val="28"/>
          <w:szCs w:val="28"/>
        </w:rPr>
        <w:t>.</w:t>
      </w:r>
      <w:r>
        <w:rPr>
          <w:rFonts w:ascii="Times New Roman" w:hAnsi="Times New Roman"/>
          <w:sz w:val="28"/>
          <w:szCs w:val="28"/>
        </w:rPr>
        <w:t xml:space="preserve"> В состав ЕДДС района входят 11 ДДС. </w:t>
      </w:r>
    </w:p>
    <w:p w14:paraId="573760D1" w14:textId="77777777" w:rsidR="00387857" w:rsidRDefault="00387857" w:rsidP="00387857">
      <w:pPr>
        <w:spacing w:after="0" w:line="240" w:lineRule="auto"/>
        <w:ind w:right="-1"/>
        <w:jc w:val="both"/>
        <w:rPr>
          <w:rFonts w:ascii="Times New Roman" w:hAnsi="Times New Roman"/>
          <w:sz w:val="28"/>
          <w:szCs w:val="28"/>
        </w:rPr>
      </w:pPr>
      <w:r>
        <w:rPr>
          <w:rFonts w:ascii="Times New Roman" w:hAnsi="Times New Roman"/>
          <w:sz w:val="28"/>
          <w:szCs w:val="28"/>
        </w:rPr>
        <w:tab/>
        <w:t>Район обслуживает 38 пожарная часть ФПС по г. Москве. Совместные тренировки проводятся в соответствии с планом основных мероприятий.</w:t>
      </w:r>
    </w:p>
    <w:p w14:paraId="028A0939" w14:textId="77777777" w:rsidR="00387857" w:rsidRDefault="00387857" w:rsidP="00387857">
      <w:pPr>
        <w:pStyle w:val="af2"/>
        <w:spacing w:after="0"/>
        <w:ind w:firstLine="720"/>
        <w:rPr>
          <w:sz w:val="28"/>
          <w:szCs w:val="28"/>
        </w:rPr>
      </w:pPr>
    </w:p>
    <w:p w14:paraId="04907447" w14:textId="77777777" w:rsidR="00387857" w:rsidRDefault="00387857" w:rsidP="00387857">
      <w:pPr>
        <w:pStyle w:val="a8"/>
        <w:ind w:right="-1"/>
        <w:jc w:val="both"/>
        <w:rPr>
          <w:rFonts w:ascii="Times New Roman" w:hAnsi="Times New Roman"/>
          <w:sz w:val="28"/>
          <w:szCs w:val="28"/>
        </w:rPr>
      </w:pPr>
      <w:r>
        <w:rPr>
          <w:rFonts w:ascii="Times New Roman" w:hAnsi="Times New Roman"/>
          <w:sz w:val="28"/>
          <w:szCs w:val="28"/>
        </w:rPr>
        <w:t xml:space="preserve">          Для предупреждения и ликвидации чрезвычайных ситуаций природного и техногенного характера в мирное время в районе имеются и готовы к применению по назначению:</w:t>
      </w:r>
    </w:p>
    <w:p w14:paraId="34C96D7C" w14:textId="77777777" w:rsidR="00387857" w:rsidRDefault="00387857" w:rsidP="00387857">
      <w:pPr>
        <w:pStyle w:val="a8"/>
        <w:ind w:right="-1"/>
        <w:jc w:val="both"/>
        <w:rPr>
          <w:rFonts w:ascii="Times New Roman" w:hAnsi="Times New Roman"/>
          <w:sz w:val="28"/>
          <w:szCs w:val="28"/>
        </w:rPr>
      </w:pPr>
      <w:r>
        <w:rPr>
          <w:rFonts w:ascii="Times New Roman" w:hAnsi="Times New Roman"/>
          <w:sz w:val="28"/>
          <w:szCs w:val="28"/>
        </w:rPr>
        <w:t xml:space="preserve">       - 2 передвижных электростанций; </w:t>
      </w:r>
    </w:p>
    <w:p w14:paraId="2E7A0687" w14:textId="77777777" w:rsidR="00387857" w:rsidRDefault="00387857" w:rsidP="00387857">
      <w:pPr>
        <w:pStyle w:val="a8"/>
        <w:ind w:right="-1"/>
        <w:jc w:val="both"/>
        <w:rPr>
          <w:rFonts w:ascii="Times New Roman" w:hAnsi="Times New Roman"/>
          <w:sz w:val="28"/>
          <w:szCs w:val="28"/>
        </w:rPr>
      </w:pPr>
      <w:r>
        <w:rPr>
          <w:rFonts w:ascii="Times New Roman" w:hAnsi="Times New Roman"/>
          <w:sz w:val="28"/>
          <w:szCs w:val="28"/>
        </w:rPr>
        <w:t xml:space="preserve">       - 16 электрогенераторов;</w:t>
      </w:r>
    </w:p>
    <w:p w14:paraId="1A59477E" w14:textId="77777777" w:rsidR="00387857" w:rsidRDefault="00387857" w:rsidP="00387857">
      <w:pPr>
        <w:pStyle w:val="a8"/>
        <w:ind w:right="-1"/>
        <w:jc w:val="both"/>
        <w:rPr>
          <w:rFonts w:ascii="Times New Roman" w:hAnsi="Times New Roman"/>
          <w:sz w:val="28"/>
          <w:szCs w:val="28"/>
        </w:rPr>
      </w:pPr>
      <w:r>
        <w:rPr>
          <w:rFonts w:ascii="Times New Roman" w:hAnsi="Times New Roman"/>
          <w:sz w:val="28"/>
          <w:szCs w:val="28"/>
        </w:rPr>
        <w:t xml:space="preserve">       - 32 тепловых пушки, в том числе 28 – питание от эл. щитка и 4 на жидком топливе.</w:t>
      </w:r>
    </w:p>
    <w:p w14:paraId="6E1871D1" w14:textId="77777777" w:rsidR="00387857" w:rsidRDefault="00387857" w:rsidP="00387857">
      <w:pPr>
        <w:spacing w:after="0" w:line="240" w:lineRule="auto"/>
        <w:ind w:right="-1"/>
        <w:jc w:val="both"/>
        <w:rPr>
          <w:rFonts w:ascii="Times New Roman" w:hAnsi="Times New Roman"/>
          <w:sz w:val="28"/>
          <w:szCs w:val="28"/>
        </w:rPr>
      </w:pPr>
      <w:r>
        <w:rPr>
          <w:rFonts w:ascii="Times New Roman" w:hAnsi="Times New Roman"/>
          <w:sz w:val="28"/>
          <w:szCs w:val="28"/>
        </w:rPr>
        <w:tab/>
        <w:t xml:space="preserve"> </w:t>
      </w:r>
    </w:p>
    <w:p w14:paraId="3AD35A98" w14:textId="77777777" w:rsidR="00387857" w:rsidRDefault="00387857" w:rsidP="00387857">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 2021 году, управа района принимала участие в проведении месячника пожарной безопасности, месячника гражданской обороны, штабной тренировке, смотре пункта выдачи воды населению и смотре поста радиохимического наблюдения.</w:t>
      </w:r>
    </w:p>
    <w:p w14:paraId="59475E98" w14:textId="77777777" w:rsidR="00387857" w:rsidRDefault="00387857" w:rsidP="00387857">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Департаментом ГОЧС и ПБ проведена ежегодная проверка контроля соблюдения действующих нормативно-правовых актов в области защиты населения и территорий от чрезвычайных ситуаций природного и техногенного характера, выполнения требований к состоянию работы по предупреждению и ликвидации ЧС, состояния готовности органов управления, сил и средств МГСЧС к проведению аварийно-спасательных и других неотложных работ при возникновении ЧС. </w:t>
      </w:r>
    </w:p>
    <w:p w14:paraId="2204E435" w14:textId="77777777" w:rsidR="00387857" w:rsidRDefault="00387857" w:rsidP="00387857">
      <w:pPr>
        <w:spacing w:after="0" w:line="240" w:lineRule="auto"/>
        <w:ind w:right="-1" w:firstLine="567"/>
        <w:jc w:val="both"/>
        <w:rPr>
          <w:rFonts w:ascii="Times New Roman" w:hAnsi="Times New Roman"/>
          <w:sz w:val="28"/>
          <w:szCs w:val="28"/>
        </w:rPr>
      </w:pPr>
      <w:r>
        <w:rPr>
          <w:rFonts w:ascii="Times New Roman" w:hAnsi="Times New Roman"/>
          <w:sz w:val="28"/>
          <w:szCs w:val="28"/>
        </w:rPr>
        <w:t>Районное территориальное звено МГСЧС и силы ГО района к выполнению задач по предназначению готовы.</w:t>
      </w:r>
    </w:p>
    <w:p w14:paraId="30B389D1" w14:textId="77777777" w:rsidR="00387857" w:rsidRDefault="00387857" w:rsidP="00387857">
      <w:pPr>
        <w:spacing w:after="0" w:line="240" w:lineRule="auto"/>
        <w:ind w:right="-1"/>
        <w:jc w:val="both"/>
        <w:rPr>
          <w:rFonts w:ascii="Times New Roman" w:hAnsi="Times New Roman"/>
          <w:sz w:val="28"/>
          <w:szCs w:val="28"/>
        </w:rPr>
      </w:pPr>
    </w:p>
    <w:p w14:paraId="72BAD21E" w14:textId="77777777" w:rsidR="00387857" w:rsidRDefault="00387857" w:rsidP="00387857">
      <w:pPr>
        <w:spacing w:after="0" w:line="240" w:lineRule="auto"/>
        <w:ind w:right="-1"/>
        <w:jc w:val="both"/>
        <w:rPr>
          <w:rFonts w:ascii="Times New Roman" w:hAnsi="Times New Roman"/>
          <w:sz w:val="28"/>
          <w:szCs w:val="28"/>
        </w:rPr>
      </w:pPr>
    </w:p>
    <w:p w14:paraId="041BB5C6" w14:textId="77777777" w:rsidR="00387857" w:rsidRDefault="00387857" w:rsidP="00387857">
      <w:pPr>
        <w:shd w:val="clear" w:color="auto" w:fill="FFFFFF"/>
        <w:spacing w:after="0" w:line="240" w:lineRule="auto"/>
        <w:ind w:firstLine="708"/>
        <w:jc w:val="center"/>
        <w:rPr>
          <w:rFonts w:ascii="Times New Roman" w:hAnsi="Times New Roman"/>
          <w:b/>
          <w:sz w:val="28"/>
          <w:szCs w:val="28"/>
        </w:rPr>
      </w:pPr>
      <w:r>
        <w:rPr>
          <w:rFonts w:ascii="Times New Roman" w:hAnsi="Times New Roman"/>
          <w:b/>
          <w:sz w:val="28"/>
          <w:szCs w:val="28"/>
        </w:rPr>
        <w:t>ОБЩЕСТВЕННЫЕ ПУНКТЫ ОХРАНЫ ПОРЯДКА</w:t>
      </w:r>
    </w:p>
    <w:p w14:paraId="36191D8F" w14:textId="77777777" w:rsidR="00387857" w:rsidRDefault="00387857" w:rsidP="00387857">
      <w:pPr>
        <w:shd w:val="clear" w:color="auto" w:fill="FFFFFF"/>
        <w:spacing w:after="0" w:line="240" w:lineRule="auto"/>
        <w:ind w:firstLine="540"/>
        <w:jc w:val="both"/>
        <w:rPr>
          <w:rFonts w:ascii="Times New Roman" w:hAnsi="Times New Roman"/>
          <w:b/>
          <w:sz w:val="28"/>
          <w:szCs w:val="28"/>
        </w:rPr>
      </w:pPr>
      <w:r>
        <w:rPr>
          <w:rFonts w:ascii="Times New Roman" w:hAnsi="Times New Roman"/>
          <w:sz w:val="28"/>
          <w:szCs w:val="28"/>
        </w:rPr>
        <w:t>На территории района расположены семь Советов ОПОП.</w:t>
      </w:r>
    </w:p>
    <w:p w14:paraId="7C8FCC5D" w14:textId="77777777" w:rsidR="00387857" w:rsidRDefault="00387857" w:rsidP="00387857">
      <w:pPr>
        <w:shd w:val="clear" w:color="auto" w:fill="FFFFFF"/>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Приоритетным направлением в работе ПС ОПОП в 2021 году были: выявление квартир, сдаваемых внаем – 314 квартир выявлено, и направлено в ИФНС -314 квартир. Председателями советов ОПОП было получено 2090 обращений, особое внимание обращалось на получение информации о </w:t>
      </w:r>
      <w:r>
        <w:rPr>
          <w:rFonts w:ascii="Times New Roman" w:eastAsia="Calibri" w:hAnsi="Times New Roman"/>
          <w:sz w:val="28"/>
          <w:szCs w:val="28"/>
        </w:rPr>
        <w:lastRenderedPageBreak/>
        <w:t xml:space="preserve">незаконном проживании мигрантов, получено – 142 сообщения, а также информация о квартирах, возможного употребления наркотических веществ, получено – 32 сообщения. 1 сообщение об употреблении наркотических веществ реализовано сотрудниками ОМВД Академического района, возбуждено 1 уголовное дело по ст.228 ч.1 УК РФ.  </w:t>
      </w:r>
    </w:p>
    <w:p w14:paraId="33A00EB0" w14:textId="77777777" w:rsidR="00387857" w:rsidRDefault="00387857" w:rsidP="00387857">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2021 году в работе председателей советов ОПОП одним из приоритетным направлений была организация работы, совместно с социальным патрулем. В 2021 году ПС ОПОП Академического района притонов для занятия проституцией не выявлено.</w:t>
      </w:r>
    </w:p>
    <w:p w14:paraId="1E603601" w14:textId="77777777" w:rsidR="00387857" w:rsidRDefault="00387857" w:rsidP="00387857">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2021 году из централизованного портала Правительства Москвы «Наш город» поступил 51 адрес о незаконном проживании мигрантов. Совместно с УУП ОМВД все адреса отработаны, подтвердилось – 12 адресов. Составлено - 12 административных протокола по ст.18.8 ч.3 КоАП РФ. </w:t>
      </w:r>
    </w:p>
    <w:p w14:paraId="6C048373" w14:textId="77777777" w:rsidR="00387857" w:rsidRDefault="00387857" w:rsidP="00387857">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2021 году проведено заседаний советов ОПОП с составлением протоколов – 54.   </w:t>
      </w:r>
    </w:p>
    <w:p w14:paraId="0433D0BC" w14:textId="77777777" w:rsidR="00387857" w:rsidRDefault="00387857" w:rsidP="00387857">
      <w:pPr>
        <w:shd w:val="clear" w:color="auto" w:fill="FFFFFF"/>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Проведено 38 мероприятий по «Безопасная столица».</w:t>
      </w:r>
    </w:p>
    <w:p w14:paraId="52DB7CCF" w14:textId="77777777" w:rsidR="00387857" w:rsidRDefault="00387857" w:rsidP="00387857">
      <w:pPr>
        <w:spacing w:after="0" w:line="240" w:lineRule="auto"/>
        <w:ind w:firstLine="540"/>
        <w:jc w:val="center"/>
        <w:rPr>
          <w:rFonts w:ascii="Times New Roman" w:hAnsi="Times New Roman"/>
          <w:b/>
          <w:sz w:val="28"/>
          <w:szCs w:val="28"/>
        </w:rPr>
      </w:pPr>
    </w:p>
    <w:p w14:paraId="494FFA19" w14:textId="77777777" w:rsidR="00387857" w:rsidRDefault="00387857" w:rsidP="00387857">
      <w:pPr>
        <w:spacing w:after="0" w:line="240" w:lineRule="auto"/>
        <w:ind w:firstLine="540"/>
        <w:jc w:val="center"/>
        <w:rPr>
          <w:rFonts w:ascii="Times New Roman" w:hAnsi="Times New Roman"/>
          <w:b/>
          <w:sz w:val="28"/>
          <w:szCs w:val="28"/>
        </w:rPr>
      </w:pPr>
      <w:r>
        <w:rPr>
          <w:rFonts w:ascii="Times New Roman" w:hAnsi="Times New Roman"/>
          <w:b/>
          <w:sz w:val="28"/>
          <w:szCs w:val="28"/>
        </w:rPr>
        <w:t>ПРИЗЫВЫ ГРАЖДАН НА ВОЕННУЮ СЛУЖБУ</w:t>
      </w:r>
    </w:p>
    <w:p w14:paraId="1C3A7650"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Сроки призыва граждан на службу регламентируются федеральными законами от 31 мая 1996 г. №61-ФЗ «Об обороне» и от 28 марта 1999 г. №53-ФЗ «О воинской обязанности и военной службе». </w:t>
      </w:r>
    </w:p>
    <w:p w14:paraId="09D99DC1"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Наряд на 2021 год составил 102 человека.</w:t>
      </w:r>
    </w:p>
    <w:p w14:paraId="7C859B8C"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Призвано в весенний призыв 56 человек.</w:t>
      </w:r>
    </w:p>
    <w:p w14:paraId="2CAD5108"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Призвано в осенний призыв 46 человек.</w:t>
      </w:r>
    </w:p>
    <w:p w14:paraId="100A6D76"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Отправлено человек - 102. </w:t>
      </w:r>
    </w:p>
    <w:p w14:paraId="7B15FB44" w14:textId="77777777" w:rsidR="00387857" w:rsidRDefault="00387857" w:rsidP="00387857">
      <w:pPr>
        <w:pStyle w:val="aff1"/>
        <w:shd w:val="clear" w:color="auto" w:fill="FFFFFF"/>
        <w:jc w:val="both"/>
        <w:rPr>
          <w:sz w:val="28"/>
          <w:szCs w:val="28"/>
        </w:rPr>
      </w:pPr>
      <w:r>
        <w:rPr>
          <w:sz w:val="28"/>
          <w:szCs w:val="28"/>
        </w:rPr>
        <w:t xml:space="preserve"> </w:t>
      </w:r>
    </w:p>
    <w:p w14:paraId="155550C6" w14:textId="77777777" w:rsidR="00387857" w:rsidRDefault="00387857" w:rsidP="00387857">
      <w:pPr>
        <w:shd w:val="clear" w:color="auto" w:fill="FFFFFF"/>
        <w:spacing w:after="0" w:line="240" w:lineRule="auto"/>
        <w:ind w:firstLine="540"/>
        <w:jc w:val="both"/>
        <w:rPr>
          <w:rFonts w:ascii="Times New Roman" w:hAnsi="Times New Roman"/>
          <w:b/>
          <w:sz w:val="28"/>
          <w:szCs w:val="28"/>
          <w:u w:val="single"/>
        </w:rPr>
      </w:pPr>
    </w:p>
    <w:p w14:paraId="05087328" w14:textId="77777777" w:rsidR="00387857" w:rsidRDefault="00387857" w:rsidP="00387857">
      <w:pPr>
        <w:shd w:val="clear" w:color="auto" w:fill="FFFFFF"/>
        <w:spacing w:after="0" w:line="240" w:lineRule="auto"/>
        <w:ind w:firstLine="540"/>
        <w:jc w:val="both"/>
        <w:rPr>
          <w:rFonts w:ascii="Times New Roman" w:hAnsi="Times New Roman"/>
          <w:b/>
          <w:sz w:val="28"/>
          <w:szCs w:val="28"/>
          <w:u w:val="single"/>
        </w:rPr>
      </w:pPr>
    </w:p>
    <w:p w14:paraId="303673FD" w14:textId="77777777" w:rsidR="00387857" w:rsidRDefault="00387857" w:rsidP="00387857">
      <w:pPr>
        <w:shd w:val="clear" w:color="auto" w:fill="FFFFFF"/>
        <w:spacing w:after="0" w:line="240" w:lineRule="auto"/>
        <w:ind w:firstLine="540"/>
        <w:jc w:val="both"/>
        <w:rPr>
          <w:rFonts w:ascii="Times New Roman" w:hAnsi="Times New Roman"/>
          <w:b/>
          <w:sz w:val="28"/>
          <w:szCs w:val="28"/>
          <w:u w:val="single"/>
        </w:rPr>
      </w:pPr>
      <w:r>
        <w:rPr>
          <w:rFonts w:ascii="Times New Roman" w:hAnsi="Times New Roman"/>
          <w:b/>
          <w:sz w:val="28"/>
          <w:szCs w:val="28"/>
          <w:u w:val="single"/>
        </w:rPr>
        <w:t>Вторая часть</w:t>
      </w:r>
    </w:p>
    <w:p w14:paraId="340C7C10"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Управой района проводилась активная работа по информированию жителей о готовящихся и проходящих акциях городского и районного уровня с помощью официальных средств массовой информации (сайт управы, электронная версия районной газеты «Твоя Газета», информационные стенды).</w:t>
      </w:r>
    </w:p>
    <w:p w14:paraId="5E0052C5"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Проводится постоянная и планомерная работа по информационному наполнению сайта районной газеты «Твоя Газета» и официального сайта управы Академического района.</w:t>
      </w:r>
    </w:p>
    <w:p w14:paraId="4D742B0E"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информирования населения на территории района расположены уличные информационные стенды. </w:t>
      </w:r>
    </w:p>
    <w:p w14:paraId="7CA4899B"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оперативного информирования населения </w:t>
      </w:r>
      <w:proofErr w:type="gramStart"/>
      <w:r>
        <w:rPr>
          <w:rFonts w:ascii="Times New Roman" w:hAnsi="Times New Roman"/>
          <w:sz w:val="28"/>
          <w:szCs w:val="28"/>
        </w:rPr>
        <w:t>районными,  окружными</w:t>
      </w:r>
      <w:proofErr w:type="gramEnd"/>
      <w:r>
        <w:rPr>
          <w:rFonts w:ascii="Times New Roman" w:hAnsi="Times New Roman"/>
          <w:sz w:val="28"/>
          <w:szCs w:val="28"/>
        </w:rPr>
        <w:t xml:space="preserve"> и городскими новостными мероприятиями управа района активно взаимодействует с пресс-службой объединенной электронной редакции окружных и районных СМИ. </w:t>
      </w:r>
    </w:p>
    <w:p w14:paraId="4F3FF120"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управе района создан общественный институт – институт общественных советников, который призван сделать работу органов исполнительной власти более понятной и прозрачной для жителей. Общественные советники во взаимодействии с управой района оказывают содействие в решении самых разнообразных задач. Основная функция общественных советников – коммуникационная, информирование населения о предстоящих мероприятиях, планах, событиях, инициативах, проводимых органами исполнительной власти и, наоборот, донесение мнения жителей по тому или иному вопросу до главы управы.</w:t>
      </w:r>
    </w:p>
    <w:p w14:paraId="63122F2A" w14:textId="77777777" w:rsidR="00387857" w:rsidRDefault="00387857" w:rsidP="00387857">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настоящее время в районе - </w:t>
      </w:r>
      <w:r>
        <w:rPr>
          <w:rFonts w:ascii="Times New Roman" w:hAnsi="Times New Roman"/>
          <w:b/>
          <w:sz w:val="28"/>
          <w:szCs w:val="28"/>
        </w:rPr>
        <w:t>375</w:t>
      </w:r>
      <w:r>
        <w:rPr>
          <w:rFonts w:ascii="Times New Roman" w:hAnsi="Times New Roman"/>
          <w:b/>
          <w:sz w:val="28"/>
          <w:szCs w:val="28"/>
          <w:shd w:val="clear" w:color="auto" w:fill="FFFFFF"/>
        </w:rPr>
        <w:t xml:space="preserve"> </w:t>
      </w:r>
      <w:r>
        <w:rPr>
          <w:rFonts w:ascii="Times New Roman" w:hAnsi="Times New Roman"/>
          <w:sz w:val="28"/>
          <w:szCs w:val="28"/>
          <w:shd w:val="clear" w:color="auto" w:fill="FFFFFF"/>
        </w:rPr>
        <w:t xml:space="preserve">общественных советников. </w:t>
      </w:r>
      <w:r>
        <w:rPr>
          <w:rFonts w:ascii="Times New Roman" w:hAnsi="Times New Roman"/>
          <w:sz w:val="28"/>
          <w:szCs w:val="28"/>
        </w:rPr>
        <w:t xml:space="preserve">Кроме ежедневного и оперативного общения организуются встречи руководства управы с группами общественных советников. </w:t>
      </w:r>
    </w:p>
    <w:p w14:paraId="4BA85698" w14:textId="77777777" w:rsidR="00387857" w:rsidRDefault="00387857" w:rsidP="00387857">
      <w:pPr>
        <w:shd w:val="clear" w:color="auto" w:fill="FFFFFF"/>
        <w:spacing w:after="0" w:line="240" w:lineRule="auto"/>
        <w:ind w:firstLine="708"/>
        <w:jc w:val="both"/>
        <w:rPr>
          <w:rFonts w:ascii="Times New Roman" w:hAnsi="Times New Roman"/>
          <w:sz w:val="28"/>
          <w:szCs w:val="28"/>
        </w:rPr>
      </w:pPr>
    </w:p>
    <w:p w14:paraId="140ED41F" w14:textId="77777777" w:rsidR="00387857" w:rsidRDefault="00387857" w:rsidP="00387857">
      <w:pPr>
        <w:spacing w:after="0" w:line="240" w:lineRule="auto"/>
        <w:ind w:firstLine="709"/>
        <w:jc w:val="center"/>
        <w:rPr>
          <w:rFonts w:ascii="Times New Roman" w:hAnsi="Times New Roman"/>
          <w:b/>
          <w:sz w:val="28"/>
          <w:szCs w:val="28"/>
        </w:rPr>
      </w:pPr>
      <w:r>
        <w:rPr>
          <w:rFonts w:ascii="Times New Roman" w:hAnsi="Times New Roman"/>
          <w:b/>
          <w:sz w:val="28"/>
          <w:szCs w:val="28"/>
        </w:rPr>
        <w:t>О РАБОТЕ С ОБРАЩЕНИЯМИ ГРАЖДАН В 2021 году</w:t>
      </w:r>
    </w:p>
    <w:p w14:paraId="17EC6701"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За отчетный период в 2021 году в управу поступило 3079 обращений жителей района, что на 1% меньше, чем в 2020 году (</w:t>
      </w:r>
      <w:r>
        <w:rPr>
          <w:rFonts w:ascii="Times New Roman" w:hAnsi="Times New Roman"/>
          <w:b/>
          <w:sz w:val="28"/>
          <w:szCs w:val="28"/>
        </w:rPr>
        <w:t>3111</w:t>
      </w:r>
      <w:r>
        <w:rPr>
          <w:rFonts w:ascii="Times New Roman" w:hAnsi="Times New Roman"/>
          <w:sz w:val="28"/>
          <w:szCs w:val="28"/>
        </w:rPr>
        <w:t xml:space="preserve"> обращений). По насущным вопросам жители района обращались со своими предложениями, заявлениями и жалобами. </w:t>
      </w:r>
    </w:p>
    <w:p w14:paraId="63385E9D"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Значительное количество обращений граждан в тематической структуре 2021 года занимают вопросы жилищно-коммунального хозяйства и благоустройства более 78% от общего числа обращений. </w:t>
      </w:r>
    </w:p>
    <w:p w14:paraId="0492914B" w14:textId="77777777" w:rsidR="00387857" w:rsidRDefault="00387857" w:rsidP="00387857">
      <w:pPr>
        <w:spacing w:after="0" w:line="240" w:lineRule="auto"/>
        <w:ind w:firstLine="708"/>
        <w:jc w:val="both"/>
        <w:rPr>
          <w:rFonts w:ascii="Times New Roman" w:hAnsi="Times New Roman"/>
          <w:sz w:val="28"/>
          <w:szCs w:val="28"/>
        </w:rPr>
      </w:pPr>
    </w:p>
    <w:p w14:paraId="05DC9F13" w14:textId="77777777" w:rsidR="00387857" w:rsidRDefault="00387857" w:rsidP="00387857">
      <w:pPr>
        <w:spacing w:after="0" w:line="240" w:lineRule="auto"/>
        <w:ind w:firstLine="709"/>
        <w:jc w:val="both"/>
        <w:rPr>
          <w:rFonts w:ascii="Times New Roman" w:hAnsi="Times New Roman"/>
          <w:b/>
          <w:sz w:val="28"/>
          <w:szCs w:val="28"/>
          <w:u w:val="single"/>
        </w:rPr>
      </w:pPr>
      <w:r>
        <w:rPr>
          <w:rFonts w:ascii="Times New Roman" w:hAnsi="Times New Roman"/>
          <w:b/>
          <w:sz w:val="28"/>
          <w:szCs w:val="28"/>
          <w:u w:val="single"/>
        </w:rPr>
        <w:t>Сравнительное соотношение по тематикам обращений:</w:t>
      </w:r>
    </w:p>
    <w:p w14:paraId="7BCF518C"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сравнении с 2020 годом количество обращений по </w:t>
      </w:r>
      <w:r>
        <w:rPr>
          <w:rFonts w:ascii="Times New Roman" w:hAnsi="Times New Roman"/>
          <w:b/>
          <w:sz w:val="28"/>
          <w:szCs w:val="28"/>
        </w:rPr>
        <w:t>Содержанию и эксплуатации жилищного фонда</w:t>
      </w:r>
      <w:r>
        <w:rPr>
          <w:rFonts w:ascii="Times New Roman" w:hAnsi="Times New Roman"/>
          <w:sz w:val="28"/>
          <w:szCs w:val="28"/>
        </w:rPr>
        <w:t xml:space="preserve"> – </w:t>
      </w:r>
      <w:r>
        <w:rPr>
          <w:rFonts w:ascii="Times New Roman" w:hAnsi="Times New Roman"/>
          <w:b/>
          <w:sz w:val="28"/>
          <w:szCs w:val="28"/>
        </w:rPr>
        <w:t>1095</w:t>
      </w:r>
      <w:r>
        <w:rPr>
          <w:rFonts w:ascii="Times New Roman" w:hAnsi="Times New Roman"/>
          <w:sz w:val="28"/>
          <w:szCs w:val="28"/>
        </w:rPr>
        <w:t xml:space="preserve"> в</w:t>
      </w:r>
      <w:r>
        <w:rPr>
          <w:rFonts w:ascii="Times New Roman" w:hAnsi="Times New Roman"/>
          <w:i/>
          <w:sz w:val="28"/>
          <w:szCs w:val="28"/>
        </w:rPr>
        <w:t xml:space="preserve"> 2020 году и </w:t>
      </w:r>
      <w:r>
        <w:rPr>
          <w:rFonts w:ascii="Times New Roman" w:hAnsi="Times New Roman"/>
          <w:b/>
          <w:sz w:val="28"/>
          <w:szCs w:val="28"/>
        </w:rPr>
        <w:t>1291</w:t>
      </w:r>
      <w:r>
        <w:rPr>
          <w:rFonts w:ascii="Times New Roman" w:hAnsi="Times New Roman"/>
          <w:i/>
          <w:sz w:val="28"/>
          <w:szCs w:val="28"/>
        </w:rPr>
        <w:t xml:space="preserve"> обращение в 2021 году </w:t>
      </w:r>
      <w:r>
        <w:rPr>
          <w:rFonts w:ascii="Times New Roman" w:hAnsi="Times New Roman"/>
          <w:sz w:val="28"/>
          <w:szCs w:val="28"/>
        </w:rPr>
        <w:t>увеличилось на 18%.</w:t>
      </w:r>
    </w:p>
    <w:p w14:paraId="5B786A29"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Благоустройство территорий</w:t>
      </w:r>
      <w:r>
        <w:rPr>
          <w:rFonts w:ascii="Times New Roman" w:hAnsi="Times New Roman"/>
          <w:sz w:val="28"/>
          <w:szCs w:val="28"/>
        </w:rPr>
        <w:t xml:space="preserve"> – </w:t>
      </w:r>
      <w:r>
        <w:rPr>
          <w:rFonts w:ascii="Times New Roman" w:hAnsi="Times New Roman"/>
          <w:b/>
          <w:sz w:val="28"/>
          <w:szCs w:val="28"/>
        </w:rPr>
        <w:t>1157</w:t>
      </w:r>
      <w:r>
        <w:rPr>
          <w:rFonts w:ascii="Times New Roman" w:hAnsi="Times New Roman"/>
          <w:i/>
          <w:sz w:val="28"/>
          <w:szCs w:val="28"/>
        </w:rPr>
        <w:t xml:space="preserve"> в 2020 году и </w:t>
      </w:r>
      <w:r>
        <w:rPr>
          <w:rFonts w:ascii="Times New Roman" w:hAnsi="Times New Roman"/>
          <w:b/>
          <w:sz w:val="28"/>
          <w:szCs w:val="28"/>
        </w:rPr>
        <w:t>1127</w:t>
      </w:r>
      <w:r>
        <w:rPr>
          <w:rFonts w:ascii="Times New Roman" w:hAnsi="Times New Roman"/>
          <w:i/>
          <w:sz w:val="28"/>
          <w:szCs w:val="28"/>
        </w:rPr>
        <w:t xml:space="preserve"> обращений в 2021 году </w:t>
      </w:r>
      <w:r>
        <w:rPr>
          <w:rFonts w:ascii="Times New Roman" w:hAnsi="Times New Roman"/>
          <w:sz w:val="28"/>
          <w:szCs w:val="28"/>
        </w:rPr>
        <w:t>(снижение на 3%).</w:t>
      </w:r>
    </w:p>
    <w:p w14:paraId="358D7BF0" w14:textId="77777777" w:rsidR="00387857" w:rsidRDefault="00387857" w:rsidP="00387857">
      <w:pPr>
        <w:spacing w:after="0" w:line="240" w:lineRule="auto"/>
        <w:ind w:right="20" w:firstLine="708"/>
        <w:jc w:val="both"/>
        <w:rPr>
          <w:rFonts w:ascii="Times New Roman" w:hAnsi="Times New Roman"/>
          <w:i/>
          <w:sz w:val="28"/>
          <w:szCs w:val="28"/>
        </w:rPr>
      </w:pPr>
      <w:r>
        <w:rPr>
          <w:rFonts w:ascii="Times New Roman" w:hAnsi="Times New Roman"/>
          <w:i/>
          <w:sz w:val="28"/>
          <w:szCs w:val="28"/>
        </w:rPr>
        <w:t xml:space="preserve">Актуальными для жителей стали вопросы вырубки деревьев на улице </w:t>
      </w:r>
      <w:proofErr w:type="spellStart"/>
      <w:r>
        <w:rPr>
          <w:rFonts w:ascii="Times New Roman" w:hAnsi="Times New Roman"/>
          <w:i/>
          <w:sz w:val="28"/>
          <w:szCs w:val="28"/>
        </w:rPr>
        <w:t>Дм</w:t>
      </w:r>
      <w:proofErr w:type="spellEnd"/>
      <w:r>
        <w:rPr>
          <w:rFonts w:ascii="Times New Roman" w:hAnsi="Times New Roman"/>
          <w:i/>
          <w:sz w:val="28"/>
          <w:szCs w:val="28"/>
        </w:rPr>
        <w:t>. Ульянова в связи со строительством новой ветки метро, устранение строительных недоделок, использования придомовой территории автовладельцами, уборки дворовой территории, в частности соблюдение требований по уборке придомовой территорий от снега и льда, содержания и озеленения придомовой территории, благоустройства площадок для отдыха, проведение капитального ремонта, а также с установки пандусов для съезда колясок, размещение хостелов в квартирах жилых домов, развитие системы раздельного сбора мусора и оплаты коммунальных услуг.</w:t>
      </w:r>
    </w:p>
    <w:p w14:paraId="0FD88640" w14:textId="77777777" w:rsidR="00387857" w:rsidRDefault="00387857" w:rsidP="00387857">
      <w:pPr>
        <w:spacing w:after="0" w:line="240" w:lineRule="auto"/>
        <w:ind w:firstLine="708"/>
        <w:jc w:val="both"/>
        <w:rPr>
          <w:rFonts w:ascii="Times New Roman" w:hAnsi="Times New Roman"/>
          <w:i/>
          <w:sz w:val="28"/>
          <w:szCs w:val="28"/>
        </w:rPr>
      </w:pPr>
      <w:r>
        <w:rPr>
          <w:rFonts w:ascii="Times New Roman" w:hAnsi="Times New Roman"/>
          <w:b/>
          <w:sz w:val="28"/>
          <w:szCs w:val="28"/>
        </w:rPr>
        <w:t xml:space="preserve">Социальное обеспечение </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b/>
          <w:sz w:val="28"/>
          <w:szCs w:val="28"/>
        </w:rPr>
        <w:t>26</w:t>
      </w:r>
      <w:r>
        <w:rPr>
          <w:rFonts w:ascii="Times New Roman" w:hAnsi="Times New Roman"/>
          <w:i/>
          <w:sz w:val="28"/>
          <w:szCs w:val="28"/>
        </w:rPr>
        <w:t xml:space="preserve"> в 2020 году и </w:t>
      </w:r>
      <w:r>
        <w:rPr>
          <w:rFonts w:ascii="Times New Roman" w:hAnsi="Times New Roman"/>
          <w:b/>
          <w:sz w:val="28"/>
          <w:szCs w:val="28"/>
        </w:rPr>
        <w:t>30</w:t>
      </w:r>
      <w:r>
        <w:rPr>
          <w:rFonts w:ascii="Times New Roman" w:hAnsi="Times New Roman"/>
          <w:i/>
          <w:sz w:val="28"/>
          <w:szCs w:val="28"/>
        </w:rPr>
        <w:t xml:space="preserve"> обращений в 2021 году </w:t>
      </w:r>
      <w:r>
        <w:rPr>
          <w:rFonts w:ascii="Times New Roman" w:hAnsi="Times New Roman"/>
          <w:sz w:val="28"/>
          <w:szCs w:val="28"/>
        </w:rPr>
        <w:t>(увеличение на 15%).</w:t>
      </w:r>
      <w:r>
        <w:rPr>
          <w:rFonts w:ascii="Times New Roman" w:hAnsi="Times New Roman"/>
          <w:sz w:val="28"/>
          <w:szCs w:val="28"/>
          <w:shd w:val="clear" w:color="auto" w:fill="FFFFFF"/>
        </w:rPr>
        <w:t xml:space="preserve"> </w:t>
      </w:r>
      <w:r>
        <w:rPr>
          <w:rFonts w:ascii="Times New Roman" w:hAnsi="Times New Roman"/>
          <w:i/>
          <w:sz w:val="28"/>
          <w:szCs w:val="28"/>
        </w:rPr>
        <w:t>Заявления по социальным вопросам касались в основном материальной поддержки многодетных и малообеспеченных семей, создания условий для обеспечения активной жизни людей с ограниченными физическими возможностями.</w:t>
      </w:r>
    </w:p>
    <w:p w14:paraId="00A2F37C"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Градостроительство </w:t>
      </w:r>
      <w:proofErr w:type="gramStart"/>
      <w:r>
        <w:rPr>
          <w:rFonts w:ascii="Times New Roman" w:hAnsi="Times New Roman"/>
          <w:b/>
          <w:sz w:val="28"/>
          <w:szCs w:val="28"/>
        </w:rPr>
        <w:t>и  архитектура</w:t>
      </w:r>
      <w:proofErr w:type="gramEnd"/>
      <w:r>
        <w:rPr>
          <w:rFonts w:ascii="Times New Roman" w:hAnsi="Times New Roman"/>
          <w:b/>
          <w:sz w:val="28"/>
          <w:szCs w:val="28"/>
        </w:rPr>
        <w:t xml:space="preserve"> – 171 </w:t>
      </w:r>
      <w:r>
        <w:rPr>
          <w:rFonts w:ascii="Times New Roman" w:hAnsi="Times New Roman"/>
          <w:sz w:val="28"/>
          <w:szCs w:val="28"/>
        </w:rPr>
        <w:t>в 2020 году и</w:t>
      </w:r>
      <w:r>
        <w:rPr>
          <w:rFonts w:ascii="Times New Roman" w:hAnsi="Times New Roman"/>
          <w:b/>
          <w:sz w:val="28"/>
          <w:szCs w:val="28"/>
        </w:rPr>
        <w:t xml:space="preserve"> 176 </w:t>
      </w:r>
      <w:r>
        <w:rPr>
          <w:rFonts w:ascii="Times New Roman" w:hAnsi="Times New Roman"/>
          <w:sz w:val="28"/>
          <w:szCs w:val="28"/>
        </w:rPr>
        <w:t>обращений в 2021 году (увеличение на 3%).</w:t>
      </w:r>
    </w:p>
    <w:p w14:paraId="0663924C" w14:textId="77777777" w:rsidR="00387857" w:rsidRDefault="00387857" w:rsidP="00387857">
      <w:pPr>
        <w:spacing w:after="0" w:line="240" w:lineRule="auto"/>
        <w:jc w:val="both"/>
        <w:rPr>
          <w:rFonts w:ascii="Times New Roman" w:hAnsi="Times New Roman"/>
          <w:i/>
          <w:sz w:val="28"/>
          <w:szCs w:val="28"/>
        </w:rPr>
      </w:pPr>
      <w:r>
        <w:rPr>
          <w:rFonts w:ascii="Times New Roman" w:hAnsi="Times New Roman"/>
          <w:sz w:val="28"/>
          <w:szCs w:val="28"/>
        </w:rPr>
        <w:lastRenderedPageBreak/>
        <w:tab/>
      </w:r>
      <w:r>
        <w:rPr>
          <w:rFonts w:ascii="Times New Roman" w:hAnsi="Times New Roman"/>
          <w:b/>
          <w:sz w:val="28"/>
          <w:szCs w:val="28"/>
        </w:rPr>
        <w:t xml:space="preserve">Гаражное хозяйство, парковки, транспортно-пересадочные узлы </w:t>
      </w:r>
      <w:r>
        <w:rPr>
          <w:rFonts w:ascii="Times New Roman" w:hAnsi="Times New Roman"/>
          <w:i/>
          <w:sz w:val="28"/>
          <w:szCs w:val="28"/>
        </w:rPr>
        <w:t xml:space="preserve">– </w:t>
      </w:r>
      <w:r>
        <w:rPr>
          <w:rFonts w:ascii="Times New Roman" w:hAnsi="Times New Roman"/>
          <w:b/>
          <w:i/>
          <w:sz w:val="28"/>
          <w:szCs w:val="28"/>
        </w:rPr>
        <w:t>20</w:t>
      </w:r>
      <w:r>
        <w:rPr>
          <w:rFonts w:ascii="Times New Roman" w:hAnsi="Times New Roman"/>
          <w:i/>
          <w:sz w:val="28"/>
          <w:szCs w:val="28"/>
        </w:rPr>
        <w:t xml:space="preserve"> в 2020 году и </w:t>
      </w:r>
      <w:r>
        <w:rPr>
          <w:rFonts w:ascii="Times New Roman" w:hAnsi="Times New Roman"/>
          <w:b/>
          <w:i/>
          <w:sz w:val="28"/>
          <w:szCs w:val="28"/>
        </w:rPr>
        <w:t>23</w:t>
      </w:r>
      <w:r>
        <w:rPr>
          <w:rFonts w:ascii="Times New Roman" w:hAnsi="Times New Roman"/>
          <w:i/>
          <w:sz w:val="28"/>
          <w:szCs w:val="28"/>
        </w:rPr>
        <w:t xml:space="preserve"> обращения в 2021 году </w:t>
      </w:r>
      <w:r>
        <w:rPr>
          <w:rFonts w:ascii="Times New Roman" w:hAnsi="Times New Roman"/>
          <w:sz w:val="28"/>
          <w:szCs w:val="28"/>
        </w:rPr>
        <w:t>(увеличение на 15%).</w:t>
      </w:r>
      <w:r>
        <w:rPr>
          <w:rFonts w:ascii="Times New Roman" w:hAnsi="Times New Roman"/>
          <w:sz w:val="28"/>
          <w:szCs w:val="28"/>
          <w:shd w:val="clear" w:color="auto" w:fill="FFFFFF"/>
        </w:rPr>
        <w:t xml:space="preserve"> </w:t>
      </w:r>
      <w:r>
        <w:rPr>
          <w:rFonts w:ascii="Times New Roman" w:hAnsi="Times New Roman"/>
          <w:i/>
          <w:sz w:val="28"/>
          <w:szCs w:val="28"/>
          <w:shd w:val="clear" w:color="auto" w:fill="FFFFFF"/>
        </w:rPr>
        <w:t xml:space="preserve">Поднимались вопросы безопасности дорожного движения – это установка дорожных знаков, нанесения дорожной разметки, несанкционированные парковки, установка ИДН и устройство пешеходных переходов, а также вопросы, касающиеся функционирования </w:t>
      </w:r>
      <w:proofErr w:type="gramStart"/>
      <w:r>
        <w:rPr>
          <w:rFonts w:ascii="Times New Roman" w:hAnsi="Times New Roman"/>
          <w:i/>
          <w:sz w:val="28"/>
          <w:szCs w:val="28"/>
          <w:shd w:val="clear" w:color="auto" w:fill="FFFFFF"/>
        </w:rPr>
        <w:t>автостоянок ,транспортного</w:t>
      </w:r>
      <w:proofErr w:type="gramEnd"/>
      <w:r>
        <w:rPr>
          <w:rFonts w:ascii="Times New Roman" w:hAnsi="Times New Roman"/>
          <w:i/>
          <w:sz w:val="28"/>
          <w:szCs w:val="28"/>
          <w:shd w:val="clear" w:color="auto" w:fill="FFFFFF"/>
        </w:rPr>
        <w:t xml:space="preserve"> обеспечения, сноса гаражей.</w:t>
      </w:r>
    </w:p>
    <w:p w14:paraId="34F03492" w14:textId="77777777" w:rsidR="00387857" w:rsidRDefault="00387857" w:rsidP="00387857">
      <w:pPr>
        <w:pStyle w:val="aff1"/>
        <w:shd w:val="clear" w:color="auto" w:fill="FFFFFF"/>
        <w:jc w:val="both"/>
        <w:rPr>
          <w:rStyle w:val="af3"/>
          <w:rFonts w:eastAsia="SimSun"/>
          <w:sz w:val="28"/>
          <w:szCs w:val="28"/>
        </w:rPr>
      </w:pPr>
      <w:r>
        <w:rPr>
          <w:sz w:val="28"/>
          <w:szCs w:val="28"/>
        </w:rPr>
        <w:tab/>
      </w:r>
      <w:r>
        <w:rPr>
          <w:b/>
          <w:sz w:val="28"/>
          <w:szCs w:val="28"/>
        </w:rPr>
        <w:t xml:space="preserve">Торговля и </w:t>
      </w:r>
      <w:proofErr w:type="gramStart"/>
      <w:r>
        <w:rPr>
          <w:b/>
          <w:sz w:val="28"/>
          <w:szCs w:val="28"/>
        </w:rPr>
        <w:t xml:space="preserve">услуги </w:t>
      </w:r>
      <w:r>
        <w:rPr>
          <w:sz w:val="28"/>
          <w:szCs w:val="28"/>
        </w:rPr>
        <w:t xml:space="preserve"> </w:t>
      </w:r>
      <w:r>
        <w:rPr>
          <w:b/>
          <w:sz w:val="28"/>
          <w:szCs w:val="28"/>
        </w:rPr>
        <w:t>–</w:t>
      </w:r>
      <w:proofErr w:type="gramEnd"/>
      <w:r>
        <w:rPr>
          <w:b/>
          <w:sz w:val="28"/>
          <w:szCs w:val="28"/>
        </w:rPr>
        <w:t xml:space="preserve"> </w:t>
      </w:r>
      <w:r>
        <w:rPr>
          <w:b/>
          <w:i/>
          <w:sz w:val="28"/>
          <w:szCs w:val="28"/>
        </w:rPr>
        <w:t>158</w:t>
      </w:r>
      <w:r>
        <w:rPr>
          <w:i/>
          <w:sz w:val="28"/>
          <w:szCs w:val="28"/>
        </w:rPr>
        <w:t xml:space="preserve"> обращений в 2020 году и </w:t>
      </w:r>
      <w:r>
        <w:rPr>
          <w:b/>
          <w:i/>
          <w:sz w:val="28"/>
          <w:szCs w:val="28"/>
        </w:rPr>
        <w:t>122</w:t>
      </w:r>
      <w:r>
        <w:rPr>
          <w:i/>
          <w:sz w:val="28"/>
          <w:szCs w:val="28"/>
        </w:rPr>
        <w:t xml:space="preserve"> обращения в 2021 году </w:t>
      </w:r>
      <w:r>
        <w:rPr>
          <w:sz w:val="28"/>
          <w:szCs w:val="28"/>
        </w:rPr>
        <w:t>(снижение на 23%).</w:t>
      </w:r>
      <w:r>
        <w:rPr>
          <w:rStyle w:val="af3"/>
          <w:rFonts w:eastAsia="SimSun"/>
          <w:szCs w:val="28"/>
        </w:rPr>
        <w:t xml:space="preserve"> </w:t>
      </w:r>
    </w:p>
    <w:p w14:paraId="7E1D8488" w14:textId="77777777" w:rsidR="00387857" w:rsidRDefault="00387857" w:rsidP="00387857">
      <w:pPr>
        <w:pStyle w:val="aff1"/>
        <w:shd w:val="clear" w:color="auto" w:fill="FFFFFF"/>
        <w:ind w:firstLine="709"/>
        <w:jc w:val="both"/>
        <w:rPr>
          <w:i/>
        </w:rPr>
      </w:pPr>
      <w:r>
        <w:rPr>
          <w:i/>
          <w:sz w:val="28"/>
          <w:szCs w:val="28"/>
        </w:rPr>
        <w:t>В сфере розничной торговли в 2021 году основными причинами обращений граждан являлись:  влияние объектов розничной торговли на условия проживания граждан, шум от погрузки и разгрузки товаров в магазинах в ночное время,</w:t>
      </w:r>
      <w:r>
        <w:rPr>
          <w:rFonts w:ascii="Calibri" w:eastAsiaTheme="minorEastAsia" w:hAnsi="Calibri"/>
          <w:kern w:val="24"/>
          <w:sz w:val="22"/>
          <w:szCs w:val="22"/>
        </w:rPr>
        <w:t xml:space="preserve"> </w:t>
      </w:r>
      <w:r>
        <w:rPr>
          <w:i/>
          <w:sz w:val="28"/>
          <w:szCs w:val="28"/>
        </w:rPr>
        <w:t>незаконная нестационарная торговля во дворе дома, просроченный товар в продовольственных магазинах, нарушение масочного режима в предприятиях торговли.</w:t>
      </w:r>
    </w:p>
    <w:p w14:paraId="4D725EDD" w14:textId="77777777" w:rsidR="00387857" w:rsidRDefault="00387857" w:rsidP="00387857">
      <w:pPr>
        <w:pStyle w:val="aff1"/>
        <w:shd w:val="clear" w:color="auto" w:fill="FFFFFF"/>
        <w:ind w:firstLine="709"/>
        <w:jc w:val="both"/>
        <w:rPr>
          <w:i/>
          <w:sz w:val="28"/>
          <w:szCs w:val="28"/>
        </w:rPr>
      </w:pPr>
      <w:r>
        <w:rPr>
          <w:i/>
          <w:sz w:val="28"/>
          <w:szCs w:val="28"/>
        </w:rPr>
        <w:t>В сфере оказания услуг причины обращений были связаны с некачественным выполнением работ, услуг, и отсутствием достоверной информации о стоимости услуг, отказом в возврате денежных средств.</w:t>
      </w:r>
    </w:p>
    <w:p w14:paraId="37AE137C" w14:textId="77777777" w:rsidR="00387857" w:rsidRDefault="00387857" w:rsidP="00387857">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Безопасность и охрана правопорядка </w:t>
      </w:r>
      <w:r>
        <w:rPr>
          <w:rFonts w:ascii="Times New Roman" w:hAnsi="Times New Roman"/>
          <w:i/>
          <w:sz w:val="28"/>
          <w:szCs w:val="28"/>
        </w:rPr>
        <w:t xml:space="preserve">– </w:t>
      </w:r>
      <w:r>
        <w:rPr>
          <w:rFonts w:ascii="Times New Roman" w:hAnsi="Times New Roman"/>
          <w:b/>
          <w:sz w:val="28"/>
          <w:szCs w:val="28"/>
        </w:rPr>
        <w:t>38</w:t>
      </w:r>
      <w:r>
        <w:rPr>
          <w:rFonts w:ascii="Times New Roman" w:hAnsi="Times New Roman"/>
          <w:i/>
          <w:sz w:val="28"/>
          <w:szCs w:val="28"/>
        </w:rPr>
        <w:t xml:space="preserve"> в 2020 году и </w:t>
      </w:r>
      <w:r>
        <w:rPr>
          <w:rFonts w:ascii="Times New Roman" w:hAnsi="Times New Roman"/>
          <w:b/>
          <w:sz w:val="28"/>
          <w:szCs w:val="28"/>
        </w:rPr>
        <w:t>45</w:t>
      </w:r>
      <w:r>
        <w:rPr>
          <w:rFonts w:ascii="Times New Roman" w:hAnsi="Times New Roman"/>
          <w:i/>
          <w:sz w:val="28"/>
          <w:szCs w:val="28"/>
        </w:rPr>
        <w:t xml:space="preserve"> обращений в 2021 году </w:t>
      </w:r>
      <w:r>
        <w:rPr>
          <w:rFonts w:ascii="Times New Roman" w:hAnsi="Times New Roman"/>
          <w:sz w:val="28"/>
          <w:szCs w:val="28"/>
        </w:rPr>
        <w:t>(рост на 18%).</w:t>
      </w:r>
    </w:p>
    <w:p w14:paraId="2C2E55AA" w14:textId="77777777" w:rsidR="00387857" w:rsidRDefault="00387857" w:rsidP="00387857">
      <w:pPr>
        <w:pStyle w:val="aff1"/>
        <w:shd w:val="clear" w:color="auto" w:fill="FFFFFF"/>
        <w:ind w:firstLine="708"/>
        <w:jc w:val="both"/>
        <w:rPr>
          <w:sz w:val="28"/>
          <w:szCs w:val="28"/>
        </w:rPr>
      </w:pPr>
      <w:r>
        <w:rPr>
          <w:sz w:val="28"/>
          <w:szCs w:val="28"/>
        </w:rPr>
        <w:t xml:space="preserve">Количество вопросов, поднятых гражданами, принятыми во время </w:t>
      </w:r>
      <w:r>
        <w:rPr>
          <w:b/>
          <w:sz w:val="28"/>
          <w:szCs w:val="28"/>
        </w:rPr>
        <w:t>личного приема главы управы и заместителей главы управы,</w:t>
      </w:r>
      <w:r>
        <w:rPr>
          <w:sz w:val="28"/>
          <w:szCs w:val="28"/>
        </w:rPr>
        <w:t xml:space="preserve"> </w:t>
      </w:r>
      <w:r>
        <w:rPr>
          <w:i/>
          <w:sz w:val="28"/>
          <w:szCs w:val="28"/>
        </w:rPr>
        <w:t xml:space="preserve">в 2020 году – </w:t>
      </w:r>
      <w:r>
        <w:rPr>
          <w:b/>
          <w:sz w:val="28"/>
          <w:szCs w:val="28"/>
        </w:rPr>
        <w:t>117</w:t>
      </w:r>
      <w:r>
        <w:rPr>
          <w:i/>
          <w:sz w:val="28"/>
          <w:szCs w:val="28"/>
        </w:rPr>
        <w:t xml:space="preserve">,  а в 2021 году – </w:t>
      </w:r>
      <w:r>
        <w:rPr>
          <w:b/>
          <w:sz w:val="28"/>
          <w:szCs w:val="28"/>
        </w:rPr>
        <w:t xml:space="preserve">219 </w:t>
      </w:r>
      <w:r>
        <w:rPr>
          <w:sz w:val="28"/>
          <w:szCs w:val="28"/>
        </w:rPr>
        <w:t>человек (увеличение на 87 %)</w:t>
      </w:r>
      <w:r>
        <w:rPr>
          <w:i/>
          <w:sz w:val="28"/>
          <w:szCs w:val="28"/>
        </w:rPr>
        <w:t>.</w:t>
      </w:r>
      <w:r>
        <w:rPr>
          <w:sz w:val="28"/>
          <w:szCs w:val="28"/>
        </w:rPr>
        <w:t xml:space="preserve"> Такой рост обусловлен тем, что личный прием граждан 2020 года был ограничен в связи с профилактикой распространения новой коронавирусной инфекции (COVID-19) и на основании пункта 2.1 Методических рекомендаций по режиму труда органов государственной власти. </w:t>
      </w:r>
    </w:p>
    <w:p w14:paraId="08991787" w14:textId="77777777" w:rsidR="00387857" w:rsidRDefault="00387857" w:rsidP="00387857">
      <w:pPr>
        <w:pStyle w:val="aff1"/>
        <w:shd w:val="clear" w:color="auto" w:fill="FFFFFF"/>
        <w:ind w:firstLine="708"/>
        <w:jc w:val="both"/>
        <w:rPr>
          <w:sz w:val="28"/>
          <w:szCs w:val="28"/>
        </w:rPr>
      </w:pPr>
      <w:r>
        <w:rPr>
          <w:i/>
          <w:sz w:val="28"/>
          <w:szCs w:val="28"/>
        </w:rPr>
        <w:t>Работа по организации личного приема граждан должностными лицами управы находится на постоянном контроле, отслеживается динамика количества принимаемых граждан в разрезе каждого структурного подразделения.</w:t>
      </w:r>
    </w:p>
    <w:p w14:paraId="7428556E" w14:textId="77777777" w:rsidR="00387857" w:rsidRDefault="00387857" w:rsidP="00387857">
      <w:pPr>
        <w:pStyle w:val="2"/>
        <w:shd w:val="clear" w:color="auto" w:fill="FFFFFF"/>
        <w:ind w:left="0" w:firstLine="567"/>
        <w:rPr>
          <w:b w:val="0"/>
          <w:szCs w:val="28"/>
        </w:rPr>
      </w:pPr>
      <w:r>
        <w:rPr>
          <w:b w:val="0"/>
          <w:szCs w:val="28"/>
          <w:shd w:val="clear" w:color="auto" w:fill="FDFDFD"/>
        </w:rPr>
        <w:t>Наиболее важные и социально значимые обращения поступали</w:t>
      </w:r>
      <w:r>
        <w:rPr>
          <w:b w:val="0"/>
          <w:szCs w:val="28"/>
        </w:rPr>
        <w:t xml:space="preserve"> </w:t>
      </w:r>
      <w:r>
        <w:rPr>
          <w:szCs w:val="28"/>
        </w:rPr>
        <w:t>от депутатов муниципального округа Академический</w:t>
      </w:r>
      <w:r>
        <w:rPr>
          <w:b w:val="0"/>
          <w:szCs w:val="28"/>
        </w:rPr>
        <w:t xml:space="preserve"> в 2020 году - </w:t>
      </w:r>
      <w:r>
        <w:rPr>
          <w:i/>
          <w:szCs w:val="28"/>
        </w:rPr>
        <w:t>63</w:t>
      </w:r>
      <w:r>
        <w:rPr>
          <w:b w:val="0"/>
          <w:szCs w:val="28"/>
        </w:rPr>
        <w:t>, в</w:t>
      </w:r>
      <w:r>
        <w:rPr>
          <w:i/>
          <w:szCs w:val="28"/>
        </w:rPr>
        <w:t xml:space="preserve"> </w:t>
      </w:r>
      <w:r>
        <w:rPr>
          <w:b w:val="0"/>
          <w:szCs w:val="28"/>
        </w:rPr>
        <w:t>2021 году за аналогичный период</w:t>
      </w:r>
      <w:r>
        <w:rPr>
          <w:i/>
          <w:szCs w:val="28"/>
        </w:rPr>
        <w:t xml:space="preserve"> – 60 </w:t>
      </w:r>
      <w:r>
        <w:rPr>
          <w:b w:val="0"/>
          <w:szCs w:val="28"/>
        </w:rPr>
        <w:t>обращений</w:t>
      </w:r>
      <w:r>
        <w:rPr>
          <w:i/>
          <w:szCs w:val="28"/>
        </w:rPr>
        <w:t xml:space="preserve">. </w:t>
      </w:r>
      <w:r>
        <w:rPr>
          <w:b w:val="0"/>
          <w:szCs w:val="28"/>
        </w:rPr>
        <w:t>Вопросы касались землепользования и застройки района, эксплуатация жилого фонда и благоустройства.</w:t>
      </w:r>
    </w:p>
    <w:p w14:paraId="4A62506D" w14:textId="77777777" w:rsidR="00387857" w:rsidRDefault="00387857" w:rsidP="00387857">
      <w:pPr>
        <w:spacing w:after="0" w:line="240" w:lineRule="auto"/>
        <w:ind w:firstLine="567"/>
        <w:jc w:val="both"/>
        <w:rPr>
          <w:rFonts w:ascii="Times New Roman" w:hAnsi="Times New Roman"/>
          <w:i/>
          <w:sz w:val="28"/>
          <w:szCs w:val="28"/>
        </w:rPr>
      </w:pPr>
      <w:r>
        <w:rPr>
          <w:rFonts w:ascii="Times New Roman" w:hAnsi="Times New Roman"/>
          <w:sz w:val="28"/>
          <w:szCs w:val="28"/>
        </w:rPr>
        <w:t xml:space="preserve">В 2020 году количество </w:t>
      </w:r>
      <w:r>
        <w:rPr>
          <w:rFonts w:ascii="Times New Roman" w:hAnsi="Times New Roman"/>
          <w:b/>
          <w:sz w:val="28"/>
          <w:szCs w:val="28"/>
        </w:rPr>
        <w:t>коллективных обращений</w:t>
      </w:r>
      <w:r>
        <w:rPr>
          <w:rFonts w:ascii="Times New Roman" w:hAnsi="Times New Roman"/>
          <w:sz w:val="28"/>
          <w:szCs w:val="28"/>
        </w:rPr>
        <w:t xml:space="preserve"> </w:t>
      </w:r>
      <w:r>
        <w:rPr>
          <w:rFonts w:ascii="Times New Roman" w:hAnsi="Times New Roman"/>
          <w:i/>
          <w:sz w:val="28"/>
          <w:szCs w:val="28"/>
        </w:rPr>
        <w:t xml:space="preserve">составило </w:t>
      </w:r>
      <w:r>
        <w:rPr>
          <w:rFonts w:ascii="Times New Roman" w:hAnsi="Times New Roman"/>
          <w:b/>
          <w:i/>
          <w:sz w:val="28"/>
          <w:szCs w:val="28"/>
        </w:rPr>
        <w:t>50</w:t>
      </w:r>
      <w:r>
        <w:rPr>
          <w:rFonts w:ascii="Times New Roman" w:hAnsi="Times New Roman"/>
          <w:i/>
          <w:sz w:val="28"/>
          <w:szCs w:val="28"/>
        </w:rPr>
        <w:t xml:space="preserve">, по сравнению с поступившими в 2021 </w:t>
      </w:r>
      <w:proofErr w:type="gramStart"/>
      <w:r>
        <w:rPr>
          <w:rFonts w:ascii="Times New Roman" w:hAnsi="Times New Roman"/>
          <w:i/>
          <w:sz w:val="28"/>
          <w:szCs w:val="28"/>
        </w:rPr>
        <w:t>году  -</w:t>
      </w:r>
      <w:proofErr w:type="gramEnd"/>
      <w:r>
        <w:rPr>
          <w:rFonts w:ascii="Times New Roman" w:hAnsi="Times New Roman"/>
          <w:i/>
          <w:sz w:val="28"/>
          <w:szCs w:val="28"/>
        </w:rPr>
        <w:t xml:space="preserve"> 44 обращения. </w:t>
      </w:r>
      <w:r>
        <w:rPr>
          <w:rFonts w:ascii="Times New Roman" w:hAnsi="Times New Roman"/>
          <w:b/>
          <w:sz w:val="28"/>
          <w:szCs w:val="28"/>
        </w:rPr>
        <w:t>Коллективные обращения</w:t>
      </w:r>
      <w:r>
        <w:rPr>
          <w:rFonts w:ascii="Times New Roman" w:hAnsi="Times New Roman"/>
          <w:sz w:val="28"/>
          <w:szCs w:val="28"/>
        </w:rPr>
        <w:t xml:space="preserve"> </w:t>
      </w:r>
      <w:r>
        <w:rPr>
          <w:rFonts w:ascii="Times New Roman" w:hAnsi="Times New Roman"/>
          <w:i/>
          <w:sz w:val="28"/>
          <w:szCs w:val="28"/>
        </w:rPr>
        <w:t xml:space="preserve">жителей ставили проблемы и выражали мнение по реализации </w:t>
      </w:r>
      <w:r>
        <w:rPr>
          <w:rFonts w:ascii="Times New Roman" w:hAnsi="Times New Roman"/>
          <w:i/>
          <w:sz w:val="28"/>
          <w:szCs w:val="28"/>
        </w:rPr>
        <w:lastRenderedPageBreak/>
        <w:t>градостроительного развития, касались вопросов содержания и эксплуатации жилого фонда, благоустройства территории.</w:t>
      </w:r>
    </w:p>
    <w:p w14:paraId="38B43BFE"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Все обращения в полном объеме рассмотрены по существу поставленных вопросов, в установленные сроки заявителям направлены ответы.</w:t>
      </w:r>
    </w:p>
    <w:p w14:paraId="756E434E"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проведенного анализа итогов работы по организации рассмотрения обращений граждан должностными лицами принимаются меры, направленные на повышение уровня организации работы с обращениями граждан.</w:t>
      </w:r>
    </w:p>
    <w:p w14:paraId="221904D8" w14:textId="77777777" w:rsidR="00387857" w:rsidRDefault="00387857" w:rsidP="00387857">
      <w:pPr>
        <w:rPr>
          <w:rFonts w:ascii="Times New Roman" w:hAnsi="Times New Roman"/>
          <w:sz w:val="28"/>
          <w:szCs w:val="28"/>
        </w:rPr>
      </w:pPr>
      <w:r>
        <w:t xml:space="preserve"> </w:t>
      </w:r>
    </w:p>
    <w:p w14:paraId="34DB8F89" w14:textId="77777777" w:rsidR="00387857" w:rsidRDefault="00387857" w:rsidP="00387857">
      <w:pPr>
        <w:spacing w:after="0" w:line="240" w:lineRule="auto"/>
        <w:jc w:val="center"/>
        <w:rPr>
          <w:rFonts w:ascii="Times New Roman" w:hAnsi="Times New Roman"/>
          <w:b/>
          <w:sz w:val="28"/>
          <w:szCs w:val="28"/>
        </w:rPr>
      </w:pPr>
      <w:r>
        <w:rPr>
          <w:rFonts w:ascii="Times New Roman" w:hAnsi="Times New Roman"/>
          <w:b/>
          <w:sz w:val="28"/>
          <w:szCs w:val="28"/>
        </w:rPr>
        <w:t>Портал «Наш город»</w:t>
      </w:r>
    </w:p>
    <w:p w14:paraId="661E5608" w14:textId="77777777" w:rsidR="00387857" w:rsidRDefault="00387857" w:rsidP="00387857">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2021 году в личный кабинет управы Академического района поступило </w:t>
      </w:r>
      <w:r>
        <w:rPr>
          <w:rFonts w:ascii="Times New Roman" w:hAnsi="Times New Roman"/>
          <w:b/>
          <w:sz w:val="28"/>
          <w:szCs w:val="28"/>
        </w:rPr>
        <w:t xml:space="preserve">8131 </w:t>
      </w:r>
      <w:r>
        <w:rPr>
          <w:rFonts w:ascii="Times New Roman" w:hAnsi="Times New Roman"/>
          <w:sz w:val="28"/>
          <w:szCs w:val="28"/>
        </w:rPr>
        <w:t xml:space="preserve">обращения от граждан, в 2020 году - </w:t>
      </w:r>
      <w:r>
        <w:rPr>
          <w:rFonts w:ascii="Times New Roman" w:hAnsi="Times New Roman"/>
          <w:b/>
          <w:sz w:val="28"/>
          <w:szCs w:val="28"/>
        </w:rPr>
        <w:t xml:space="preserve">4893 </w:t>
      </w:r>
      <w:r>
        <w:rPr>
          <w:rFonts w:ascii="Times New Roman" w:hAnsi="Times New Roman"/>
          <w:sz w:val="28"/>
          <w:szCs w:val="28"/>
        </w:rPr>
        <w:t>обращений.</w:t>
      </w:r>
    </w:p>
    <w:p w14:paraId="34D753E3"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Зафиксировано увеличение количества обращений на </w:t>
      </w:r>
      <w:r>
        <w:rPr>
          <w:rFonts w:ascii="Times New Roman" w:hAnsi="Times New Roman"/>
          <w:b/>
          <w:sz w:val="28"/>
          <w:szCs w:val="28"/>
        </w:rPr>
        <w:t>40%.</w:t>
      </w:r>
    </w:p>
    <w:p w14:paraId="43BA0348" w14:textId="77777777" w:rsidR="00387857" w:rsidRDefault="00387857" w:rsidP="00387857">
      <w:pPr>
        <w:spacing w:after="0" w:line="240" w:lineRule="auto"/>
        <w:jc w:val="both"/>
        <w:rPr>
          <w:rFonts w:ascii="Times New Roman" w:hAnsi="Times New Roman"/>
          <w:sz w:val="28"/>
          <w:szCs w:val="28"/>
        </w:rPr>
      </w:pPr>
    </w:p>
    <w:p w14:paraId="521CB680" w14:textId="77777777" w:rsidR="00387857" w:rsidRDefault="00387857" w:rsidP="00387857">
      <w:pPr>
        <w:spacing w:after="0" w:line="240" w:lineRule="auto"/>
        <w:ind w:firstLine="708"/>
        <w:jc w:val="both"/>
        <w:rPr>
          <w:rFonts w:ascii="Times New Roman" w:hAnsi="Times New Roman"/>
          <w:sz w:val="28"/>
          <w:szCs w:val="28"/>
        </w:rPr>
      </w:pPr>
      <w:r>
        <w:rPr>
          <w:rFonts w:ascii="Times New Roman" w:hAnsi="Times New Roman"/>
          <w:b/>
          <w:sz w:val="28"/>
          <w:szCs w:val="28"/>
        </w:rPr>
        <w:t>Общее увеличение количества обращений связано с</w:t>
      </w:r>
      <w:r>
        <w:rPr>
          <w:rFonts w:ascii="Times New Roman" w:hAnsi="Times New Roman"/>
          <w:sz w:val="28"/>
          <w:szCs w:val="28"/>
        </w:rPr>
        <w:t xml:space="preserve"> аномальными погодными условиями в зимний период, обусловленными обильными снегопадами, метелями и резкими перепадами температурного режима. Наиболее острые вопросы находятся на особом контроле у главы управы и заместителей главы управы по направлениям курируемой деятельности. Управа района обязуется в 2022 году приложить максимум усилий для уменьшения нарушений.</w:t>
      </w:r>
    </w:p>
    <w:p w14:paraId="32922212" w14:textId="77777777" w:rsidR="00387857" w:rsidRDefault="00387857" w:rsidP="00387857">
      <w:pPr>
        <w:spacing w:after="0" w:line="240" w:lineRule="auto"/>
        <w:jc w:val="both"/>
        <w:rPr>
          <w:rFonts w:ascii="Times New Roman" w:hAnsi="Times New Roman"/>
          <w:sz w:val="28"/>
          <w:szCs w:val="28"/>
        </w:rPr>
      </w:pPr>
    </w:p>
    <w:p w14:paraId="2B31D0A7" w14:textId="77777777" w:rsidR="00387857" w:rsidRDefault="00387857" w:rsidP="00387857">
      <w:pPr>
        <w:pStyle w:val="a4"/>
      </w:pPr>
    </w:p>
    <w:p w14:paraId="2610250B" w14:textId="4A4D82E7" w:rsidR="009B6B10" w:rsidRPr="008822DF" w:rsidRDefault="009B6B10">
      <w:pPr>
        <w:spacing w:after="0" w:line="240" w:lineRule="auto"/>
        <w:rPr>
          <w:rFonts w:ascii="Times New Roman" w:hAnsi="Times New Roman"/>
          <w:b/>
          <w:sz w:val="28"/>
          <w:szCs w:val="28"/>
        </w:rPr>
      </w:pPr>
    </w:p>
    <w:sectPr w:rsidR="009B6B10" w:rsidRPr="008822DF" w:rsidSect="00E71593">
      <w:pgSz w:w="11900" w:h="1680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CD54" w14:textId="77777777" w:rsidR="002D78A5" w:rsidRDefault="002D78A5" w:rsidP="008E7E50">
      <w:pPr>
        <w:spacing w:after="0" w:line="240" w:lineRule="auto"/>
      </w:pPr>
      <w:r>
        <w:separator/>
      </w:r>
    </w:p>
  </w:endnote>
  <w:endnote w:type="continuationSeparator" w:id="0">
    <w:p w14:paraId="5373AEF0" w14:textId="77777777" w:rsidR="002D78A5" w:rsidRDefault="002D78A5"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3D0A6" w14:textId="77777777" w:rsidR="002D78A5" w:rsidRDefault="002D78A5" w:rsidP="008E7E50">
      <w:pPr>
        <w:spacing w:after="0" w:line="240" w:lineRule="auto"/>
      </w:pPr>
      <w:r>
        <w:separator/>
      </w:r>
    </w:p>
  </w:footnote>
  <w:footnote w:type="continuationSeparator" w:id="0">
    <w:p w14:paraId="60A66DAB" w14:textId="77777777" w:rsidR="002D78A5" w:rsidRDefault="002D78A5"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289"/>
    <w:multiLevelType w:val="multilevel"/>
    <w:tmpl w:val="2C4E3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02511F"/>
    <w:multiLevelType w:val="hybridMultilevel"/>
    <w:tmpl w:val="9970CA08"/>
    <w:lvl w:ilvl="0" w:tplc="450407E0">
      <w:start w:val="1"/>
      <w:numFmt w:val="decimal"/>
      <w:lvlText w:val="%1."/>
      <w:lvlJc w:val="left"/>
      <w:pPr>
        <w:ind w:left="1487" w:hanging="9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C77FB4"/>
    <w:multiLevelType w:val="hybridMultilevel"/>
    <w:tmpl w:val="9F04F30A"/>
    <w:lvl w:ilvl="0" w:tplc="04190001">
      <w:numFmt w:val="decimal"/>
      <w:lvlText w:val=""/>
      <w:lvlJc w:val="left"/>
      <w:pPr>
        <w:ind w:left="18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B61FA8"/>
    <w:multiLevelType w:val="hybridMultilevel"/>
    <w:tmpl w:val="E2C072F8"/>
    <w:lvl w:ilvl="0" w:tplc="6EDA2F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710AC5"/>
    <w:multiLevelType w:val="hybridMultilevel"/>
    <w:tmpl w:val="FEB61516"/>
    <w:lvl w:ilvl="0" w:tplc="F4502A16">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AE2306F"/>
    <w:multiLevelType w:val="hybridMultilevel"/>
    <w:tmpl w:val="615EDD9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B7D5FFE"/>
    <w:multiLevelType w:val="multilevel"/>
    <w:tmpl w:val="B940845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88027DE"/>
    <w:multiLevelType w:val="multilevel"/>
    <w:tmpl w:val="A09885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2E2C2E"/>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10D59EA"/>
    <w:multiLevelType w:val="hybridMultilevel"/>
    <w:tmpl w:val="7E54F40A"/>
    <w:lvl w:ilvl="0" w:tplc="E4787EE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058F3"/>
    <w:rsid w:val="00013F1F"/>
    <w:rsid w:val="00020748"/>
    <w:rsid w:val="00020F15"/>
    <w:rsid w:val="00024A04"/>
    <w:rsid w:val="00030AA8"/>
    <w:rsid w:val="00030C0C"/>
    <w:rsid w:val="000347ED"/>
    <w:rsid w:val="00034946"/>
    <w:rsid w:val="0003561E"/>
    <w:rsid w:val="000420EF"/>
    <w:rsid w:val="00046902"/>
    <w:rsid w:val="00047AD6"/>
    <w:rsid w:val="00054B02"/>
    <w:rsid w:val="0005605E"/>
    <w:rsid w:val="000564D6"/>
    <w:rsid w:val="00056670"/>
    <w:rsid w:val="00060186"/>
    <w:rsid w:val="0007177E"/>
    <w:rsid w:val="0008251A"/>
    <w:rsid w:val="0008384C"/>
    <w:rsid w:val="0008436C"/>
    <w:rsid w:val="000845FB"/>
    <w:rsid w:val="00084CBE"/>
    <w:rsid w:val="00086679"/>
    <w:rsid w:val="00086F47"/>
    <w:rsid w:val="00087B2E"/>
    <w:rsid w:val="00093492"/>
    <w:rsid w:val="00094EB4"/>
    <w:rsid w:val="000A355F"/>
    <w:rsid w:val="000A35EF"/>
    <w:rsid w:val="000A4FF3"/>
    <w:rsid w:val="000A5DB7"/>
    <w:rsid w:val="000A76DF"/>
    <w:rsid w:val="000B2EB3"/>
    <w:rsid w:val="000B78B4"/>
    <w:rsid w:val="000C3705"/>
    <w:rsid w:val="000C5707"/>
    <w:rsid w:val="000C5C97"/>
    <w:rsid w:val="000D07AC"/>
    <w:rsid w:val="000D4E17"/>
    <w:rsid w:val="000D6781"/>
    <w:rsid w:val="000E0A6F"/>
    <w:rsid w:val="000E3BEF"/>
    <w:rsid w:val="000F146B"/>
    <w:rsid w:val="000F2330"/>
    <w:rsid w:val="000F38A0"/>
    <w:rsid w:val="000F5EEF"/>
    <w:rsid w:val="000F5F26"/>
    <w:rsid w:val="000F6E43"/>
    <w:rsid w:val="001042CB"/>
    <w:rsid w:val="001074FE"/>
    <w:rsid w:val="00107A87"/>
    <w:rsid w:val="001115FC"/>
    <w:rsid w:val="001130E3"/>
    <w:rsid w:val="00116987"/>
    <w:rsid w:val="001255F6"/>
    <w:rsid w:val="001305AF"/>
    <w:rsid w:val="00133F98"/>
    <w:rsid w:val="0014158E"/>
    <w:rsid w:val="00152081"/>
    <w:rsid w:val="00152CE8"/>
    <w:rsid w:val="00155D5F"/>
    <w:rsid w:val="00156DF6"/>
    <w:rsid w:val="00160B7C"/>
    <w:rsid w:val="001631CE"/>
    <w:rsid w:val="001636AB"/>
    <w:rsid w:val="00163A69"/>
    <w:rsid w:val="0016422D"/>
    <w:rsid w:val="0016435D"/>
    <w:rsid w:val="001652FA"/>
    <w:rsid w:val="00167370"/>
    <w:rsid w:val="00170C9E"/>
    <w:rsid w:val="00175079"/>
    <w:rsid w:val="001831DC"/>
    <w:rsid w:val="00192FFF"/>
    <w:rsid w:val="00195B76"/>
    <w:rsid w:val="00195D9D"/>
    <w:rsid w:val="001B110F"/>
    <w:rsid w:val="001B2A66"/>
    <w:rsid w:val="001B3A8A"/>
    <w:rsid w:val="001B61DE"/>
    <w:rsid w:val="001B64A8"/>
    <w:rsid w:val="001C146F"/>
    <w:rsid w:val="001C1EFC"/>
    <w:rsid w:val="001C56FD"/>
    <w:rsid w:val="001E09F6"/>
    <w:rsid w:val="001E4434"/>
    <w:rsid w:val="001F0DBA"/>
    <w:rsid w:val="001F25E2"/>
    <w:rsid w:val="001F3254"/>
    <w:rsid w:val="001F5A70"/>
    <w:rsid w:val="001F7B3C"/>
    <w:rsid w:val="00204B46"/>
    <w:rsid w:val="0021316C"/>
    <w:rsid w:val="00214A7E"/>
    <w:rsid w:val="002165B9"/>
    <w:rsid w:val="00217F78"/>
    <w:rsid w:val="00220422"/>
    <w:rsid w:val="0022238F"/>
    <w:rsid w:val="0022554B"/>
    <w:rsid w:val="002255D2"/>
    <w:rsid w:val="00230100"/>
    <w:rsid w:val="00241FA3"/>
    <w:rsid w:val="0025020B"/>
    <w:rsid w:val="00252499"/>
    <w:rsid w:val="00252A89"/>
    <w:rsid w:val="002578C9"/>
    <w:rsid w:val="0026282C"/>
    <w:rsid w:val="0026661A"/>
    <w:rsid w:val="002667EF"/>
    <w:rsid w:val="00266B82"/>
    <w:rsid w:val="00280D5F"/>
    <w:rsid w:val="00287849"/>
    <w:rsid w:val="00294A66"/>
    <w:rsid w:val="002A1211"/>
    <w:rsid w:val="002A48FD"/>
    <w:rsid w:val="002B1BFA"/>
    <w:rsid w:val="002B22E0"/>
    <w:rsid w:val="002B2F26"/>
    <w:rsid w:val="002B36E9"/>
    <w:rsid w:val="002B5B41"/>
    <w:rsid w:val="002C02C8"/>
    <w:rsid w:val="002C0B12"/>
    <w:rsid w:val="002C1D55"/>
    <w:rsid w:val="002C2276"/>
    <w:rsid w:val="002C46EE"/>
    <w:rsid w:val="002C4E51"/>
    <w:rsid w:val="002C5DD4"/>
    <w:rsid w:val="002D078A"/>
    <w:rsid w:val="002D0DB3"/>
    <w:rsid w:val="002D251C"/>
    <w:rsid w:val="002D4328"/>
    <w:rsid w:val="002D58BA"/>
    <w:rsid w:val="002D78A5"/>
    <w:rsid w:val="002E5C3B"/>
    <w:rsid w:val="002E5D9E"/>
    <w:rsid w:val="002E65A7"/>
    <w:rsid w:val="002F25CA"/>
    <w:rsid w:val="002F340E"/>
    <w:rsid w:val="002F3700"/>
    <w:rsid w:val="002F55B5"/>
    <w:rsid w:val="003003CE"/>
    <w:rsid w:val="00301DCA"/>
    <w:rsid w:val="003024B9"/>
    <w:rsid w:val="0030583C"/>
    <w:rsid w:val="003063DE"/>
    <w:rsid w:val="00306CDC"/>
    <w:rsid w:val="00322C19"/>
    <w:rsid w:val="00323BA8"/>
    <w:rsid w:val="003350AA"/>
    <w:rsid w:val="00336E8B"/>
    <w:rsid w:val="00337BBB"/>
    <w:rsid w:val="00340DE2"/>
    <w:rsid w:val="00350422"/>
    <w:rsid w:val="0035545C"/>
    <w:rsid w:val="00365DB1"/>
    <w:rsid w:val="00372520"/>
    <w:rsid w:val="00380296"/>
    <w:rsid w:val="00382FDC"/>
    <w:rsid w:val="003833BF"/>
    <w:rsid w:val="00387857"/>
    <w:rsid w:val="0039623E"/>
    <w:rsid w:val="00396FEE"/>
    <w:rsid w:val="003A1FA1"/>
    <w:rsid w:val="003B3CE2"/>
    <w:rsid w:val="003B4E64"/>
    <w:rsid w:val="003B70E5"/>
    <w:rsid w:val="003B7DCD"/>
    <w:rsid w:val="003C082C"/>
    <w:rsid w:val="003C1234"/>
    <w:rsid w:val="003C7F98"/>
    <w:rsid w:val="003D0A46"/>
    <w:rsid w:val="003D26CF"/>
    <w:rsid w:val="003D3DB6"/>
    <w:rsid w:val="003D5169"/>
    <w:rsid w:val="003E5B6B"/>
    <w:rsid w:val="003E6A77"/>
    <w:rsid w:val="003F43A2"/>
    <w:rsid w:val="003F704A"/>
    <w:rsid w:val="0040073F"/>
    <w:rsid w:val="00406276"/>
    <w:rsid w:val="0040628F"/>
    <w:rsid w:val="00406E48"/>
    <w:rsid w:val="004114C8"/>
    <w:rsid w:val="00415AAD"/>
    <w:rsid w:val="00417135"/>
    <w:rsid w:val="00417549"/>
    <w:rsid w:val="0042100C"/>
    <w:rsid w:val="004210F5"/>
    <w:rsid w:val="00422BE4"/>
    <w:rsid w:val="00422DE8"/>
    <w:rsid w:val="00424E4A"/>
    <w:rsid w:val="00426CFD"/>
    <w:rsid w:val="0043388E"/>
    <w:rsid w:val="00441B0F"/>
    <w:rsid w:val="00447A45"/>
    <w:rsid w:val="0045022B"/>
    <w:rsid w:val="00450EB2"/>
    <w:rsid w:val="004512CA"/>
    <w:rsid w:val="00451BA8"/>
    <w:rsid w:val="00455AFB"/>
    <w:rsid w:val="00463667"/>
    <w:rsid w:val="004638BF"/>
    <w:rsid w:val="00464D22"/>
    <w:rsid w:val="00464E75"/>
    <w:rsid w:val="00466A05"/>
    <w:rsid w:val="00466EAB"/>
    <w:rsid w:val="004672B9"/>
    <w:rsid w:val="004833FF"/>
    <w:rsid w:val="0048783B"/>
    <w:rsid w:val="0049238F"/>
    <w:rsid w:val="0049273F"/>
    <w:rsid w:val="004930E3"/>
    <w:rsid w:val="00496567"/>
    <w:rsid w:val="004A68EA"/>
    <w:rsid w:val="004A70D8"/>
    <w:rsid w:val="004B5B04"/>
    <w:rsid w:val="004B7A12"/>
    <w:rsid w:val="004C28C9"/>
    <w:rsid w:val="004C45B6"/>
    <w:rsid w:val="004D307C"/>
    <w:rsid w:val="004D5E7B"/>
    <w:rsid w:val="004D6B04"/>
    <w:rsid w:val="004E2E2A"/>
    <w:rsid w:val="004E58BC"/>
    <w:rsid w:val="004E59A7"/>
    <w:rsid w:val="004E7FB2"/>
    <w:rsid w:val="004F2B9F"/>
    <w:rsid w:val="004F61DC"/>
    <w:rsid w:val="00501BA5"/>
    <w:rsid w:val="005028DE"/>
    <w:rsid w:val="005048D1"/>
    <w:rsid w:val="005069D9"/>
    <w:rsid w:val="0051018E"/>
    <w:rsid w:val="0052145E"/>
    <w:rsid w:val="005252FC"/>
    <w:rsid w:val="00525375"/>
    <w:rsid w:val="005256E3"/>
    <w:rsid w:val="00525977"/>
    <w:rsid w:val="00527D71"/>
    <w:rsid w:val="0053206B"/>
    <w:rsid w:val="00533EC2"/>
    <w:rsid w:val="0054522F"/>
    <w:rsid w:val="00550BCC"/>
    <w:rsid w:val="00553F29"/>
    <w:rsid w:val="005574B8"/>
    <w:rsid w:val="005627BD"/>
    <w:rsid w:val="005659E2"/>
    <w:rsid w:val="00565C51"/>
    <w:rsid w:val="005813D6"/>
    <w:rsid w:val="005835AE"/>
    <w:rsid w:val="005837F8"/>
    <w:rsid w:val="0058471D"/>
    <w:rsid w:val="00585871"/>
    <w:rsid w:val="00590F9F"/>
    <w:rsid w:val="005A0FBE"/>
    <w:rsid w:val="005A6622"/>
    <w:rsid w:val="005A7A57"/>
    <w:rsid w:val="005B1FFC"/>
    <w:rsid w:val="005D1001"/>
    <w:rsid w:val="005D1A6A"/>
    <w:rsid w:val="005D2131"/>
    <w:rsid w:val="005D360D"/>
    <w:rsid w:val="005D3C97"/>
    <w:rsid w:val="005D46FB"/>
    <w:rsid w:val="005D5904"/>
    <w:rsid w:val="005E306F"/>
    <w:rsid w:val="005F05E0"/>
    <w:rsid w:val="005F2560"/>
    <w:rsid w:val="005F61B7"/>
    <w:rsid w:val="0060302D"/>
    <w:rsid w:val="00603737"/>
    <w:rsid w:val="00605314"/>
    <w:rsid w:val="0060681F"/>
    <w:rsid w:val="00606C3D"/>
    <w:rsid w:val="00606D89"/>
    <w:rsid w:val="00616AB4"/>
    <w:rsid w:val="00617567"/>
    <w:rsid w:val="0062218D"/>
    <w:rsid w:val="006336EB"/>
    <w:rsid w:val="00641BA2"/>
    <w:rsid w:val="00646385"/>
    <w:rsid w:val="006471FB"/>
    <w:rsid w:val="00647F0E"/>
    <w:rsid w:val="006529E5"/>
    <w:rsid w:val="0065464A"/>
    <w:rsid w:val="00667809"/>
    <w:rsid w:val="006714B0"/>
    <w:rsid w:val="00674950"/>
    <w:rsid w:val="00682529"/>
    <w:rsid w:val="006846D9"/>
    <w:rsid w:val="0068562D"/>
    <w:rsid w:val="00686BC0"/>
    <w:rsid w:val="00693426"/>
    <w:rsid w:val="00697916"/>
    <w:rsid w:val="006A08E1"/>
    <w:rsid w:val="006A19D6"/>
    <w:rsid w:val="006A19EC"/>
    <w:rsid w:val="006A1BC3"/>
    <w:rsid w:val="006B0402"/>
    <w:rsid w:val="006B0C86"/>
    <w:rsid w:val="006B1B07"/>
    <w:rsid w:val="006B27C0"/>
    <w:rsid w:val="006C21D6"/>
    <w:rsid w:val="006C39E1"/>
    <w:rsid w:val="006D2041"/>
    <w:rsid w:val="006D50AC"/>
    <w:rsid w:val="006E3FF7"/>
    <w:rsid w:val="006E48C5"/>
    <w:rsid w:val="006E6652"/>
    <w:rsid w:val="006F34FF"/>
    <w:rsid w:val="00703135"/>
    <w:rsid w:val="007065E4"/>
    <w:rsid w:val="00711E05"/>
    <w:rsid w:val="00721375"/>
    <w:rsid w:val="00722DA4"/>
    <w:rsid w:val="00724763"/>
    <w:rsid w:val="00725D66"/>
    <w:rsid w:val="00732438"/>
    <w:rsid w:val="00733DEF"/>
    <w:rsid w:val="007363D3"/>
    <w:rsid w:val="00736455"/>
    <w:rsid w:val="007375E4"/>
    <w:rsid w:val="007438C9"/>
    <w:rsid w:val="0074454B"/>
    <w:rsid w:val="00753AD9"/>
    <w:rsid w:val="00755514"/>
    <w:rsid w:val="00762132"/>
    <w:rsid w:val="007657B7"/>
    <w:rsid w:val="0076799A"/>
    <w:rsid w:val="0079047F"/>
    <w:rsid w:val="00792F67"/>
    <w:rsid w:val="00794626"/>
    <w:rsid w:val="00795365"/>
    <w:rsid w:val="00797BA0"/>
    <w:rsid w:val="00797EFB"/>
    <w:rsid w:val="007A1163"/>
    <w:rsid w:val="007A52E5"/>
    <w:rsid w:val="007A798B"/>
    <w:rsid w:val="007B010B"/>
    <w:rsid w:val="007B049A"/>
    <w:rsid w:val="007B3038"/>
    <w:rsid w:val="007B46A7"/>
    <w:rsid w:val="007B5720"/>
    <w:rsid w:val="007C1A51"/>
    <w:rsid w:val="007D07B3"/>
    <w:rsid w:val="007E1DB8"/>
    <w:rsid w:val="007E2FE5"/>
    <w:rsid w:val="007E3BD2"/>
    <w:rsid w:val="007E4EAE"/>
    <w:rsid w:val="007E5378"/>
    <w:rsid w:val="007E6A47"/>
    <w:rsid w:val="007F331B"/>
    <w:rsid w:val="007F6975"/>
    <w:rsid w:val="007F753B"/>
    <w:rsid w:val="007F79E9"/>
    <w:rsid w:val="008051AC"/>
    <w:rsid w:val="0080640B"/>
    <w:rsid w:val="008158B1"/>
    <w:rsid w:val="0082257D"/>
    <w:rsid w:val="00825C2B"/>
    <w:rsid w:val="00830443"/>
    <w:rsid w:val="0083222F"/>
    <w:rsid w:val="00837B11"/>
    <w:rsid w:val="00840FEC"/>
    <w:rsid w:val="008413AF"/>
    <w:rsid w:val="0084208F"/>
    <w:rsid w:val="00842BF8"/>
    <w:rsid w:val="0084304F"/>
    <w:rsid w:val="008437AE"/>
    <w:rsid w:val="008441F1"/>
    <w:rsid w:val="008442A8"/>
    <w:rsid w:val="00844DB0"/>
    <w:rsid w:val="008453B6"/>
    <w:rsid w:val="00847B18"/>
    <w:rsid w:val="00850066"/>
    <w:rsid w:val="00851872"/>
    <w:rsid w:val="0085704C"/>
    <w:rsid w:val="00861ABE"/>
    <w:rsid w:val="008647A7"/>
    <w:rsid w:val="00867D31"/>
    <w:rsid w:val="00875097"/>
    <w:rsid w:val="0087674A"/>
    <w:rsid w:val="008768A8"/>
    <w:rsid w:val="008822DF"/>
    <w:rsid w:val="00884CD2"/>
    <w:rsid w:val="00885C6B"/>
    <w:rsid w:val="00890123"/>
    <w:rsid w:val="00893D19"/>
    <w:rsid w:val="00896556"/>
    <w:rsid w:val="008A021C"/>
    <w:rsid w:val="008A30B1"/>
    <w:rsid w:val="008B157F"/>
    <w:rsid w:val="008C48CB"/>
    <w:rsid w:val="008C62B9"/>
    <w:rsid w:val="008D0744"/>
    <w:rsid w:val="008D40FC"/>
    <w:rsid w:val="008D60DB"/>
    <w:rsid w:val="008E060D"/>
    <w:rsid w:val="008E1367"/>
    <w:rsid w:val="008E5DE8"/>
    <w:rsid w:val="008E7915"/>
    <w:rsid w:val="008E7E50"/>
    <w:rsid w:val="008F0143"/>
    <w:rsid w:val="008F0EF0"/>
    <w:rsid w:val="008F32D8"/>
    <w:rsid w:val="008F3A1E"/>
    <w:rsid w:val="008F7B8A"/>
    <w:rsid w:val="00901E4D"/>
    <w:rsid w:val="009072C0"/>
    <w:rsid w:val="00907599"/>
    <w:rsid w:val="009076A9"/>
    <w:rsid w:val="00911184"/>
    <w:rsid w:val="00911291"/>
    <w:rsid w:val="00915646"/>
    <w:rsid w:val="009158E0"/>
    <w:rsid w:val="00923EE8"/>
    <w:rsid w:val="00927851"/>
    <w:rsid w:val="009279D8"/>
    <w:rsid w:val="00942EED"/>
    <w:rsid w:val="009435D4"/>
    <w:rsid w:val="00952892"/>
    <w:rsid w:val="0095404B"/>
    <w:rsid w:val="00963B41"/>
    <w:rsid w:val="009643CF"/>
    <w:rsid w:val="00964CC4"/>
    <w:rsid w:val="00966441"/>
    <w:rsid w:val="00967593"/>
    <w:rsid w:val="00972E0D"/>
    <w:rsid w:val="009805A3"/>
    <w:rsid w:val="00982FC9"/>
    <w:rsid w:val="00987B08"/>
    <w:rsid w:val="00992EC0"/>
    <w:rsid w:val="00993605"/>
    <w:rsid w:val="00995C7C"/>
    <w:rsid w:val="00996ACE"/>
    <w:rsid w:val="009A5304"/>
    <w:rsid w:val="009A537B"/>
    <w:rsid w:val="009A55F0"/>
    <w:rsid w:val="009A649B"/>
    <w:rsid w:val="009B1E1D"/>
    <w:rsid w:val="009B2B8D"/>
    <w:rsid w:val="009B6B10"/>
    <w:rsid w:val="009C0E4C"/>
    <w:rsid w:val="009C1E4B"/>
    <w:rsid w:val="009C477D"/>
    <w:rsid w:val="009C5079"/>
    <w:rsid w:val="009D15A3"/>
    <w:rsid w:val="009D1E81"/>
    <w:rsid w:val="009E0ABC"/>
    <w:rsid w:val="009E11AB"/>
    <w:rsid w:val="009E4A18"/>
    <w:rsid w:val="009E5B30"/>
    <w:rsid w:val="009E7264"/>
    <w:rsid w:val="00A010C9"/>
    <w:rsid w:val="00A01B13"/>
    <w:rsid w:val="00A06947"/>
    <w:rsid w:val="00A1267F"/>
    <w:rsid w:val="00A13F5E"/>
    <w:rsid w:val="00A14B96"/>
    <w:rsid w:val="00A1680B"/>
    <w:rsid w:val="00A174C1"/>
    <w:rsid w:val="00A217DE"/>
    <w:rsid w:val="00A22E51"/>
    <w:rsid w:val="00A26FC6"/>
    <w:rsid w:val="00A27227"/>
    <w:rsid w:val="00A2797E"/>
    <w:rsid w:val="00A30A05"/>
    <w:rsid w:val="00A321ED"/>
    <w:rsid w:val="00A330D2"/>
    <w:rsid w:val="00A360EA"/>
    <w:rsid w:val="00A37E00"/>
    <w:rsid w:val="00A46086"/>
    <w:rsid w:val="00A47D99"/>
    <w:rsid w:val="00A75423"/>
    <w:rsid w:val="00A77C8C"/>
    <w:rsid w:val="00A8046C"/>
    <w:rsid w:val="00A823A7"/>
    <w:rsid w:val="00A82A01"/>
    <w:rsid w:val="00A9313F"/>
    <w:rsid w:val="00A9714B"/>
    <w:rsid w:val="00A97E7C"/>
    <w:rsid w:val="00AA1EA6"/>
    <w:rsid w:val="00AA491B"/>
    <w:rsid w:val="00AB07F6"/>
    <w:rsid w:val="00AB19DE"/>
    <w:rsid w:val="00AB588B"/>
    <w:rsid w:val="00AB70B3"/>
    <w:rsid w:val="00AC218C"/>
    <w:rsid w:val="00AC3425"/>
    <w:rsid w:val="00AC3B19"/>
    <w:rsid w:val="00AC4FF5"/>
    <w:rsid w:val="00AC6DE0"/>
    <w:rsid w:val="00AD5541"/>
    <w:rsid w:val="00AD742F"/>
    <w:rsid w:val="00AE4A0A"/>
    <w:rsid w:val="00AE5C1D"/>
    <w:rsid w:val="00AE7D5A"/>
    <w:rsid w:val="00AE7E13"/>
    <w:rsid w:val="00AF2459"/>
    <w:rsid w:val="00AF3830"/>
    <w:rsid w:val="00B045F1"/>
    <w:rsid w:val="00B07055"/>
    <w:rsid w:val="00B13583"/>
    <w:rsid w:val="00B13FD9"/>
    <w:rsid w:val="00B14505"/>
    <w:rsid w:val="00B22B72"/>
    <w:rsid w:val="00B242BA"/>
    <w:rsid w:val="00B263CB"/>
    <w:rsid w:val="00B26D69"/>
    <w:rsid w:val="00B30AFA"/>
    <w:rsid w:val="00B33229"/>
    <w:rsid w:val="00B34AE9"/>
    <w:rsid w:val="00B359E5"/>
    <w:rsid w:val="00B40B6E"/>
    <w:rsid w:val="00B41691"/>
    <w:rsid w:val="00B43DD5"/>
    <w:rsid w:val="00B44C75"/>
    <w:rsid w:val="00B5270A"/>
    <w:rsid w:val="00B52A11"/>
    <w:rsid w:val="00B57231"/>
    <w:rsid w:val="00B57909"/>
    <w:rsid w:val="00B57975"/>
    <w:rsid w:val="00B61A0E"/>
    <w:rsid w:val="00B61AD8"/>
    <w:rsid w:val="00B73BF4"/>
    <w:rsid w:val="00B74D32"/>
    <w:rsid w:val="00BA296F"/>
    <w:rsid w:val="00BA6F28"/>
    <w:rsid w:val="00BA6F50"/>
    <w:rsid w:val="00BA7859"/>
    <w:rsid w:val="00BB38DD"/>
    <w:rsid w:val="00BB577A"/>
    <w:rsid w:val="00BC0195"/>
    <w:rsid w:val="00BC0B3F"/>
    <w:rsid w:val="00BC1985"/>
    <w:rsid w:val="00BC390D"/>
    <w:rsid w:val="00BC3A39"/>
    <w:rsid w:val="00BC466C"/>
    <w:rsid w:val="00BD060D"/>
    <w:rsid w:val="00BD07B6"/>
    <w:rsid w:val="00BD10D0"/>
    <w:rsid w:val="00BD49CF"/>
    <w:rsid w:val="00BD79E4"/>
    <w:rsid w:val="00BE1155"/>
    <w:rsid w:val="00BE361A"/>
    <w:rsid w:val="00BE74D3"/>
    <w:rsid w:val="00BF080F"/>
    <w:rsid w:val="00BF119F"/>
    <w:rsid w:val="00BF1F67"/>
    <w:rsid w:val="00BF479A"/>
    <w:rsid w:val="00BF4EA8"/>
    <w:rsid w:val="00BF6C89"/>
    <w:rsid w:val="00C00260"/>
    <w:rsid w:val="00C010B7"/>
    <w:rsid w:val="00C032B5"/>
    <w:rsid w:val="00C03BF9"/>
    <w:rsid w:val="00C040E6"/>
    <w:rsid w:val="00C04EF7"/>
    <w:rsid w:val="00C145C6"/>
    <w:rsid w:val="00C15D66"/>
    <w:rsid w:val="00C15F47"/>
    <w:rsid w:val="00C209EF"/>
    <w:rsid w:val="00C20ABE"/>
    <w:rsid w:val="00C2664C"/>
    <w:rsid w:val="00C26FA1"/>
    <w:rsid w:val="00C307A6"/>
    <w:rsid w:val="00C31605"/>
    <w:rsid w:val="00C40CFF"/>
    <w:rsid w:val="00C4161D"/>
    <w:rsid w:val="00C4243A"/>
    <w:rsid w:val="00C44AA5"/>
    <w:rsid w:val="00C56497"/>
    <w:rsid w:val="00C6466C"/>
    <w:rsid w:val="00C66A07"/>
    <w:rsid w:val="00C75ADD"/>
    <w:rsid w:val="00C81085"/>
    <w:rsid w:val="00C8147D"/>
    <w:rsid w:val="00C916A8"/>
    <w:rsid w:val="00CA0E1D"/>
    <w:rsid w:val="00CA1A4B"/>
    <w:rsid w:val="00CA1F76"/>
    <w:rsid w:val="00CA5FDE"/>
    <w:rsid w:val="00CB001B"/>
    <w:rsid w:val="00CB4156"/>
    <w:rsid w:val="00CB725E"/>
    <w:rsid w:val="00CC0A7C"/>
    <w:rsid w:val="00CC0F48"/>
    <w:rsid w:val="00CC2368"/>
    <w:rsid w:val="00CC23AB"/>
    <w:rsid w:val="00CC2D5A"/>
    <w:rsid w:val="00CD15E1"/>
    <w:rsid w:val="00CD1E40"/>
    <w:rsid w:val="00CD1F02"/>
    <w:rsid w:val="00CD231A"/>
    <w:rsid w:val="00CE1841"/>
    <w:rsid w:val="00CE5233"/>
    <w:rsid w:val="00CE5613"/>
    <w:rsid w:val="00CE6649"/>
    <w:rsid w:val="00CE6C79"/>
    <w:rsid w:val="00CF0484"/>
    <w:rsid w:val="00CF464D"/>
    <w:rsid w:val="00CF46AC"/>
    <w:rsid w:val="00CF5746"/>
    <w:rsid w:val="00D0166E"/>
    <w:rsid w:val="00D0229A"/>
    <w:rsid w:val="00D025C0"/>
    <w:rsid w:val="00D056F2"/>
    <w:rsid w:val="00D05DB5"/>
    <w:rsid w:val="00D12D94"/>
    <w:rsid w:val="00D17785"/>
    <w:rsid w:val="00D17DC4"/>
    <w:rsid w:val="00D227DD"/>
    <w:rsid w:val="00D24226"/>
    <w:rsid w:val="00D25F8F"/>
    <w:rsid w:val="00D30A1E"/>
    <w:rsid w:val="00D31992"/>
    <w:rsid w:val="00D3427F"/>
    <w:rsid w:val="00D40A9B"/>
    <w:rsid w:val="00D40AEE"/>
    <w:rsid w:val="00D42821"/>
    <w:rsid w:val="00D44621"/>
    <w:rsid w:val="00D4494E"/>
    <w:rsid w:val="00D47CEF"/>
    <w:rsid w:val="00D528D9"/>
    <w:rsid w:val="00D55AFA"/>
    <w:rsid w:val="00D62FC6"/>
    <w:rsid w:val="00D63B45"/>
    <w:rsid w:val="00D641A9"/>
    <w:rsid w:val="00D67C7B"/>
    <w:rsid w:val="00D7049C"/>
    <w:rsid w:val="00D7184F"/>
    <w:rsid w:val="00D72C85"/>
    <w:rsid w:val="00D745AF"/>
    <w:rsid w:val="00D75806"/>
    <w:rsid w:val="00D86F56"/>
    <w:rsid w:val="00D90317"/>
    <w:rsid w:val="00D92D22"/>
    <w:rsid w:val="00D92F3A"/>
    <w:rsid w:val="00D93423"/>
    <w:rsid w:val="00D942BD"/>
    <w:rsid w:val="00D97793"/>
    <w:rsid w:val="00DA2EDD"/>
    <w:rsid w:val="00DA4156"/>
    <w:rsid w:val="00DA5E49"/>
    <w:rsid w:val="00DA7256"/>
    <w:rsid w:val="00DC0AFB"/>
    <w:rsid w:val="00DC32B9"/>
    <w:rsid w:val="00DC3A2C"/>
    <w:rsid w:val="00DC5181"/>
    <w:rsid w:val="00DC5498"/>
    <w:rsid w:val="00DC5943"/>
    <w:rsid w:val="00DD02D5"/>
    <w:rsid w:val="00DD0AAA"/>
    <w:rsid w:val="00DD1C24"/>
    <w:rsid w:val="00DD1D39"/>
    <w:rsid w:val="00DD2F26"/>
    <w:rsid w:val="00DE0896"/>
    <w:rsid w:val="00DE0E36"/>
    <w:rsid w:val="00DE16A9"/>
    <w:rsid w:val="00DE347F"/>
    <w:rsid w:val="00DF50BD"/>
    <w:rsid w:val="00DF5BD7"/>
    <w:rsid w:val="00E03524"/>
    <w:rsid w:val="00E03C9E"/>
    <w:rsid w:val="00E06949"/>
    <w:rsid w:val="00E134F6"/>
    <w:rsid w:val="00E136DF"/>
    <w:rsid w:val="00E13A2F"/>
    <w:rsid w:val="00E140A8"/>
    <w:rsid w:val="00E211C8"/>
    <w:rsid w:val="00E2414C"/>
    <w:rsid w:val="00E25A21"/>
    <w:rsid w:val="00E313F1"/>
    <w:rsid w:val="00E33277"/>
    <w:rsid w:val="00E370A2"/>
    <w:rsid w:val="00E40716"/>
    <w:rsid w:val="00E508D8"/>
    <w:rsid w:val="00E55CBC"/>
    <w:rsid w:val="00E5675A"/>
    <w:rsid w:val="00E6026C"/>
    <w:rsid w:val="00E66235"/>
    <w:rsid w:val="00E67E77"/>
    <w:rsid w:val="00E71593"/>
    <w:rsid w:val="00E71F05"/>
    <w:rsid w:val="00E86532"/>
    <w:rsid w:val="00E9184B"/>
    <w:rsid w:val="00E91EA6"/>
    <w:rsid w:val="00E926A2"/>
    <w:rsid w:val="00E95F9F"/>
    <w:rsid w:val="00EA1512"/>
    <w:rsid w:val="00EA19FD"/>
    <w:rsid w:val="00EA406F"/>
    <w:rsid w:val="00EB0101"/>
    <w:rsid w:val="00EB5020"/>
    <w:rsid w:val="00EB53BD"/>
    <w:rsid w:val="00EB576C"/>
    <w:rsid w:val="00EB5AF9"/>
    <w:rsid w:val="00EC29A5"/>
    <w:rsid w:val="00EC29CF"/>
    <w:rsid w:val="00EC50EF"/>
    <w:rsid w:val="00ED2079"/>
    <w:rsid w:val="00ED29D1"/>
    <w:rsid w:val="00ED4940"/>
    <w:rsid w:val="00ED71E6"/>
    <w:rsid w:val="00EE443A"/>
    <w:rsid w:val="00EE447E"/>
    <w:rsid w:val="00EE5585"/>
    <w:rsid w:val="00EF0F27"/>
    <w:rsid w:val="00EF24F0"/>
    <w:rsid w:val="00EF3565"/>
    <w:rsid w:val="00EF4A42"/>
    <w:rsid w:val="00EF4CBF"/>
    <w:rsid w:val="00EF4E0B"/>
    <w:rsid w:val="00EF5F99"/>
    <w:rsid w:val="00EF6490"/>
    <w:rsid w:val="00EF7324"/>
    <w:rsid w:val="00F01336"/>
    <w:rsid w:val="00F12ADD"/>
    <w:rsid w:val="00F1347C"/>
    <w:rsid w:val="00F1373A"/>
    <w:rsid w:val="00F148CA"/>
    <w:rsid w:val="00F15D47"/>
    <w:rsid w:val="00F203B2"/>
    <w:rsid w:val="00F23058"/>
    <w:rsid w:val="00F27A98"/>
    <w:rsid w:val="00F50ECC"/>
    <w:rsid w:val="00F53929"/>
    <w:rsid w:val="00F55C43"/>
    <w:rsid w:val="00F62602"/>
    <w:rsid w:val="00F63202"/>
    <w:rsid w:val="00F63ACA"/>
    <w:rsid w:val="00F6709F"/>
    <w:rsid w:val="00F70E85"/>
    <w:rsid w:val="00F76B59"/>
    <w:rsid w:val="00F817DB"/>
    <w:rsid w:val="00F82BEC"/>
    <w:rsid w:val="00F83AB1"/>
    <w:rsid w:val="00F85CD6"/>
    <w:rsid w:val="00F85D2F"/>
    <w:rsid w:val="00F8736F"/>
    <w:rsid w:val="00F9492E"/>
    <w:rsid w:val="00F95EAF"/>
    <w:rsid w:val="00F9778B"/>
    <w:rsid w:val="00FA0D75"/>
    <w:rsid w:val="00FA5041"/>
    <w:rsid w:val="00FA5385"/>
    <w:rsid w:val="00FB2CAB"/>
    <w:rsid w:val="00FB5311"/>
    <w:rsid w:val="00FB7F07"/>
    <w:rsid w:val="00FC47ED"/>
    <w:rsid w:val="00FD05EF"/>
    <w:rsid w:val="00FD2E75"/>
    <w:rsid w:val="00FD51B8"/>
    <w:rsid w:val="00FD6508"/>
    <w:rsid w:val="00FE17BB"/>
    <w:rsid w:val="00FE18CD"/>
    <w:rsid w:val="00FE1DBE"/>
    <w:rsid w:val="00FE6CE1"/>
    <w:rsid w:val="00FF003F"/>
    <w:rsid w:val="00FF0BA5"/>
    <w:rsid w:val="00FF1A7D"/>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uiPriority w:val="99"/>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uiPriority w:val="99"/>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uiPriority w:val="99"/>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uiPriority w:val="1"/>
    <w:qFormat/>
    <w:rsid w:val="00CB725E"/>
    <w:rPr>
      <w:sz w:val="22"/>
      <w:szCs w:val="22"/>
    </w:rPr>
  </w:style>
  <w:style w:type="character" w:customStyle="1" w:styleId="a9">
    <w:name w:val="Без интервала Знак"/>
    <w:link w:val="a8"/>
    <w:uiPriority w:val="99"/>
    <w:locked/>
    <w:rsid w:val="00F203B2"/>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uiPriority w:val="9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uiPriority w:val="99"/>
    <w:rsid w:val="00585871"/>
    <w:pPr>
      <w:spacing w:after="0" w:line="240" w:lineRule="auto"/>
    </w:pPr>
    <w:rPr>
      <w:rFonts w:ascii="Courier New" w:hAnsi="Courier New"/>
      <w:sz w:val="20"/>
      <w:szCs w:val="20"/>
    </w:rPr>
  </w:style>
  <w:style w:type="character" w:customStyle="1" w:styleId="afd">
    <w:name w:val="Текст Знак"/>
    <w:link w:val="afc"/>
    <w:uiPriority w:val="99"/>
    <w:rsid w:val="00585871"/>
    <w:rPr>
      <w:rFonts w:ascii="Courier New" w:eastAsia="Times New Roman" w:hAnsi="Courier New" w:cs="Times New Roman"/>
      <w:sz w:val="20"/>
      <w:szCs w:val="20"/>
    </w:rPr>
  </w:style>
  <w:style w:type="paragraph" w:styleId="afe">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7">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rsid w:val="00585871"/>
    <w:rPr>
      <w:b/>
      <w:bCs/>
      <w:sz w:val="24"/>
      <w:szCs w:val="16"/>
      <w:lang w:eastAsia="ar-SA"/>
    </w:rPr>
  </w:style>
  <w:style w:type="paragraph" w:styleId="affa">
    <w:name w:val="List"/>
    <w:basedOn w:val="af2"/>
    <w:uiPriority w:val="99"/>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uiPriority w:val="99"/>
    <w:rsid w:val="00585871"/>
    <w:pPr>
      <w:spacing w:after="0" w:line="240" w:lineRule="auto"/>
    </w:pPr>
    <w:rPr>
      <w:rFonts w:ascii="Courier New" w:hAnsi="Courier New"/>
      <w:sz w:val="20"/>
      <w:szCs w:val="20"/>
      <w:lang w:eastAsia="ar-SA"/>
    </w:rPr>
  </w:style>
  <w:style w:type="paragraph" w:customStyle="1" w:styleId="1f">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uiPriority w:val="99"/>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Основной текст (2) + Book Antiqua"/>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uiPriority w:val="99"/>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1"/>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1"/>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uiPriority w:val="99"/>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semiHidden/>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 w:type="character" w:customStyle="1" w:styleId="12Exact">
    <w:name w:val="Основной текст (12) Exact"/>
    <w:basedOn w:val="a0"/>
    <w:link w:val="120"/>
    <w:locked/>
    <w:rsid w:val="009B6B10"/>
    <w:rPr>
      <w:rFonts w:ascii="Times New Roman" w:hAnsi="Times New Roman"/>
      <w:i/>
      <w:iCs/>
      <w:shd w:val="clear" w:color="auto" w:fill="FFFFFF"/>
    </w:rPr>
  </w:style>
  <w:style w:type="paragraph" w:customStyle="1" w:styleId="120">
    <w:name w:val="Основной текст (12)"/>
    <w:basedOn w:val="a"/>
    <w:link w:val="12Exact"/>
    <w:rsid w:val="009B6B10"/>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a">
    <w:name w:val="Заголовок №3"/>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9B6B10"/>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b">
    <w:name w:val="Заголовок №3 + Не полужирный"/>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9B6B10"/>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table" w:customStyle="1" w:styleId="44">
    <w:name w:val="Сетка таблицы4"/>
    <w:basedOn w:val="a1"/>
    <w:uiPriority w:val="59"/>
    <w:rsid w:val="00387857"/>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ahoma">
    <w:name w:val="Основной текст (2) + Tahoma"/>
    <w:aliases w:val="4 pt"/>
    <w:basedOn w:val="2d"/>
    <w:rsid w:val="00D93423"/>
    <w:rPr>
      <w:rFonts w:ascii="Tahoma" w:eastAsia="Tahoma" w:hAnsi="Tahoma" w:cs="Tahoma"/>
      <w:color w:val="000000"/>
      <w:spacing w:val="0"/>
      <w:w w:val="100"/>
      <w:position w:val="0"/>
      <w:sz w:val="8"/>
      <w:szCs w:val="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807">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3854772">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61849281">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23303056">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13279825">
      <w:bodyDiv w:val="1"/>
      <w:marLeft w:val="0"/>
      <w:marRight w:val="0"/>
      <w:marTop w:val="0"/>
      <w:marBottom w:val="0"/>
      <w:divBdr>
        <w:top w:val="none" w:sz="0" w:space="0" w:color="auto"/>
        <w:left w:val="none" w:sz="0" w:space="0" w:color="auto"/>
        <w:bottom w:val="none" w:sz="0" w:space="0" w:color="auto"/>
        <w:right w:val="none" w:sz="0" w:space="0" w:color="auto"/>
      </w:divBdr>
    </w:div>
    <w:div w:id="1154639140">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77243193">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80656259">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48183181">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157930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01067165">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42964137">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082873690">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acad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782F-F9DD-4085-97AC-25AD0800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8856</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59223</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MZ</cp:lastModifiedBy>
  <cp:revision>5</cp:revision>
  <cp:lastPrinted>2022-04-29T12:04:00Z</cp:lastPrinted>
  <dcterms:created xsi:type="dcterms:W3CDTF">2022-04-21T13:47:00Z</dcterms:created>
  <dcterms:modified xsi:type="dcterms:W3CDTF">2022-04-29T12:07:00Z</dcterms:modified>
</cp:coreProperties>
</file>