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65857DF" w:rsidR="00372520" w:rsidRPr="008822DF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B16AAA1" w14:textId="77777777" w:rsidR="00E353DC" w:rsidRDefault="00E353DC" w:rsidP="00E353DC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F9CCAA4" w14:textId="17660DB8" w:rsidR="00E353DC" w:rsidRDefault="00E353DC" w:rsidP="00E353DC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01-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10-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2023-ПР </w:t>
      </w:r>
    </w:p>
    <w:p w14:paraId="2D16BBA3" w14:textId="77777777" w:rsidR="00E353DC" w:rsidRDefault="00E353DC" w:rsidP="00E353DC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C292FAF" w14:textId="77777777" w:rsidR="00E353DC" w:rsidRDefault="00E353DC" w:rsidP="00E353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31733C0" w14:textId="77777777" w:rsidR="00E353DC" w:rsidRDefault="00E353DC" w:rsidP="00E353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C292B2A" w14:textId="77777777" w:rsidR="00E353DC" w:rsidRDefault="00E353DC" w:rsidP="00E353DC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26998A3" w14:textId="77777777" w:rsidR="00E353DC" w:rsidRDefault="00E353DC" w:rsidP="00E353DC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8118FC3" w14:textId="10EFF258" w:rsidR="00E353DC" w:rsidRDefault="00E353DC" w:rsidP="00E353DC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6F42227A" w:rsidR="00872A17" w:rsidRPr="00E353DC" w:rsidRDefault="000712B1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12B1">
        <w:rPr>
          <w:rFonts w:ascii="Times New Roman" w:hAnsi="Times New Roman"/>
          <w:b/>
          <w:i/>
          <w:sz w:val="28"/>
          <w:szCs w:val="28"/>
        </w:rPr>
        <w:t xml:space="preserve">О результатах проведения публичных слушаний по проекту решения Совета депутатов муниципального округа Академический </w:t>
      </w:r>
      <w:r w:rsidR="00E353DC" w:rsidRPr="00E353DC">
        <w:rPr>
          <w:rFonts w:ascii="Times New Roman" w:hAnsi="Times New Roman"/>
          <w:b/>
          <w:bCs/>
          <w:i/>
          <w:iCs/>
          <w:sz w:val="28"/>
          <w:szCs w:val="28"/>
        </w:rPr>
        <w:t>«Об исполнении бюджета муниципального округа</w:t>
      </w:r>
      <w:r w:rsidR="00E353D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353DC" w:rsidRPr="00E353DC">
        <w:rPr>
          <w:rFonts w:ascii="Times New Roman" w:hAnsi="Times New Roman"/>
          <w:b/>
          <w:bCs/>
          <w:i/>
          <w:iCs/>
          <w:sz w:val="28"/>
          <w:szCs w:val="28"/>
        </w:rPr>
        <w:t>Академический за 2022 год»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52EBE9" w14:textId="3A712CB8" w:rsidR="00C56C9E" w:rsidRDefault="000712B1" w:rsidP="00C56C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24 ноября 20</w:t>
      </w:r>
      <w:r w:rsidR="008B4B24">
        <w:rPr>
          <w:rFonts w:ascii="Times New Roman" w:hAnsi="Times New Roman"/>
          <w:color w:val="000000"/>
          <w:sz w:val="28"/>
          <w:szCs w:val="28"/>
        </w:rPr>
        <w:t>22</w:t>
      </w:r>
      <w:r w:rsidRPr="000712B1">
        <w:rPr>
          <w:rFonts w:ascii="Times New Roman" w:hAnsi="Times New Roman"/>
          <w:color w:val="000000"/>
          <w:sz w:val="28"/>
          <w:szCs w:val="28"/>
        </w:rPr>
        <w:t xml:space="preserve"> года № 01-11-2022,</w:t>
      </w:r>
      <w:r w:rsidRPr="000712B1">
        <w:rPr>
          <w:rFonts w:ascii="Times New Roman" w:hAnsi="Times New Roman"/>
          <w:sz w:val="28"/>
          <w:szCs w:val="28"/>
        </w:rPr>
        <w:t xml:space="preserve"> </w:t>
      </w:r>
      <w:r w:rsidRPr="000712B1">
        <w:rPr>
          <w:rFonts w:ascii="Times New Roman" w:hAnsi="Times New Roman"/>
          <w:color w:val="000000"/>
          <w:sz w:val="28"/>
          <w:szCs w:val="28"/>
        </w:rPr>
        <w:t>по результатам рассмотрения результатов публичных слушаний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AF7B06">
        <w:rPr>
          <w:rFonts w:ascii="Times New Roman" w:hAnsi="Times New Roman"/>
          <w:color w:val="000000"/>
          <w:sz w:val="28"/>
          <w:szCs w:val="28"/>
        </w:rPr>
        <w:t>»</w:t>
      </w:r>
      <w:r w:rsidRPr="000712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6C9E" w:rsidRPr="000E2373">
        <w:rPr>
          <w:rFonts w:ascii="Times New Roman" w:hAnsi="Times New Roman"/>
          <w:b/>
          <w:bCs/>
          <w:i/>
          <w:color w:val="000000"/>
          <w:sz w:val="28"/>
          <w:szCs w:val="28"/>
        </w:rPr>
        <w:t>Совет депутатов муниципального округа Академический решил:</w:t>
      </w:r>
    </w:p>
    <w:p w14:paraId="28CF762C" w14:textId="77777777" w:rsidR="00C56C9E" w:rsidRDefault="00C56C9E" w:rsidP="00C56C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5DF536E5" w14:textId="0FE087F6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Считать публичные слушания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0712B1">
        <w:rPr>
          <w:rFonts w:ascii="Times New Roman" w:hAnsi="Times New Roman"/>
          <w:color w:val="000000"/>
          <w:sz w:val="28"/>
          <w:szCs w:val="28"/>
        </w:rPr>
        <w:t>» состоявшимися в соответствии с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24 ноября 2022 года № 01-11-2022.</w:t>
      </w:r>
    </w:p>
    <w:p w14:paraId="2347D71E" w14:textId="4D7A8882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54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Утвердить результаты публичных слушаний по проекту решения Совета депутатов муниципального округа Академический «</w:t>
      </w:r>
      <w:r w:rsidR="00AF7B06" w:rsidRPr="00AF7B06">
        <w:rPr>
          <w:rFonts w:ascii="Times New Roman" w:hAnsi="Times New Roman"/>
          <w:sz w:val="28"/>
          <w:szCs w:val="28"/>
        </w:rPr>
        <w:t xml:space="preserve">Об исполнении </w:t>
      </w:r>
      <w:r w:rsidR="00AF7B06" w:rsidRPr="00AF7B06">
        <w:rPr>
          <w:rFonts w:ascii="Times New Roman" w:hAnsi="Times New Roman"/>
          <w:sz w:val="28"/>
          <w:szCs w:val="28"/>
        </w:rPr>
        <w:lastRenderedPageBreak/>
        <w:t>бюджета муниципального округа Академический за 2022 год</w:t>
      </w:r>
      <w:r w:rsidRPr="000712B1">
        <w:rPr>
          <w:rFonts w:ascii="Times New Roman" w:hAnsi="Times New Roman"/>
          <w:color w:val="000000"/>
          <w:sz w:val="28"/>
          <w:szCs w:val="28"/>
        </w:rPr>
        <w:t>» (Приложение).</w:t>
      </w:r>
    </w:p>
    <w:p w14:paraId="16147145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8" w:history="1">
        <w:r w:rsidRPr="000712B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712B1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0712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94A0F9A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9454EE1" w14:textId="77777777" w:rsidR="000712B1" w:rsidRPr="000712B1" w:rsidRDefault="000712B1" w:rsidP="000712B1">
      <w:pPr>
        <w:widowControl w:val="0"/>
        <w:numPr>
          <w:ilvl w:val="0"/>
          <w:numId w:val="22"/>
        </w:numPr>
        <w:tabs>
          <w:tab w:val="left" w:pos="1060"/>
        </w:tabs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B1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75E4FB3E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221B8569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D9E39D" w14:textId="05FDC90B" w:rsidR="00AF7B06" w:rsidRDefault="00AF7B06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1657A7" w14:textId="77777777" w:rsidR="00AF7B06" w:rsidRDefault="00AF7B06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0FE87FC5" w:rsidR="006067D3" w:rsidRPr="00AF7B06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F7B06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</w:t>
      </w:r>
      <w:r w:rsidRPr="00AF7B06">
        <w:rPr>
          <w:rFonts w:ascii="Times New Roman" w:hAnsi="Times New Roman"/>
          <w:b/>
          <w:bCs/>
          <w:sz w:val="28"/>
          <w:szCs w:val="28"/>
        </w:rPr>
        <w:tab/>
      </w:r>
      <w:r w:rsidRPr="00AF7B06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AF7B06" w:rsidRPr="00AF7B06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AF7B06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DE327F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0436FB99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03E6A5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</w:t>
      </w:r>
      <w:r w:rsidR="00C35F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C35F43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C35F43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4F4E0CF" w14:textId="77777777" w:rsidR="00C35F43" w:rsidRDefault="00C35F43" w:rsidP="008D15DB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961A85" w14:textId="1C8D0D53" w:rsidR="008D15DB" w:rsidRPr="004A50E5" w:rsidRDefault="008D15DB" w:rsidP="004A50E5">
      <w:pPr>
        <w:spacing w:line="240" w:lineRule="auto"/>
        <w:ind w:firstLine="18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РЕЗУЛЬТАТЫ ПУБЛИЧНЫХ СЛУШАНИЙ</w:t>
      </w:r>
    </w:p>
    <w:p w14:paraId="3DAC62B9" w14:textId="77777777" w:rsidR="008D15DB" w:rsidRPr="004A50E5" w:rsidRDefault="008D15DB" w:rsidP="004A50E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по проекту решения Совета депутатов муниципального округа Академический «</w:t>
      </w:r>
      <w:r w:rsidRPr="004A50E5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 округа Академический за 2022 год</w:t>
      </w:r>
      <w:r w:rsidRPr="004A50E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195416DF" w14:textId="296ED924" w:rsidR="008D15DB" w:rsidRPr="008D15DB" w:rsidRDefault="008D15DB" w:rsidP="004A50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21237553"/>
      <w:r w:rsidRPr="008D15DB">
        <w:rPr>
          <w:rStyle w:val="2f0"/>
        </w:rPr>
        <w:t xml:space="preserve">Основание проведения публичных слушаний: </w:t>
      </w:r>
      <w:r w:rsidRPr="008D15DB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муниципального округа Академический от 25 мая 2023 года </w:t>
      </w:r>
      <w:bookmarkStart w:id="1" w:name="_Hlk143087825"/>
      <w:r w:rsidRPr="008D15DB">
        <w:rPr>
          <w:rFonts w:ascii="Times New Roman" w:hAnsi="Times New Roman"/>
          <w:color w:val="000000"/>
          <w:sz w:val="28"/>
          <w:szCs w:val="28"/>
        </w:rPr>
        <w:t xml:space="preserve">№02-07-2023 </w:t>
      </w:r>
      <w:bookmarkEnd w:id="1"/>
      <w:r w:rsidR="004A50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D15DB">
        <w:rPr>
          <w:rFonts w:ascii="Times New Roman" w:hAnsi="Times New Roman"/>
          <w:color w:val="000000"/>
          <w:sz w:val="28"/>
          <w:szCs w:val="28"/>
        </w:rPr>
        <w:t>«О проекте решения Совета депутатов муниципального округа Академический «</w:t>
      </w:r>
      <w:r w:rsidRPr="008D15DB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8D15DB">
        <w:rPr>
          <w:rFonts w:ascii="Times New Roman" w:hAnsi="Times New Roman"/>
          <w:color w:val="000000"/>
          <w:sz w:val="28"/>
          <w:szCs w:val="28"/>
        </w:rPr>
        <w:t>»</w:t>
      </w:r>
    </w:p>
    <w:p w14:paraId="49FE1D50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4B757A9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8D15DB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 Академический.</w:t>
      </w:r>
    </w:p>
    <w:bookmarkEnd w:id="0"/>
    <w:p w14:paraId="78AAC0D0" w14:textId="77777777" w:rsidR="008D15DB" w:rsidRPr="008D15DB" w:rsidRDefault="008D15DB" w:rsidP="004A50E5">
      <w:pPr>
        <w:spacing w:after="0"/>
        <w:jc w:val="both"/>
        <w:rPr>
          <w:rStyle w:val="2f0"/>
        </w:rPr>
      </w:pPr>
    </w:p>
    <w:p w14:paraId="49B3E446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DB">
        <w:rPr>
          <w:rStyle w:val="2f0"/>
        </w:rPr>
        <w:t xml:space="preserve">Дата проведения: </w:t>
      </w:r>
      <w:r w:rsidRPr="008D15DB">
        <w:rPr>
          <w:rFonts w:ascii="Times New Roman" w:hAnsi="Times New Roman"/>
          <w:color w:val="000000"/>
          <w:sz w:val="28"/>
          <w:szCs w:val="28"/>
        </w:rPr>
        <w:t>«10» июля 2023 года.</w:t>
      </w:r>
    </w:p>
    <w:p w14:paraId="15491CE3" w14:textId="77777777" w:rsidR="008D15DB" w:rsidRPr="008D15DB" w:rsidRDefault="008D15DB" w:rsidP="004A50E5">
      <w:pPr>
        <w:spacing w:after="0"/>
        <w:ind w:right="160"/>
        <w:jc w:val="both"/>
        <w:rPr>
          <w:rStyle w:val="2f0"/>
        </w:rPr>
      </w:pPr>
    </w:p>
    <w:p w14:paraId="30E5E092" w14:textId="77777777" w:rsidR="008D15DB" w:rsidRPr="008D15DB" w:rsidRDefault="008D15DB" w:rsidP="004A50E5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8D15DB">
        <w:rPr>
          <w:rStyle w:val="2f0"/>
        </w:rPr>
        <w:t xml:space="preserve">Место проведения: </w:t>
      </w:r>
      <w:r w:rsidRPr="008D15DB">
        <w:rPr>
          <w:rFonts w:ascii="Times New Roman" w:hAnsi="Times New Roman"/>
          <w:color w:val="000000"/>
          <w:sz w:val="28"/>
          <w:szCs w:val="28"/>
        </w:rPr>
        <w:t>город Москва, ул. Кедрова, д. 5, корп. 1.</w:t>
      </w:r>
    </w:p>
    <w:p w14:paraId="7C5F00C2" w14:textId="77777777" w:rsidR="008D15DB" w:rsidRDefault="008D15DB" w:rsidP="004A50E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0BD504" w14:textId="637E3909" w:rsidR="008D15DB" w:rsidRPr="008D15DB" w:rsidRDefault="008D15DB" w:rsidP="004A50E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20C16">
        <w:rPr>
          <w:rFonts w:ascii="Times New Roman" w:hAnsi="Times New Roman"/>
          <w:b/>
          <w:bCs/>
          <w:color w:val="000000"/>
          <w:sz w:val="28"/>
          <w:szCs w:val="28"/>
        </w:rPr>
        <w:t>Количество участников</w:t>
      </w:r>
      <w:r w:rsidRPr="00F20C16">
        <w:rPr>
          <w:rStyle w:val="3d"/>
          <w:b w:val="0"/>
          <w:bCs w:val="0"/>
        </w:rPr>
        <w:t>:</w:t>
      </w:r>
      <w:r w:rsidRPr="008D15DB">
        <w:rPr>
          <w:rStyle w:val="3d"/>
        </w:rPr>
        <w:t xml:space="preserve"> </w:t>
      </w:r>
      <w:r w:rsidRPr="00F20C16">
        <w:rPr>
          <w:rStyle w:val="3d"/>
          <w:b w:val="0"/>
          <w:bCs w:val="0"/>
        </w:rPr>
        <w:t>6.</w:t>
      </w:r>
    </w:p>
    <w:p w14:paraId="6F1381D8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8D15D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A69347A" w14:textId="77777777" w:rsidR="008D15DB" w:rsidRPr="008D15DB" w:rsidRDefault="008D15DB" w:rsidP="004A50E5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15DB">
        <w:rPr>
          <w:rFonts w:ascii="Times New Roman" w:hAnsi="Times New Roman"/>
          <w:bCs/>
          <w:iCs/>
          <w:sz w:val="28"/>
          <w:szCs w:val="28"/>
        </w:rPr>
        <w:t>Протокол публичных слушаний от 10.07.2023 оформлен.</w:t>
      </w:r>
    </w:p>
    <w:p w14:paraId="110F13A6" w14:textId="77777777" w:rsidR="008D15DB" w:rsidRPr="008D15DB" w:rsidRDefault="008D15DB" w:rsidP="004A50E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718D4B" w14:textId="77777777" w:rsidR="008D15DB" w:rsidRPr="008D15DB" w:rsidRDefault="008D15DB" w:rsidP="008D15D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0C16">
        <w:rPr>
          <w:rFonts w:ascii="Times New Roman" w:hAnsi="Times New Roman"/>
          <w:b/>
          <w:bCs/>
          <w:color w:val="000000"/>
          <w:sz w:val="28"/>
          <w:szCs w:val="28"/>
        </w:rPr>
        <w:t>Количество поступивших предложений граждан</w:t>
      </w:r>
      <w:r w:rsidRPr="008D15DB">
        <w:rPr>
          <w:rFonts w:ascii="Times New Roman" w:hAnsi="Times New Roman"/>
          <w:color w:val="000000"/>
          <w:sz w:val="28"/>
          <w:szCs w:val="28"/>
        </w:rPr>
        <w:t>: 0</w:t>
      </w:r>
      <w:bookmarkStart w:id="2" w:name="_GoBack"/>
      <w:bookmarkEnd w:id="2"/>
      <w:r w:rsidRPr="008D15DB">
        <w:rPr>
          <w:rFonts w:ascii="Times New Roman" w:hAnsi="Times New Roman"/>
          <w:color w:val="000000"/>
          <w:sz w:val="28"/>
          <w:szCs w:val="28"/>
        </w:rPr>
        <w:t>.</w:t>
      </w:r>
    </w:p>
    <w:p w14:paraId="39BBC6E6" w14:textId="77777777" w:rsidR="008D15DB" w:rsidRPr="008D15DB" w:rsidRDefault="008D15DB" w:rsidP="008D15DB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8D15DB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14:paraId="318FD01F" w14:textId="77777777" w:rsidR="008D15DB" w:rsidRDefault="008D15DB" w:rsidP="008D15DB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</w:t>
      </w:r>
      <w:r>
        <w:rPr>
          <w:rFonts w:ascii="Times New Roman" w:hAnsi="Times New Roman"/>
          <w:bCs/>
          <w:iCs/>
          <w:sz w:val="28"/>
          <w:szCs w:val="28"/>
        </w:rPr>
        <w:t>Акаде</w:t>
      </w:r>
      <w:r w:rsidRPr="00E51254">
        <w:rPr>
          <w:rFonts w:ascii="Times New Roman" w:hAnsi="Times New Roman"/>
          <w:bCs/>
          <w:iCs/>
          <w:sz w:val="28"/>
          <w:szCs w:val="28"/>
        </w:rPr>
        <w:t>мический «</w:t>
      </w:r>
      <w:r w:rsidRPr="002D5961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E51254">
        <w:rPr>
          <w:rFonts w:ascii="Times New Roman" w:hAnsi="Times New Roman"/>
          <w:bCs/>
          <w:iCs/>
          <w:sz w:val="28"/>
          <w:szCs w:val="28"/>
        </w:rPr>
        <w:t>» проведены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в соответствии с решением Совета 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>Академический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Pr="00E51254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E51254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мая</w:t>
      </w:r>
      <w:r w:rsidRPr="00E51254">
        <w:rPr>
          <w:rFonts w:ascii="Times New Roman" w:hAnsi="Times New Roman"/>
          <w:bCs/>
          <w:iCs/>
          <w:sz w:val="28"/>
          <w:szCs w:val="28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E51254">
        <w:rPr>
          <w:rFonts w:ascii="Times New Roman" w:hAnsi="Times New Roman"/>
          <w:bCs/>
          <w:iCs/>
          <w:sz w:val="28"/>
          <w:szCs w:val="28"/>
        </w:rPr>
        <w:t xml:space="preserve"> года № 02-</w:t>
      </w:r>
      <w:r>
        <w:rPr>
          <w:rFonts w:ascii="Times New Roman" w:hAnsi="Times New Roman"/>
          <w:bCs/>
          <w:iCs/>
          <w:sz w:val="28"/>
          <w:szCs w:val="28"/>
        </w:rPr>
        <w:t>07</w:t>
      </w:r>
      <w:r w:rsidRPr="00E51254">
        <w:rPr>
          <w:rFonts w:ascii="Times New Roman" w:hAnsi="Times New Roman"/>
          <w:bCs/>
          <w:iCs/>
          <w:sz w:val="28"/>
          <w:szCs w:val="28"/>
        </w:rPr>
        <w:t>-202</w:t>
      </w:r>
      <w:r>
        <w:rPr>
          <w:rFonts w:ascii="Times New Roman" w:hAnsi="Times New Roman"/>
          <w:bCs/>
          <w:iCs/>
          <w:sz w:val="28"/>
          <w:szCs w:val="28"/>
        </w:rPr>
        <w:t>3 «</w:t>
      </w:r>
      <w:r w:rsidRPr="00E51254">
        <w:rPr>
          <w:rFonts w:ascii="Times New Roman" w:hAnsi="Times New Roman"/>
          <w:bCs/>
          <w:iCs/>
          <w:sz w:val="28"/>
          <w:szCs w:val="28"/>
        </w:rPr>
        <w:t xml:space="preserve">О проекте решения Совета депутатов муниципального округа Академический </w:t>
      </w:r>
      <w:r w:rsidRPr="002D5961">
        <w:rPr>
          <w:rFonts w:ascii="Times New Roman" w:hAnsi="Times New Roman"/>
          <w:bCs/>
          <w:iCs/>
          <w:sz w:val="28"/>
          <w:szCs w:val="28"/>
        </w:rPr>
        <w:t>«</w:t>
      </w:r>
      <w:r w:rsidRPr="002D5961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2D5961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81236">
        <w:rPr>
          <w:rFonts w:ascii="Times New Roman" w:hAnsi="Times New Roman"/>
          <w:bCs/>
          <w:iCs/>
          <w:sz w:val="28"/>
          <w:szCs w:val="28"/>
        </w:rPr>
        <w:t xml:space="preserve">По итогам рассмотрения </w:t>
      </w:r>
      <w:r w:rsidRPr="00481236">
        <w:rPr>
          <w:rFonts w:ascii="Times New Roman" w:hAnsi="Times New Roman"/>
          <w:bCs/>
          <w:iCs/>
          <w:sz w:val="28"/>
          <w:szCs w:val="28"/>
        </w:rPr>
        <w:lastRenderedPageBreak/>
        <w:t>проекта Совета депутатов муниципального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Академический участники решили:</w:t>
      </w:r>
    </w:p>
    <w:p w14:paraId="75300E33" w14:textId="77777777" w:rsidR="008D15DB" w:rsidRPr="008D15DB" w:rsidRDefault="008D15DB" w:rsidP="008D15DB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F9DABAB" w14:textId="77777777" w:rsidR="008D15DB" w:rsidRPr="008D15DB" w:rsidRDefault="008D15DB" w:rsidP="008D15DB">
      <w:pPr>
        <w:widowControl w:val="0"/>
        <w:numPr>
          <w:ilvl w:val="0"/>
          <w:numId w:val="19"/>
        </w:numPr>
        <w:spacing w:after="0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15DB">
        <w:rPr>
          <w:rFonts w:ascii="Times New Roman" w:hAnsi="Times New Roman"/>
          <w:color w:val="000000"/>
          <w:sz w:val="28"/>
          <w:szCs w:val="28"/>
        </w:rPr>
        <w:t>Поддержать проект решения Совета депутатов муниципального округа Академический «</w:t>
      </w:r>
      <w:r w:rsidRPr="008D15DB">
        <w:rPr>
          <w:rFonts w:ascii="Times New Roman" w:hAnsi="Times New Roman"/>
          <w:sz w:val="28"/>
          <w:szCs w:val="28"/>
        </w:rPr>
        <w:t>Об исполнении бюджета муниципального округа Академический за 2022 год</w:t>
      </w:r>
      <w:r w:rsidRPr="008D15DB">
        <w:rPr>
          <w:rFonts w:ascii="Times New Roman" w:hAnsi="Times New Roman"/>
          <w:color w:val="000000"/>
          <w:sz w:val="28"/>
          <w:szCs w:val="28"/>
        </w:rPr>
        <w:t>».</w:t>
      </w:r>
    </w:p>
    <w:p w14:paraId="6ECFA3BF" w14:textId="77777777" w:rsidR="008D15DB" w:rsidRPr="008D15DB" w:rsidRDefault="008D15DB" w:rsidP="008D15DB">
      <w:pPr>
        <w:widowControl w:val="0"/>
        <w:numPr>
          <w:ilvl w:val="0"/>
          <w:numId w:val="19"/>
        </w:numPr>
        <w:spacing w:after="0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15DB">
        <w:rPr>
          <w:rFonts w:ascii="Times New Roman" w:hAnsi="Times New Roman"/>
          <w:color w:val="000000"/>
          <w:sz w:val="28"/>
          <w:szCs w:val="28"/>
        </w:rPr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14:paraId="2EC9D46B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0FE6D46E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25704559" w14:textId="77777777" w:rsidR="008D15DB" w:rsidRDefault="008D15DB" w:rsidP="008D15DB">
      <w:pPr>
        <w:spacing w:after="0"/>
        <w:ind w:right="159"/>
        <w:rPr>
          <w:color w:val="000000"/>
        </w:rPr>
      </w:pPr>
    </w:p>
    <w:p w14:paraId="5F212273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14:paraId="15337BAF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14:paraId="731C9D3F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14:paraId="2BC96E54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14:paraId="699A4A7B" w14:textId="77777777" w:rsidR="008D15DB" w:rsidRPr="00481236" w:rsidRDefault="008D15DB" w:rsidP="008D15DB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481236"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14:paraId="5F2832D7" w14:textId="77777777" w:rsidR="008D15DB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24333A00" w14:textId="77777777" w:rsidR="008D15DB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C44C7F2" w14:textId="77777777" w:rsidR="008D15DB" w:rsidRPr="00493746" w:rsidRDefault="008D15DB" w:rsidP="008D15DB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55B786B9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14:paraId="7CB8520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Консультант по работе с Советом депутатов </w:t>
      </w:r>
    </w:p>
    <w:p w14:paraId="4630BDA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организационного отдела аппарата Совета</w:t>
      </w:r>
    </w:p>
    <w:p w14:paraId="56E9608D" w14:textId="77777777" w:rsidR="008D15DB" w:rsidRPr="002D5961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 xml:space="preserve">депутатов муниципального </w:t>
      </w:r>
    </w:p>
    <w:p w14:paraId="5229DEBB" w14:textId="77777777" w:rsidR="008D15DB" w:rsidRPr="006B366C" w:rsidRDefault="008D15DB" w:rsidP="008D15DB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5961">
        <w:rPr>
          <w:rFonts w:ascii="Times New Roman" w:hAnsi="Times New Roman"/>
          <w:sz w:val="28"/>
          <w:szCs w:val="28"/>
        </w:rPr>
        <w:t>округа Академический</w:t>
      </w:r>
      <w:r>
        <w:rPr>
          <w:sz w:val="28"/>
          <w:szCs w:val="28"/>
        </w:rPr>
        <w:t xml:space="preserve"> </w:t>
      </w:r>
      <w:r w:rsidRPr="006B366C">
        <w:rPr>
          <w:rFonts w:ascii="Times New Roman" w:hAnsi="Times New Roman"/>
          <w:sz w:val="28"/>
          <w:szCs w:val="28"/>
        </w:rPr>
        <w:t>_________________________________М.</w:t>
      </w:r>
      <w:r>
        <w:rPr>
          <w:rFonts w:ascii="Times New Roman" w:hAnsi="Times New Roman"/>
          <w:sz w:val="28"/>
          <w:szCs w:val="28"/>
        </w:rPr>
        <w:t>М</w:t>
      </w:r>
      <w:r w:rsidRPr="006B366C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>убова</w:t>
      </w:r>
    </w:p>
    <w:p w14:paraId="2B52A026" w14:textId="77777777" w:rsidR="008D15DB" w:rsidRPr="00B977C4" w:rsidRDefault="008D15DB" w:rsidP="008D15DB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p w14:paraId="1BD6A115" w14:textId="77777777" w:rsidR="008D15DB" w:rsidRPr="00095235" w:rsidRDefault="008D15DB" w:rsidP="008D15DB"/>
    <w:p w14:paraId="2610250B" w14:textId="789F6C1A" w:rsidR="009B6B10" w:rsidRPr="00D63735" w:rsidRDefault="009B6B10" w:rsidP="008D15DB">
      <w:pPr>
        <w:spacing w:line="240" w:lineRule="auto"/>
        <w:ind w:firstLine="1800"/>
        <w:jc w:val="both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0E5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778A" w14:textId="77777777" w:rsidR="008C1EC5" w:rsidRDefault="008C1EC5" w:rsidP="008E7E50">
      <w:pPr>
        <w:spacing w:after="0" w:line="240" w:lineRule="auto"/>
      </w:pPr>
      <w:r>
        <w:separator/>
      </w:r>
    </w:p>
  </w:endnote>
  <w:endnote w:type="continuationSeparator" w:id="0">
    <w:p w14:paraId="3324E7A8" w14:textId="77777777" w:rsidR="008C1EC5" w:rsidRDefault="008C1EC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C261" w14:textId="77777777" w:rsidR="008C1EC5" w:rsidRDefault="008C1EC5" w:rsidP="008E7E50">
      <w:pPr>
        <w:spacing w:after="0" w:line="240" w:lineRule="auto"/>
      </w:pPr>
      <w:r>
        <w:separator/>
      </w:r>
    </w:p>
  </w:footnote>
  <w:footnote w:type="continuationSeparator" w:id="0">
    <w:p w14:paraId="13C79337" w14:textId="77777777" w:rsidR="008C1EC5" w:rsidRDefault="008C1EC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5453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453" w:firstLine="0"/>
      </w:pPr>
    </w:lvl>
    <w:lvl w:ilvl="2">
      <w:numFmt w:val="decimal"/>
      <w:lvlText w:val=""/>
      <w:lvlJc w:val="left"/>
      <w:pPr>
        <w:ind w:left="5453" w:firstLine="0"/>
      </w:pPr>
    </w:lvl>
    <w:lvl w:ilvl="3">
      <w:numFmt w:val="decimal"/>
      <w:lvlText w:val=""/>
      <w:lvlJc w:val="left"/>
      <w:pPr>
        <w:ind w:left="5453" w:firstLine="0"/>
      </w:pPr>
    </w:lvl>
    <w:lvl w:ilvl="4">
      <w:numFmt w:val="decimal"/>
      <w:lvlText w:val=""/>
      <w:lvlJc w:val="left"/>
      <w:pPr>
        <w:ind w:left="5453" w:firstLine="0"/>
      </w:pPr>
    </w:lvl>
    <w:lvl w:ilvl="5">
      <w:numFmt w:val="decimal"/>
      <w:lvlText w:val=""/>
      <w:lvlJc w:val="left"/>
      <w:pPr>
        <w:ind w:left="5453" w:firstLine="0"/>
      </w:pPr>
    </w:lvl>
    <w:lvl w:ilvl="6">
      <w:numFmt w:val="decimal"/>
      <w:lvlText w:val=""/>
      <w:lvlJc w:val="left"/>
      <w:pPr>
        <w:ind w:left="5453" w:firstLine="0"/>
      </w:pPr>
    </w:lvl>
    <w:lvl w:ilvl="7">
      <w:numFmt w:val="decimal"/>
      <w:lvlText w:val=""/>
      <w:lvlJc w:val="left"/>
      <w:pPr>
        <w:ind w:left="5453" w:firstLine="0"/>
      </w:pPr>
    </w:lvl>
    <w:lvl w:ilvl="8">
      <w:numFmt w:val="decimal"/>
      <w:lvlText w:val=""/>
      <w:lvlJc w:val="left"/>
      <w:pPr>
        <w:ind w:left="5453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0E5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668F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055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1EC5"/>
    <w:rsid w:val="008C28CA"/>
    <w:rsid w:val="008C48CB"/>
    <w:rsid w:val="008C62B9"/>
    <w:rsid w:val="008D0744"/>
    <w:rsid w:val="008D15DB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AF7B06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75DB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5F43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27F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53DC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0C16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0DD2-7DDD-4B0C-B5B9-2761F966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8</cp:revision>
  <cp:lastPrinted>2022-11-14T11:00:00Z</cp:lastPrinted>
  <dcterms:created xsi:type="dcterms:W3CDTF">2023-08-16T11:00:00Z</dcterms:created>
  <dcterms:modified xsi:type="dcterms:W3CDTF">2023-08-16T11:28:00Z</dcterms:modified>
</cp:coreProperties>
</file>