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1CE196F8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C84159">
        <w:rPr>
          <w:rFonts w:ascii="Times New Roman" w:hAnsi="Times New Roman"/>
          <w:b/>
          <w:color w:val="830628"/>
          <w:sz w:val="24"/>
          <w:szCs w:val="24"/>
        </w:rPr>
        <w:t>5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F9585D0" w14:textId="201DFFE9" w:rsidR="00872A17" w:rsidRDefault="00A90790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90790">
        <w:rPr>
          <w:rFonts w:ascii="Times New Roman" w:hAnsi="Times New Roman"/>
          <w:b/>
          <w:i/>
          <w:i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i/>
          <w:iCs/>
          <w:sz w:val="28"/>
          <w:szCs w:val="28"/>
        </w:rPr>
        <w:t>р</w:t>
      </w:r>
      <w:r w:rsidRPr="00A90790">
        <w:rPr>
          <w:rFonts w:ascii="Times New Roman" w:hAnsi="Times New Roman"/>
          <w:b/>
          <w:i/>
          <w:iCs/>
          <w:sz w:val="28"/>
          <w:szCs w:val="28"/>
        </w:rPr>
        <w:t>ешение Совета депутатов муниципального округа Академический от 15 февраля 2022 года № 04-01-2022 «Об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2022 году»</w:t>
      </w:r>
    </w:p>
    <w:p w14:paraId="58286E54" w14:textId="77777777" w:rsidR="00A90790" w:rsidRPr="008822DF" w:rsidRDefault="00A90790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E0792B2" w14:textId="40A63F92" w:rsidR="00A90790" w:rsidRDefault="00A90790" w:rsidP="00A90790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</w:t>
      </w:r>
      <w:r w:rsidRPr="002036CA">
        <w:rPr>
          <w:rFonts w:ascii="Times New Roman" w:hAnsi="Times New Roman"/>
          <w:sz w:val="28"/>
          <w:szCs w:val="28"/>
        </w:rPr>
        <w:t>рассмотрев обращение главы управы Академического района города Москвы от 2</w:t>
      </w:r>
      <w:r w:rsidR="00163A2A">
        <w:rPr>
          <w:rFonts w:ascii="Times New Roman" w:hAnsi="Times New Roman"/>
          <w:sz w:val="28"/>
          <w:szCs w:val="28"/>
        </w:rPr>
        <w:t>3</w:t>
      </w:r>
      <w:r w:rsidRPr="002036CA">
        <w:rPr>
          <w:rFonts w:ascii="Times New Roman" w:hAnsi="Times New Roman"/>
          <w:sz w:val="28"/>
          <w:szCs w:val="28"/>
        </w:rPr>
        <w:t xml:space="preserve"> ноября 2022 года № АК-08-</w:t>
      </w:r>
      <w:r>
        <w:rPr>
          <w:rFonts w:ascii="Times New Roman" w:hAnsi="Times New Roman"/>
          <w:sz w:val="28"/>
          <w:szCs w:val="28"/>
        </w:rPr>
        <w:t>811</w:t>
      </w:r>
      <w:r w:rsidRPr="002036C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2036C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036CA">
        <w:rPr>
          <w:rFonts w:ascii="Times New Roman" w:hAnsi="Times New Roman"/>
          <w:sz w:val="28"/>
          <w:szCs w:val="28"/>
        </w:rPr>
        <w:t>вх</w:t>
      </w:r>
      <w:proofErr w:type="spellEnd"/>
      <w:r w:rsidRPr="002036CA">
        <w:rPr>
          <w:rFonts w:ascii="Times New Roman" w:hAnsi="Times New Roman"/>
          <w:sz w:val="28"/>
          <w:szCs w:val="28"/>
        </w:rPr>
        <w:t>. 3</w:t>
      </w:r>
      <w:r>
        <w:rPr>
          <w:rFonts w:ascii="Times New Roman" w:hAnsi="Times New Roman"/>
          <w:sz w:val="28"/>
          <w:szCs w:val="28"/>
        </w:rPr>
        <w:t>2</w:t>
      </w:r>
      <w:r w:rsidR="00163A2A">
        <w:rPr>
          <w:rFonts w:ascii="Times New Roman" w:hAnsi="Times New Roman"/>
          <w:sz w:val="28"/>
          <w:szCs w:val="28"/>
        </w:rPr>
        <w:t>3</w:t>
      </w:r>
      <w:r w:rsidRPr="002036CA">
        <w:rPr>
          <w:rFonts w:ascii="Times New Roman" w:hAnsi="Times New Roman"/>
          <w:sz w:val="28"/>
          <w:szCs w:val="28"/>
        </w:rPr>
        <w:t>-СД-4 от 2</w:t>
      </w:r>
      <w:r w:rsidR="00163A2A">
        <w:rPr>
          <w:rFonts w:ascii="Times New Roman" w:hAnsi="Times New Roman"/>
          <w:sz w:val="28"/>
          <w:szCs w:val="28"/>
        </w:rPr>
        <w:t>4</w:t>
      </w:r>
      <w:r w:rsidRPr="002036CA">
        <w:rPr>
          <w:rFonts w:ascii="Times New Roman" w:hAnsi="Times New Roman"/>
          <w:sz w:val="28"/>
          <w:szCs w:val="28"/>
        </w:rPr>
        <w:t xml:space="preserve"> ноября 2022 года)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639398D1" w14:textId="77777777" w:rsidR="00A90790" w:rsidRDefault="00A90790" w:rsidP="00A90790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05A882E" w14:textId="100187E5" w:rsidR="00A90790" w:rsidRDefault="00A90790" w:rsidP="00A90790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Внести в решение Совета депутатов муниципального округа Академический от 15 февраля 2022 года № 04-01-2022 «Об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2022 году» (далее – решение) следующие изменения:</w:t>
      </w:r>
    </w:p>
    <w:p w14:paraId="1C272906" w14:textId="4BA523E5" w:rsidR="00A90790" w:rsidRPr="00A90790" w:rsidRDefault="00A90790" w:rsidP="00A90790">
      <w:pPr>
        <w:pStyle w:val="ac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90">
        <w:rPr>
          <w:rFonts w:ascii="Times New Roman" w:hAnsi="Times New Roman"/>
          <w:sz w:val="28"/>
          <w:szCs w:val="28"/>
        </w:rPr>
        <w:t xml:space="preserve">Пункт 1 решения изложить в следующей редакции: </w:t>
      </w:r>
    </w:p>
    <w:p w14:paraId="255D9CA1" w14:textId="66BA40F8" w:rsidR="00A90790" w:rsidRDefault="00A90790" w:rsidP="00A907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«Утвердить План дополнительных мероприятий по социально- экономическому развитию Академического района Юго-Западного административного округа города Москвы в 2022 году за счет средств социально-экономического развития района 2022 года в сумме 772 048 (семьсот семьдесят две тысячи сорок восемь) рублей 75 копеек согласно приложению к настоящему решению».</w:t>
      </w:r>
    </w:p>
    <w:p w14:paraId="134E90FA" w14:textId="77777777" w:rsidR="00A90790" w:rsidRDefault="00A90790" w:rsidP="00A90790">
      <w:pPr>
        <w:pStyle w:val="ac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решения изложить в соответствии с приложением к настоящему решению.</w:t>
      </w:r>
    </w:p>
    <w:p w14:paraId="481C7B0C" w14:textId="77777777" w:rsidR="00A90790" w:rsidRDefault="00A90790" w:rsidP="00A90790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 </w:t>
      </w:r>
    </w:p>
    <w:p w14:paraId="07A945FE" w14:textId="77777777" w:rsidR="00A90790" w:rsidRDefault="00A90790" w:rsidP="00A90790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www.moacadem.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14:paraId="03EED175" w14:textId="77777777" w:rsidR="00A90790" w:rsidRDefault="00A90790" w:rsidP="00A90790">
      <w:pPr>
        <w:pStyle w:val="a4"/>
        <w:numPr>
          <w:ilvl w:val="0"/>
          <w:numId w:val="21"/>
        </w:numPr>
        <w:tabs>
          <w:tab w:val="left" w:pos="851"/>
          <w:tab w:val="left" w:pos="1134"/>
        </w:tabs>
        <w:ind w:left="0" w:firstLine="567"/>
      </w:pPr>
      <w:r>
        <w:t>Настоящее решение вступает в силу со дня его принятия.</w:t>
      </w:r>
    </w:p>
    <w:p w14:paraId="7BE6211C" w14:textId="42471B15" w:rsidR="00A90790" w:rsidRPr="00A90790" w:rsidRDefault="00A90790" w:rsidP="00A90790">
      <w:pPr>
        <w:pStyle w:val="ac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3B05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3CE6D4C3" w14:textId="77777777" w:rsidR="00A90790" w:rsidRPr="00D43B05" w:rsidRDefault="00A90790" w:rsidP="00A90790">
      <w:pPr>
        <w:pStyle w:val="ac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3F709966" w14:textId="3819B665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CF3A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муниципального окру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га Академический </w:t>
      </w:r>
    </w:p>
    <w:p w14:paraId="585D3138" w14:textId="2845722A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.11.2022 № 0</w:t>
      </w:r>
      <w:r w:rsidR="00932774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7BADDA1" w14:textId="77777777" w:rsidR="00A90790" w:rsidRDefault="00A90790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90015C6" w14:textId="77777777" w:rsidR="00A90790" w:rsidRDefault="00A90790" w:rsidP="00A9079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B07204">
        <w:rPr>
          <w:rFonts w:ascii="Times New Roman" w:hAnsi="Times New Roman"/>
          <w:b/>
          <w:iCs/>
          <w:sz w:val="28"/>
          <w:szCs w:val="28"/>
        </w:rPr>
        <w:t xml:space="preserve">План дополнительных мероприятий по социально-экономическому развитию </w:t>
      </w:r>
    </w:p>
    <w:p w14:paraId="046AB8DB" w14:textId="19B20A92" w:rsidR="00A90790" w:rsidRDefault="00A90790" w:rsidP="00A9079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B07204">
        <w:rPr>
          <w:rFonts w:ascii="Times New Roman" w:hAnsi="Times New Roman"/>
          <w:b/>
          <w:iCs/>
          <w:sz w:val="28"/>
          <w:szCs w:val="28"/>
        </w:rPr>
        <w:t>Академического района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07204">
        <w:rPr>
          <w:rFonts w:ascii="Times New Roman" w:hAnsi="Times New Roman"/>
          <w:b/>
          <w:iCs/>
          <w:sz w:val="28"/>
          <w:szCs w:val="28"/>
        </w:rPr>
        <w:t>Юго-Западного административного округа города Москвы в 2022 году</w:t>
      </w:r>
    </w:p>
    <w:p w14:paraId="5E4C3B3C" w14:textId="77777777" w:rsidR="00A90790" w:rsidRPr="00B07204" w:rsidRDefault="00A90790" w:rsidP="00A9079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498"/>
        <w:gridCol w:w="6281"/>
        <w:gridCol w:w="4524"/>
        <w:gridCol w:w="938"/>
        <w:gridCol w:w="861"/>
        <w:gridCol w:w="1499"/>
      </w:tblGrid>
      <w:tr w:rsidR="00A90790" w:rsidRPr="00B07204" w14:paraId="16BD70AC" w14:textId="77777777" w:rsidTr="004C73A1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6DD2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D6F9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E573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4231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54B3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3D74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 (руб.)</w:t>
            </w:r>
          </w:p>
        </w:tc>
      </w:tr>
      <w:tr w:rsidR="00A90790" w:rsidRPr="00B07204" w14:paraId="7543ABE3" w14:textId="77777777" w:rsidTr="004C73A1">
        <w:trPr>
          <w:trHeight w:val="375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2EAD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Установка оборудования для маломобильных групп граждан</w:t>
            </w:r>
          </w:p>
        </w:tc>
      </w:tr>
      <w:tr w:rsidR="00A90790" w:rsidRPr="00B07204" w14:paraId="3E48B25A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2C36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DA21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Улица Кедрова д. 6 корп. 1, под. 1 (снаружи)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D48A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стационарного пандуса из алюминия, типа «</w:t>
            </w: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Оптим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A6F2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72A6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10E3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622,47</w:t>
            </w:r>
          </w:p>
        </w:tc>
      </w:tr>
      <w:tr w:rsidR="00A90790" w:rsidRPr="00B07204" w14:paraId="5DFF05BA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F107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5436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Улица Кедрова д. 6, корп. 1, под. 1 (внутри)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7E12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откидного пандуса из экструдированного алюминия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6C4D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B829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F633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76 925,31</w:t>
            </w:r>
          </w:p>
        </w:tc>
      </w:tr>
      <w:tr w:rsidR="00A90790" w:rsidRPr="00B07204" w14:paraId="47BAE0D3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8C83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2C32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Улица Ивана Бабушкина д. 24, под. 1 (снаружи)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5341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стационарного пандуса из алюминия, типа «</w:t>
            </w: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Оптим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BD54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1BC0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8597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622,47</w:t>
            </w:r>
          </w:p>
        </w:tc>
      </w:tr>
      <w:tr w:rsidR="00A90790" w:rsidRPr="00B07204" w14:paraId="580AC792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D8F0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6AAA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Улица Ивана Бабушкина д. 24, под. 1 (внутри)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0925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откидного пандуса из экструдированного алюминия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C75B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ABB9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C4DA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974,99</w:t>
            </w:r>
          </w:p>
        </w:tc>
      </w:tr>
      <w:tr w:rsidR="00A90790" w:rsidRPr="00B07204" w14:paraId="394C2D3A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06DA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B8BB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Улица Кржижановского д. 18, корп. 3, под. 1 (снаружи)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A81C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стационарного пандуса из алюминия, типа «</w:t>
            </w: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Оптим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33A1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9230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0818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622,47</w:t>
            </w:r>
          </w:p>
        </w:tc>
      </w:tr>
      <w:tr w:rsidR="00A90790" w:rsidRPr="00B07204" w14:paraId="6AEC219A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DFDD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FA4C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21, корп. 1, под. 4 (снаружи)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2DB9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стационарного пандуса, типа «</w:t>
            </w: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Оптим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CC46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90DE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5CCE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622,47</w:t>
            </w:r>
          </w:p>
        </w:tc>
      </w:tr>
      <w:tr w:rsidR="00A90790" w:rsidRPr="00B07204" w14:paraId="53A7DAF8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F7D1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1C44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Улица Большая Черемушкинская д. 26, корп. 4, под. 1,2,3 (внутри)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229D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стационарного пандуса из алюминия, типа «</w:t>
            </w: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Оптим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A691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F817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8E74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867,42</w:t>
            </w:r>
          </w:p>
        </w:tc>
      </w:tr>
      <w:tr w:rsidR="00A90790" w:rsidRPr="00B07204" w14:paraId="4EA054CF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4C56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5CD4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29, корп. 1, под. 4 (внутри, с первого до второго этажа – 3 пролета)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05D5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откидного пандуса из экструдированного алюминия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ADE5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0B39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6C29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924,95</w:t>
            </w:r>
          </w:p>
        </w:tc>
      </w:tr>
      <w:tr w:rsidR="00A90790" w:rsidRPr="00B07204" w14:paraId="243CBA8A" w14:textId="77777777" w:rsidTr="004C73A1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6309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по разделу: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484E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B1E0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40 182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</w:tr>
    </w:tbl>
    <w:p w14:paraId="48CD03A5" w14:textId="77777777" w:rsidR="00A90790" w:rsidRDefault="00A90790" w:rsidP="00A90790">
      <w:r>
        <w:br w:type="page"/>
      </w: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496"/>
        <w:gridCol w:w="6281"/>
        <w:gridCol w:w="4524"/>
        <w:gridCol w:w="938"/>
        <w:gridCol w:w="706"/>
        <w:gridCol w:w="1656"/>
      </w:tblGrid>
      <w:tr w:rsidR="00A90790" w:rsidRPr="00B07204" w14:paraId="4ADA82F6" w14:textId="77777777" w:rsidTr="004C73A1">
        <w:trPr>
          <w:trHeight w:val="375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9DAA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Замена общедомового оборудования</w:t>
            </w:r>
          </w:p>
        </w:tc>
      </w:tr>
      <w:tr w:rsidR="00A90790" w:rsidRPr="00B07204" w14:paraId="4BA7E5F1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E91D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DDE4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21, корп. 1, под. 4 (снаружи),</w:t>
            </w:r>
            <w:r w:rsidRPr="00B07204">
              <w:rPr>
                <w:rFonts w:cs="Calibri"/>
                <w:color w:val="000000"/>
              </w:rPr>
              <w:t xml:space="preserve"> </w:t>
            </w: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1 ед. – 3 метра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644B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83D0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91FD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5F11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737,96</w:t>
            </w:r>
          </w:p>
        </w:tc>
      </w:tr>
      <w:tr w:rsidR="00A90790" w:rsidRPr="00B07204" w14:paraId="74A00322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356E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7F7F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29, корп. 1, под. 2 (снаружи), 2 ед. – 2,5 метра и 2,7 метра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105E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BFD6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5ED8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3FBD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879,13</w:t>
            </w:r>
          </w:p>
        </w:tc>
      </w:tr>
      <w:tr w:rsidR="00A90790" w:rsidRPr="00B07204" w14:paraId="7725C17F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2883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F87E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29, корп. 1, под. 3 (снаружи), 2 ед. – 1,5 метра и 2,3 метра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B784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1035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7F25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89A1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334,75</w:t>
            </w:r>
          </w:p>
        </w:tc>
      </w:tr>
      <w:tr w:rsidR="00A90790" w:rsidRPr="00B07204" w14:paraId="33E17C58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276F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C8BC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29, корп. 1, под. 4 (снаружи), 1 ед. – 2,4 метра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8E11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FDBD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1426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E380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790,37</w:t>
            </w:r>
          </w:p>
        </w:tc>
      </w:tr>
      <w:tr w:rsidR="00A90790" w:rsidRPr="00B07204" w14:paraId="186C2ADC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0373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378F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23, корп. 2, под. 3 (снаружи), 2 ед. – 1,2 метра и 1,5 метра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2844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7ED5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B22E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71D8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264,17</w:t>
            </w:r>
          </w:p>
        </w:tc>
      </w:tr>
      <w:tr w:rsidR="00A90790" w:rsidRPr="00B07204" w14:paraId="1217CC09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0707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4780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23, корп. 2, под. 4 (снаружи) 2 ед. – 2 метра и 3,3 метра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B691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B3F0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E12B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0670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703,73</w:t>
            </w:r>
          </w:p>
        </w:tc>
      </w:tr>
      <w:tr w:rsidR="00A90790" w:rsidRPr="00B07204" w14:paraId="7A116A17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247A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206D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25, корп. 1, под. 3 (снаружи), 1 ед. – 2,3 метра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FA12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63C5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779A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0C29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965,77</w:t>
            </w:r>
          </w:p>
        </w:tc>
      </w:tr>
      <w:tr w:rsidR="00A90790" w:rsidRPr="00B07204" w14:paraId="16505EFA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F576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6225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25, корп. 1, под. 4 (снаружи), 1 ед. – 3 метра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FAB7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E6B7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E914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5BA3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737,96</w:t>
            </w:r>
          </w:p>
        </w:tc>
      </w:tr>
      <w:tr w:rsidR="00A90790" w:rsidRPr="00B07204" w14:paraId="42DA003A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505F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2526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25, корп. 2, под. 1 (снаружи), 1 ед. – 4,4 метра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1E6F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7D70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07DB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320D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282,34</w:t>
            </w:r>
          </w:p>
        </w:tc>
      </w:tr>
      <w:tr w:rsidR="00A90790" w:rsidRPr="00B07204" w14:paraId="43CDFA73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934D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CFD6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25, корп. 2, под. 2 (снаружи), 2 ед. – 2,7 метра и 2,9 метра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F693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10DC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AF3F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F03C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177,53</w:t>
            </w:r>
          </w:p>
        </w:tc>
      </w:tr>
      <w:tr w:rsidR="00A90790" w:rsidRPr="00B07204" w14:paraId="4FEB384F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E0A6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1619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27, корп. 1, под. 1 (снаружи), 1 ед. – 2,7 метра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9619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0ED4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BB60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1BFA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264,17</w:t>
            </w:r>
          </w:p>
        </w:tc>
      </w:tr>
      <w:tr w:rsidR="00A90790" w:rsidRPr="00B07204" w14:paraId="53A4291E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1D86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4398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27, корп. 1, под. 2 (снаружи), 2 ед. – 1,3 метра и 2,1 метра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F49C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EF13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5CAD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6291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036,36</w:t>
            </w:r>
          </w:p>
        </w:tc>
      </w:tr>
      <w:tr w:rsidR="00A90790" w:rsidRPr="00B07204" w14:paraId="2A5A17C6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58EF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BE62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27, корп. 1, под. 3 (снаружи), 1 ед. – 1,4 метра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B594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D1E6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23F2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C803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544,39</w:t>
            </w:r>
          </w:p>
        </w:tc>
      </w:tr>
      <w:tr w:rsidR="00A90790" w:rsidRPr="00B07204" w14:paraId="025FD02D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C3FF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E8E7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27, корп. 2, под. 4 (снаружи), 1 ед. – 3,3 метра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A288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3996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04D7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5B4F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211,77</w:t>
            </w:r>
          </w:p>
        </w:tc>
      </w:tr>
      <w:tr w:rsidR="00A90790" w:rsidRPr="00B07204" w14:paraId="016394D0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0618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A5F5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Улица Большая Черемушкинская, д. 2, корп. 5, под. 1 (снаружи), 2 ед. – 1,6 метра и 1,9 метра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6D50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7093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A16E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AD56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860,96</w:t>
            </w:r>
          </w:p>
        </w:tc>
      </w:tr>
      <w:tr w:rsidR="00A90790" w:rsidRPr="00B07204" w14:paraId="52733053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977F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DC3A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Улица Большая Черемушкинская, д. 2, корп. 5, под. 2 (снаружи), 1 ед. – 1,6 метра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4A08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C7C9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4150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64FE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193,58</w:t>
            </w:r>
          </w:p>
        </w:tc>
      </w:tr>
      <w:tr w:rsidR="00A90790" w:rsidRPr="00B07204" w14:paraId="6DCAEEEE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C801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9EC3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Улица Большая Черемушкинская, д. 2, корп. 5, под. 3 (снаружи), 2 ед. – 2,5 метра и 2 метра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74DC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E37B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AB11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8CA8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106,94</w:t>
            </w:r>
          </w:p>
        </w:tc>
      </w:tr>
      <w:tr w:rsidR="00A90790" w:rsidRPr="00B07204" w14:paraId="1D12DA6A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21DD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E96F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Улица Большая Черемушкинская, д. 2, корп. 5, под. 4 (снаружи), 2 ед. – 1,5 метра и 1,5 метра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327A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1C0E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2598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1BC3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737,96</w:t>
            </w:r>
          </w:p>
        </w:tc>
      </w:tr>
      <w:tr w:rsidR="00A90790" w:rsidRPr="00B07204" w14:paraId="5430DD23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CE6D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1519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Улица Шверника, д. 5, под. 6 (снаружи), 1 ед. – 1,2 метра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3055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F4F6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512A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A342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895,19</w:t>
            </w:r>
          </w:p>
        </w:tc>
      </w:tr>
      <w:tr w:rsidR="00A90790" w:rsidRPr="00B07204" w14:paraId="1E4B0517" w14:textId="77777777" w:rsidTr="004C73A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7076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5C86" w14:textId="77777777" w:rsidR="00A90790" w:rsidRPr="00B07204" w:rsidRDefault="00A90790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Улица Шверника, д. 5, под. 6 (внутри), 1 ед. – 2,2 метра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4BAF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4B97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E9F3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E01F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141,17</w:t>
            </w:r>
          </w:p>
        </w:tc>
      </w:tr>
      <w:tr w:rsidR="00A90790" w:rsidRPr="00B07204" w14:paraId="029B116A" w14:textId="77777777" w:rsidTr="004C73A1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18B3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по разделу: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6099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64,5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91B1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531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866,2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90790" w:rsidRPr="00B07204" w14:paraId="46228FDD" w14:textId="77777777" w:rsidTr="004C73A1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C862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05E8" w14:textId="77777777" w:rsidR="00A90790" w:rsidRPr="00B07204" w:rsidRDefault="00A90790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772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048</w:t>
            </w:r>
            <w:r w:rsidRPr="00B07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</w:tbl>
    <w:p w14:paraId="36F5F16B" w14:textId="77777777" w:rsidR="00A90790" w:rsidRPr="00B07204" w:rsidRDefault="00A90790" w:rsidP="00A90790"/>
    <w:p w14:paraId="006E2264" w14:textId="77777777" w:rsidR="00395EEA" w:rsidRPr="003F6976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  <w:lang w:eastAsia="en-US"/>
        </w:rPr>
      </w:pPr>
    </w:p>
    <w:sectPr w:rsidR="00395EEA" w:rsidRPr="003F6976" w:rsidSect="000E6DBA">
      <w:pgSz w:w="16800" w:h="11900" w:orient="landscape"/>
      <w:pgMar w:top="1134" w:right="1134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13C53" w14:textId="77777777" w:rsidR="004850D2" w:rsidRDefault="004850D2" w:rsidP="008E7E50">
      <w:pPr>
        <w:spacing w:after="0" w:line="240" w:lineRule="auto"/>
      </w:pPr>
      <w:r>
        <w:separator/>
      </w:r>
    </w:p>
  </w:endnote>
  <w:endnote w:type="continuationSeparator" w:id="0">
    <w:p w14:paraId="1AF6D3C3" w14:textId="77777777" w:rsidR="004850D2" w:rsidRDefault="004850D2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47530" w14:textId="77777777" w:rsidR="004850D2" w:rsidRDefault="004850D2" w:rsidP="008E7E50">
      <w:pPr>
        <w:spacing w:after="0" w:line="240" w:lineRule="auto"/>
      </w:pPr>
      <w:r>
        <w:separator/>
      </w:r>
    </w:p>
  </w:footnote>
  <w:footnote w:type="continuationSeparator" w:id="0">
    <w:p w14:paraId="27D03471" w14:textId="77777777" w:rsidR="004850D2" w:rsidRDefault="004850D2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0464B95"/>
    <w:multiLevelType w:val="multilevel"/>
    <w:tmpl w:val="384AD68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6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E6DBA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2A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50D2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44A8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32774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C61EE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0790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153F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159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A7B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3CA2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6368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4F5B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1F19-4378-410F-B8A0-014D067E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2022-11-14T11:00:00Z</cp:lastPrinted>
  <dcterms:created xsi:type="dcterms:W3CDTF">2022-11-29T14:29:00Z</dcterms:created>
  <dcterms:modified xsi:type="dcterms:W3CDTF">2022-11-29T14:51:00Z</dcterms:modified>
</cp:coreProperties>
</file>