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1106710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8C1E48">
        <w:rPr>
          <w:rFonts w:ascii="Times New Roman" w:hAnsi="Times New Roman"/>
          <w:b/>
          <w:color w:val="830628"/>
          <w:sz w:val="24"/>
          <w:szCs w:val="24"/>
        </w:rPr>
        <w:t>13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C1BBAEC" w14:textId="63A90AEA" w:rsidR="008C1E48" w:rsidRDefault="008C1E48" w:rsidP="008C1E48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 w:rsidRPr="00A25373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</w:t>
      </w:r>
      <w:r w:rsidRPr="00C447E6">
        <w:rPr>
          <w:rFonts w:ascii="Times New Roman" w:hAnsi="Times New Roman"/>
          <w:b/>
          <w:bCs/>
          <w:i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bCs/>
          <w:i/>
          <w:sz w:val="28"/>
          <w:szCs w:val="28"/>
        </w:rPr>
        <w:t>средств 2022 года</w:t>
      </w:r>
    </w:p>
    <w:p w14:paraId="67149E3A" w14:textId="77777777" w:rsidR="008C1E48" w:rsidRDefault="008C1E48" w:rsidP="008C1E48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bookmarkEnd w:id="0"/>
    <w:p w14:paraId="4791A3FC" w14:textId="5AAF4B8E" w:rsidR="008C1E48" w:rsidRDefault="008C1E48" w:rsidP="008C1E48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омочиями города Москвы», постановлением Правительства Москвы от 13 сентября 2012 года № 484-ПП</w:t>
      </w:r>
      <w:r w:rsidR="00A96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A96BD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дополнительных мероприятиях по социально-экономическому развитию районов города Москвы»,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394CDC1B" w14:textId="77777777" w:rsidR="008C1E48" w:rsidRDefault="008C1E48" w:rsidP="008C1E48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4A4BE51" w14:textId="1FD5F81E" w:rsidR="008C1E48" w:rsidRDefault="008C1E48" w:rsidP="008C1E48">
      <w:pPr>
        <w:pStyle w:val="ac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7E6">
        <w:rPr>
          <w:rFonts w:ascii="Times New Roman" w:hAnsi="Times New Roman"/>
          <w:sz w:val="28"/>
          <w:szCs w:val="28"/>
        </w:rPr>
        <w:t>Утвердить План дополните</w:t>
      </w:r>
      <w:r>
        <w:rPr>
          <w:rFonts w:ascii="Times New Roman" w:hAnsi="Times New Roman"/>
          <w:sz w:val="28"/>
          <w:szCs w:val="28"/>
        </w:rPr>
        <w:t>льных мероприятий по социально-</w:t>
      </w:r>
      <w:r w:rsidRPr="00C447E6">
        <w:rPr>
          <w:rFonts w:ascii="Times New Roman" w:hAnsi="Times New Roman"/>
          <w:sz w:val="28"/>
          <w:szCs w:val="28"/>
        </w:rPr>
        <w:t xml:space="preserve">экономическому развитию Академического района Юго-Западного административного округа города Москвы за счет </w:t>
      </w:r>
      <w:r>
        <w:rPr>
          <w:rFonts w:ascii="Times New Roman" w:hAnsi="Times New Roman"/>
          <w:sz w:val="28"/>
          <w:szCs w:val="28"/>
        </w:rPr>
        <w:t xml:space="preserve">средств социально-экономического развития района 2022 года на сумму </w:t>
      </w:r>
      <w:r w:rsidRPr="00E71C75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71C75">
        <w:rPr>
          <w:rFonts w:ascii="Times New Roman" w:hAnsi="Times New Roman"/>
          <w:bCs/>
          <w:color w:val="000000"/>
          <w:sz w:val="28"/>
          <w:szCs w:val="28"/>
        </w:rPr>
        <w:t>388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71C75">
        <w:rPr>
          <w:rFonts w:ascii="Times New Roman" w:hAnsi="Times New Roman"/>
          <w:bCs/>
          <w:color w:val="000000"/>
          <w:sz w:val="28"/>
          <w:szCs w:val="28"/>
        </w:rPr>
        <w:t>155</w:t>
      </w:r>
      <w:r w:rsidRPr="00C447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 миллиона триста восемьдесят восемь тысяч сто пятьдесят пять</w:t>
      </w:r>
      <w:r w:rsidRPr="00C447E6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 w:rsidRPr="00C447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C447E6">
        <w:rPr>
          <w:rFonts w:ascii="Times New Roman" w:hAnsi="Times New Roman"/>
          <w:sz w:val="28"/>
          <w:szCs w:val="28"/>
        </w:rPr>
        <w:t xml:space="preserve"> копеек согласно</w:t>
      </w:r>
      <w:r>
        <w:rPr>
          <w:rFonts w:ascii="Times New Roman" w:hAnsi="Times New Roman"/>
          <w:sz w:val="28"/>
          <w:szCs w:val="28"/>
        </w:rPr>
        <w:t xml:space="preserve"> приложению к настоящему решению.</w:t>
      </w:r>
    </w:p>
    <w:p w14:paraId="4F260058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7FE7FE6A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 города Москвы. </w:t>
      </w:r>
    </w:p>
    <w:p w14:paraId="02182F88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4E4342B" w14:textId="77777777" w:rsidR="008C1E48" w:rsidRDefault="008C1E48" w:rsidP="008C1E48">
      <w:pPr>
        <w:pStyle w:val="a4"/>
        <w:numPr>
          <w:ilvl w:val="0"/>
          <w:numId w:val="21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71B24590" w14:textId="77777777" w:rsidR="008C1E48" w:rsidRDefault="008C1E48" w:rsidP="008C1E48">
      <w:pPr>
        <w:numPr>
          <w:ilvl w:val="0"/>
          <w:numId w:val="2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главу муниципального округа Академический Ртищеву Ирину Александровну.</w:t>
      </w:r>
    </w:p>
    <w:p w14:paraId="3CE6D4C3" w14:textId="77777777" w:rsidR="00A90790" w:rsidRPr="00D43B05" w:rsidRDefault="00A90790" w:rsidP="00A90790">
      <w:pPr>
        <w:pStyle w:val="ac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3F709966" w14:textId="3819B66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CF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648914DD" w:rsidR="00872A17" w:rsidRDefault="00872A17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8C1E48">
        <w:rPr>
          <w:rFonts w:ascii="Times New Roman" w:hAnsi="Times New Roman"/>
          <w:b/>
          <w:bCs/>
          <w:i/>
          <w:iCs/>
          <w:sz w:val="24"/>
          <w:szCs w:val="24"/>
        </w:rPr>
        <w:t>13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79F24915" w14:textId="77777777" w:rsidR="008C1E48" w:rsidRDefault="008C1E48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B3A5EA" w14:textId="77777777" w:rsidR="008C1E48" w:rsidRDefault="008C1E48" w:rsidP="008C1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83A">
        <w:rPr>
          <w:rFonts w:ascii="Times New Roman" w:hAnsi="Times New Roman"/>
          <w:b/>
          <w:sz w:val="28"/>
          <w:szCs w:val="28"/>
        </w:rPr>
        <w:t xml:space="preserve">План дополнительных мероприятий по социально-экономическому развитию </w:t>
      </w:r>
    </w:p>
    <w:p w14:paraId="0DC414CA" w14:textId="1AF0C213" w:rsidR="008C1E48" w:rsidRDefault="008C1E48" w:rsidP="008C1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83A">
        <w:rPr>
          <w:rFonts w:ascii="Times New Roman" w:hAnsi="Times New Roman"/>
          <w:b/>
          <w:sz w:val="28"/>
          <w:szCs w:val="28"/>
        </w:rPr>
        <w:t>Академического района Юго-Западного административного округа города Москвы за счет средств 2022 года</w:t>
      </w:r>
    </w:p>
    <w:p w14:paraId="215211FF" w14:textId="77777777" w:rsidR="008C1E48" w:rsidRDefault="008C1E48" w:rsidP="008C1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1625"/>
        <w:gridCol w:w="1276"/>
        <w:gridCol w:w="1843"/>
        <w:gridCol w:w="1842"/>
        <w:gridCol w:w="7508"/>
      </w:tblGrid>
      <w:tr w:rsidR="008C1E48" w14:paraId="4AC3E773" w14:textId="77777777" w:rsidTr="008E6522">
        <w:trPr>
          <w:trHeight w:val="161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30A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46F50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F313E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07EA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Цена за МАФ 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8788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МАФ + стоимость установки в рублях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138FB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8C1E48" w14:paraId="1A8E5EF2" w14:textId="77777777" w:rsidTr="008E6522">
        <w:trPr>
          <w:trHeight w:val="417"/>
          <w:jc w:val="center"/>
        </w:trPr>
        <w:tc>
          <w:tcPr>
            <w:tcW w:w="14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00B1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8C1E48" w14:paraId="056C1E2D" w14:textId="77777777" w:rsidTr="008E6522">
        <w:trPr>
          <w:trHeight w:val="7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18D1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FEE3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390F" w14:textId="77777777" w:rsidR="008C1E48" w:rsidRPr="006A583D" w:rsidRDefault="00EC2642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8C1E48" w:rsidRPr="006A583D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700669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1D230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661 381,10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937D4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710 984,68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A94A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контейнерной площадки на 3 бака (5500 х 1800 х 2200мм)</w:t>
            </w:r>
          </w:p>
          <w:p w14:paraId="1C4E5DAB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8C1E48" w14:paraId="06F9BE05" w14:textId="77777777" w:rsidTr="008E6522">
        <w:trPr>
          <w:trHeight w:val="108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E488A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5B5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Шверника ул. 8/1 к.3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EE6D8" w14:textId="77777777" w:rsidR="008C1E48" w:rsidRPr="006A583D" w:rsidRDefault="00EC2642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8C1E48" w:rsidRPr="006A583D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717861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E15B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661 381,10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47B0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710 984,68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E66E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контейнерной площадки на 3 бака (5500 х 1800 х 2200мм)</w:t>
            </w:r>
          </w:p>
          <w:p w14:paraId="1E6AEC58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8C1E48" w14:paraId="3EB17512" w14:textId="77777777" w:rsidTr="008E6522">
        <w:trPr>
          <w:trHeight w:val="7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7552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AAC7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B8F" w14:textId="77777777" w:rsidR="008C1E48" w:rsidRPr="006A583D" w:rsidRDefault="00EC2642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8C1E48" w:rsidRPr="006A583D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690153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D9752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661 381,10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2EB5F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710 984,68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9067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контейнерной площадки на 3 бака (5500 х 1800 х 2200мм)</w:t>
            </w:r>
          </w:p>
          <w:p w14:paraId="140C80AF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8C1E48" w14:paraId="3EC8BD5C" w14:textId="77777777" w:rsidTr="008E6522">
        <w:trPr>
          <w:trHeight w:val="7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5068F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7FAE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6FC" w14:textId="77777777" w:rsidR="008C1E48" w:rsidRPr="006A583D" w:rsidRDefault="00EC2642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8C1E48" w:rsidRPr="006A583D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149817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CC40B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661 381,10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9B34F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710 984,68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B52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контейнерной площадки на 3 бака (5500 х 1800 х 2200мм)</w:t>
            </w:r>
          </w:p>
          <w:p w14:paraId="5414D8A9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Стойки труба 50х50х2,5, стяжки стоек 50х25х2,5, Крыша - профнастил оцинкованный выкрашенный С - 21. Каркас крыши труба 50х25х2,5.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8C1E48" w14:paraId="20EE18BE" w14:textId="77777777" w:rsidTr="008E6522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556D4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C5C6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370F" w14:textId="77777777" w:rsidR="008C1E48" w:rsidRPr="006A583D" w:rsidRDefault="00EC2642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history="1">
              <w:r w:rsidR="008C1E48" w:rsidRPr="006A583D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687232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3DA6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767 727,35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2E53D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833 231,80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507E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Замена контейнерной площадки на 4 бака (8000 х 1800 х 2200мм)</w:t>
            </w:r>
          </w:p>
          <w:p w14:paraId="03F9CB04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8C1E48" w14:paraId="29E2FE6D" w14:textId="77777777" w:rsidTr="008E6522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80504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C0C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F9EC" w14:textId="77777777" w:rsidR="008C1E48" w:rsidRPr="006A583D" w:rsidRDefault="00EC2642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8C1E48" w:rsidRPr="006A583D">
                <w:rPr>
                  <w:rStyle w:val="a6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157017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AA19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661 381,10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7958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710 984,68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ECF9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3BA0FBA7" w14:textId="77777777" w:rsidR="008C1E48" w:rsidRDefault="008C1E48" w:rsidP="008E65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8C1E48" w14:paraId="753D31C2" w14:textId="77777777" w:rsidTr="008E6522">
        <w:trPr>
          <w:trHeight w:val="35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475D63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4E0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4 074 632,85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AAE8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4 388 155,20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75B4" w14:textId="77777777" w:rsidR="008C1E48" w:rsidRDefault="008C1E48" w:rsidP="008E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07BADDA1" w14:textId="77777777" w:rsidR="00A90790" w:rsidRDefault="00A90790" w:rsidP="000E6DBA">
      <w:pPr>
        <w:spacing w:after="0" w:line="240" w:lineRule="auto"/>
        <w:ind w:left="9639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A90790" w:rsidSect="000E6DBA">
      <w:pgSz w:w="16800" w:h="11900" w:orient="landscape"/>
      <w:pgMar w:top="1134" w:right="1134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78CD0" w14:textId="77777777" w:rsidR="00EC2642" w:rsidRDefault="00EC2642" w:rsidP="008E7E50">
      <w:pPr>
        <w:spacing w:after="0" w:line="240" w:lineRule="auto"/>
      </w:pPr>
      <w:r>
        <w:separator/>
      </w:r>
    </w:p>
  </w:endnote>
  <w:endnote w:type="continuationSeparator" w:id="0">
    <w:p w14:paraId="556A7740" w14:textId="77777777" w:rsidR="00EC2642" w:rsidRDefault="00EC264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58D5" w14:textId="77777777" w:rsidR="00EC2642" w:rsidRDefault="00EC2642" w:rsidP="008E7E50">
      <w:pPr>
        <w:spacing w:after="0" w:line="240" w:lineRule="auto"/>
      </w:pPr>
      <w:r>
        <w:separator/>
      </w:r>
    </w:p>
  </w:footnote>
  <w:footnote w:type="continuationSeparator" w:id="0">
    <w:p w14:paraId="5410A0E2" w14:textId="77777777" w:rsidR="00EC2642" w:rsidRDefault="00EC264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0464B95"/>
    <w:multiLevelType w:val="multilevel"/>
    <w:tmpl w:val="384AD6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E6DBA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2A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04A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4E03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1E48"/>
    <w:rsid w:val="008C48CB"/>
    <w:rsid w:val="008C62B9"/>
    <w:rsid w:val="008D0744"/>
    <w:rsid w:val="008D40FC"/>
    <w:rsid w:val="008D60DB"/>
    <w:rsid w:val="008E060D"/>
    <w:rsid w:val="008E1367"/>
    <w:rsid w:val="008E44A8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32774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1EE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0790"/>
    <w:rsid w:val="00A9313F"/>
    <w:rsid w:val="00A96BD1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14A0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153F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159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A7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3CA2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68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642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4F5B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estr-ogh.mos.ru/ogh/906582442000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estr-ogh.mos.ru/ogh/8966848300003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estr-ogh.mos.ru/ogh/876784379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estr-ogh.mos.ru/ogh/88616472300038" TargetMode="External"/><Relationship Id="rId10" Type="http://schemas.openxmlformats.org/officeDocument/2006/relationships/hyperlink" Target="https://reestr-ogh.mos.ru/ogh/9121296110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Relationship Id="rId14" Type="http://schemas.openxmlformats.org/officeDocument/2006/relationships/hyperlink" Target="https://reestr-ogh.mos.ru/ogh/886192369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C087-ACEE-4996-A1F8-84E383C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2022-11-14T11:00:00Z</cp:lastPrinted>
  <dcterms:created xsi:type="dcterms:W3CDTF">2022-11-29T14:52:00Z</dcterms:created>
  <dcterms:modified xsi:type="dcterms:W3CDTF">2022-11-29T15:04:00Z</dcterms:modified>
</cp:coreProperties>
</file>