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4442" w14:textId="77777777" w:rsidR="0089286B" w:rsidRPr="00EA68A1" w:rsidRDefault="0089286B">
      <w:pPr>
        <w:rPr>
          <w:rFonts w:ascii="Times New Roman" w:hAnsi="Times New Roman" w:cs="Times New Roman"/>
          <w:sz w:val="24"/>
          <w:szCs w:val="24"/>
        </w:rPr>
      </w:pPr>
    </w:p>
    <w:p w14:paraId="10C63760" w14:textId="77777777" w:rsidR="00211091" w:rsidRPr="00EA68A1" w:rsidRDefault="0089286B" w:rsidP="0089286B">
      <w:pPr>
        <w:keepNext/>
        <w:spacing w:after="0" w:line="240" w:lineRule="auto"/>
        <w:jc w:val="center"/>
        <w:outlineLvl w:val="3"/>
        <w:rPr>
          <w:rFonts w:ascii="Times New Roman" w:eastAsia="MS Mincho" w:hAnsi="Times New Roman" w:cs="Times New Roman"/>
          <w:b/>
          <w:bCs/>
          <w:sz w:val="24"/>
          <w:szCs w:val="24"/>
          <w:lang w:eastAsia="ru-RU"/>
        </w:rPr>
      </w:pPr>
      <w:r w:rsidRPr="00EA68A1">
        <w:rPr>
          <w:rFonts w:ascii="Times New Roman" w:eastAsia="MS Mincho" w:hAnsi="Times New Roman" w:cs="Times New Roman"/>
          <w:b/>
          <w:bCs/>
          <w:sz w:val="24"/>
          <w:szCs w:val="24"/>
          <w:lang w:eastAsia="ru-RU"/>
        </w:rPr>
        <w:t>ПОЯСНИТЕЛЬНАЯ ЗАПИСКА</w:t>
      </w:r>
      <w:r w:rsidR="00211091" w:rsidRPr="00EA68A1">
        <w:rPr>
          <w:rFonts w:ascii="Times New Roman" w:hAnsi="Times New Roman" w:cs="Times New Roman"/>
          <w:sz w:val="24"/>
          <w:szCs w:val="24"/>
        </w:rPr>
        <w:t xml:space="preserve"> </w:t>
      </w:r>
      <w:r w:rsidR="00211091" w:rsidRPr="00EA68A1">
        <w:rPr>
          <w:rFonts w:ascii="Times New Roman" w:eastAsia="MS Mincho" w:hAnsi="Times New Roman" w:cs="Times New Roman"/>
          <w:b/>
          <w:bCs/>
          <w:sz w:val="24"/>
          <w:szCs w:val="24"/>
          <w:lang w:eastAsia="ru-RU"/>
        </w:rPr>
        <w:t xml:space="preserve">  </w:t>
      </w:r>
    </w:p>
    <w:p w14:paraId="1F471579" w14:textId="77777777" w:rsidR="004662C3" w:rsidRDefault="00211091" w:rsidP="0089286B">
      <w:pPr>
        <w:keepNext/>
        <w:spacing w:after="0" w:line="240" w:lineRule="auto"/>
        <w:jc w:val="center"/>
        <w:outlineLvl w:val="3"/>
        <w:rPr>
          <w:rFonts w:ascii="Times New Roman" w:eastAsia="MS Mincho" w:hAnsi="Times New Roman" w:cs="Times New Roman"/>
          <w:b/>
          <w:bCs/>
          <w:sz w:val="24"/>
          <w:szCs w:val="24"/>
          <w:lang w:eastAsia="ru-RU"/>
        </w:rPr>
      </w:pPr>
      <w:r w:rsidRPr="00EA68A1">
        <w:rPr>
          <w:rFonts w:ascii="Times New Roman" w:eastAsia="MS Mincho" w:hAnsi="Times New Roman" w:cs="Times New Roman"/>
          <w:b/>
          <w:bCs/>
          <w:sz w:val="24"/>
          <w:szCs w:val="24"/>
          <w:lang w:eastAsia="ru-RU"/>
        </w:rPr>
        <w:t xml:space="preserve">к отчету об исполнении бюджета </w:t>
      </w:r>
    </w:p>
    <w:p w14:paraId="050F9442" w14:textId="77777777" w:rsidR="0089286B" w:rsidRPr="00EA68A1" w:rsidRDefault="00211091" w:rsidP="0089286B">
      <w:pPr>
        <w:keepNext/>
        <w:spacing w:after="0" w:line="240" w:lineRule="auto"/>
        <w:jc w:val="center"/>
        <w:outlineLvl w:val="3"/>
        <w:rPr>
          <w:rFonts w:ascii="Times New Roman" w:eastAsia="MS Mincho" w:hAnsi="Times New Roman" w:cs="Times New Roman"/>
          <w:b/>
          <w:bCs/>
          <w:sz w:val="24"/>
          <w:szCs w:val="24"/>
          <w:lang w:eastAsia="ru-RU"/>
        </w:rPr>
      </w:pPr>
      <w:r w:rsidRPr="00EA68A1">
        <w:rPr>
          <w:rFonts w:ascii="Times New Roman" w:eastAsia="MS Mincho" w:hAnsi="Times New Roman" w:cs="Times New Roman"/>
          <w:b/>
          <w:bCs/>
          <w:sz w:val="24"/>
          <w:szCs w:val="24"/>
          <w:lang w:eastAsia="ru-RU"/>
        </w:rPr>
        <w:t>муниципального округа Академический за 202</w:t>
      </w:r>
      <w:r w:rsidR="004662C3">
        <w:rPr>
          <w:rFonts w:ascii="Times New Roman" w:eastAsia="MS Mincho" w:hAnsi="Times New Roman" w:cs="Times New Roman"/>
          <w:b/>
          <w:bCs/>
          <w:sz w:val="24"/>
          <w:szCs w:val="24"/>
          <w:lang w:eastAsia="ru-RU"/>
        </w:rPr>
        <w:t>3</w:t>
      </w:r>
      <w:r w:rsidRPr="00EA68A1">
        <w:rPr>
          <w:rFonts w:ascii="Times New Roman" w:eastAsia="MS Mincho" w:hAnsi="Times New Roman" w:cs="Times New Roman"/>
          <w:b/>
          <w:bCs/>
          <w:sz w:val="24"/>
          <w:szCs w:val="24"/>
          <w:lang w:eastAsia="ru-RU"/>
        </w:rPr>
        <w:t xml:space="preserve"> год</w:t>
      </w:r>
    </w:p>
    <w:p w14:paraId="41B75E86" w14:textId="77777777" w:rsidR="0089286B" w:rsidRPr="00EA68A1" w:rsidRDefault="0089286B" w:rsidP="00711385">
      <w:pPr>
        <w:jc w:val="both"/>
        <w:rPr>
          <w:rFonts w:ascii="Times New Roman" w:hAnsi="Times New Roman" w:cs="Times New Roman"/>
          <w:sz w:val="24"/>
          <w:szCs w:val="24"/>
        </w:rPr>
      </w:pPr>
    </w:p>
    <w:p w14:paraId="32B21D83" w14:textId="000F4106" w:rsidR="00711385" w:rsidRPr="00EA68A1" w:rsidRDefault="00711385" w:rsidP="00711385">
      <w:pPr>
        <w:spacing w:after="0" w:line="240" w:lineRule="auto"/>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211091" w:rsidRPr="00EA68A1">
        <w:rPr>
          <w:rFonts w:ascii="Times New Roman" w:hAnsi="Times New Roman" w:cs="Times New Roman"/>
          <w:sz w:val="24"/>
          <w:szCs w:val="24"/>
        </w:rPr>
        <w:t xml:space="preserve">       В соответствии с положением о бюджетном процессе в муниципальном округе Академический, утвержденным решением Совета депутатов муниципального округа Академический  от 24.11.2022 № 18-11-2022 и  порядком представления, рассмотрения и утверждения годового отчета об исполнении бюджета муниципального округа Академический, утвержденным решением Совета депутатов муниципального округа Академический  от </w:t>
      </w:r>
      <w:r w:rsidR="00211091" w:rsidRPr="004C7B68">
        <w:rPr>
          <w:rFonts w:ascii="Times New Roman" w:hAnsi="Times New Roman" w:cs="Times New Roman"/>
          <w:sz w:val="24"/>
          <w:szCs w:val="24"/>
        </w:rPr>
        <w:t>24.11.2022 № 23-11-2022</w:t>
      </w:r>
      <w:r w:rsidR="003367B0" w:rsidRPr="004C7B68">
        <w:rPr>
          <w:rFonts w:ascii="Times New Roman" w:hAnsi="Times New Roman" w:cs="Times New Roman"/>
          <w:sz w:val="24"/>
          <w:szCs w:val="24"/>
        </w:rPr>
        <w:t>,</w:t>
      </w:r>
      <w:r w:rsidR="00211091" w:rsidRPr="004C7B68">
        <w:rPr>
          <w:rFonts w:ascii="Times New Roman" w:hAnsi="Times New Roman" w:cs="Times New Roman"/>
          <w:sz w:val="24"/>
          <w:szCs w:val="24"/>
        </w:rPr>
        <w:t xml:space="preserve"> </w:t>
      </w:r>
      <w:r w:rsidR="00211091" w:rsidRPr="00EA68A1">
        <w:rPr>
          <w:rFonts w:ascii="Times New Roman" w:hAnsi="Times New Roman" w:cs="Times New Roman"/>
          <w:sz w:val="24"/>
          <w:szCs w:val="24"/>
        </w:rPr>
        <w:t>г</w:t>
      </w:r>
      <w:r w:rsidR="00134F54" w:rsidRPr="00EA68A1">
        <w:rPr>
          <w:rFonts w:ascii="Times New Roman" w:hAnsi="Times New Roman" w:cs="Times New Roman"/>
          <w:sz w:val="24"/>
          <w:szCs w:val="24"/>
        </w:rPr>
        <w:t xml:space="preserve">одовой отчет об исполнении </w:t>
      </w:r>
      <w:r w:rsidR="00D63F49" w:rsidRPr="00EA68A1">
        <w:rPr>
          <w:rFonts w:ascii="Times New Roman" w:hAnsi="Times New Roman" w:cs="Times New Roman"/>
          <w:sz w:val="24"/>
          <w:szCs w:val="24"/>
        </w:rPr>
        <w:t xml:space="preserve"> </w:t>
      </w:r>
      <w:r w:rsidR="00134F54" w:rsidRPr="00EA68A1">
        <w:rPr>
          <w:rFonts w:ascii="Times New Roman" w:hAnsi="Times New Roman" w:cs="Times New Roman"/>
          <w:sz w:val="24"/>
          <w:szCs w:val="24"/>
        </w:rPr>
        <w:t xml:space="preserve"> бюджета </w:t>
      </w:r>
      <w:r w:rsidR="00D63F49" w:rsidRPr="00EA68A1">
        <w:rPr>
          <w:rFonts w:ascii="Times New Roman" w:hAnsi="Times New Roman" w:cs="Times New Roman"/>
          <w:sz w:val="24"/>
          <w:szCs w:val="24"/>
        </w:rPr>
        <w:t>муниципального округа Академический за 202</w:t>
      </w:r>
      <w:r w:rsidR="004662C3">
        <w:rPr>
          <w:rFonts w:ascii="Times New Roman" w:hAnsi="Times New Roman" w:cs="Times New Roman"/>
          <w:sz w:val="24"/>
          <w:szCs w:val="24"/>
        </w:rPr>
        <w:t>3</w:t>
      </w:r>
      <w:r w:rsidR="00D63F49" w:rsidRPr="00EA68A1">
        <w:rPr>
          <w:rFonts w:ascii="Times New Roman" w:hAnsi="Times New Roman" w:cs="Times New Roman"/>
          <w:sz w:val="24"/>
          <w:szCs w:val="24"/>
        </w:rPr>
        <w:t xml:space="preserve"> </w:t>
      </w:r>
      <w:r w:rsidR="00211091" w:rsidRPr="00EA68A1">
        <w:rPr>
          <w:rFonts w:ascii="Times New Roman" w:hAnsi="Times New Roman" w:cs="Times New Roman"/>
          <w:sz w:val="24"/>
          <w:szCs w:val="24"/>
        </w:rPr>
        <w:t>представляется а</w:t>
      </w:r>
      <w:r w:rsidR="00134F54" w:rsidRPr="00EA68A1">
        <w:rPr>
          <w:rFonts w:ascii="Times New Roman" w:hAnsi="Times New Roman" w:cs="Times New Roman"/>
          <w:sz w:val="24"/>
          <w:szCs w:val="24"/>
        </w:rPr>
        <w:t xml:space="preserve">ппаратом </w:t>
      </w:r>
      <w:r w:rsidR="00211091" w:rsidRPr="00EA68A1">
        <w:rPr>
          <w:rFonts w:ascii="Times New Roman" w:hAnsi="Times New Roman" w:cs="Times New Roman"/>
          <w:sz w:val="24"/>
          <w:szCs w:val="24"/>
        </w:rPr>
        <w:t xml:space="preserve">Совета депутатов </w:t>
      </w:r>
      <w:r w:rsidR="00B24416" w:rsidRPr="00EA68A1">
        <w:rPr>
          <w:rFonts w:ascii="Times New Roman" w:hAnsi="Times New Roman" w:cs="Times New Roman"/>
          <w:sz w:val="24"/>
          <w:szCs w:val="24"/>
        </w:rPr>
        <w:t>муниципального округа Академический (далее</w:t>
      </w:r>
      <w:r w:rsidR="00765FA8" w:rsidRPr="00EA68A1">
        <w:rPr>
          <w:rFonts w:ascii="Times New Roman" w:hAnsi="Times New Roman" w:cs="Times New Roman"/>
          <w:sz w:val="24"/>
          <w:szCs w:val="24"/>
        </w:rPr>
        <w:t xml:space="preserve"> </w:t>
      </w:r>
      <w:r w:rsidR="00B24416" w:rsidRPr="00EA68A1">
        <w:rPr>
          <w:rFonts w:ascii="Times New Roman" w:hAnsi="Times New Roman" w:cs="Times New Roman"/>
          <w:sz w:val="24"/>
          <w:szCs w:val="24"/>
        </w:rPr>
        <w:t xml:space="preserve">- аппарат Совета депутатов) </w:t>
      </w:r>
      <w:r w:rsidR="00134F54" w:rsidRPr="00EA68A1">
        <w:rPr>
          <w:rFonts w:ascii="Times New Roman" w:hAnsi="Times New Roman" w:cs="Times New Roman"/>
          <w:sz w:val="24"/>
          <w:szCs w:val="24"/>
        </w:rPr>
        <w:t xml:space="preserve">в Совет депутатов </w:t>
      </w:r>
      <w:r w:rsidR="00B24416" w:rsidRPr="00EA68A1">
        <w:rPr>
          <w:rFonts w:ascii="Times New Roman" w:hAnsi="Times New Roman" w:cs="Times New Roman"/>
          <w:sz w:val="24"/>
          <w:szCs w:val="24"/>
        </w:rPr>
        <w:t xml:space="preserve">муниципального округа Академический </w:t>
      </w:r>
      <w:r w:rsidR="00765FA8" w:rsidRPr="00EA68A1">
        <w:rPr>
          <w:rFonts w:ascii="Times New Roman" w:hAnsi="Times New Roman" w:cs="Times New Roman"/>
          <w:sz w:val="24"/>
          <w:szCs w:val="24"/>
        </w:rPr>
        <w:t>(</w:t>
      </w:r>
      <w:r w:rsidR="00B24416" w:rsidRPr="00EA68A1">
        <w:rPr>
          <w:rFonts w:ascii="Times New Roman" w:hAnsi="Times New Roman" w:cs="Times New Roman"/>
          <w:sz w:val="24"/>
          <w:szCs w:val="24"/>
        </w:rPr>
        <w:t>далее – Совет депутатов)</w:t>
      </w:r>
      <w:r w:rsidR="00070C9B" w:rsidRPr="00EA68A1">
        <w:rPr>
          <w:rFonts w:ascii="Times New Roman" w:hAnsi="Times New Roman" w:cs="Times New Roman"/>
          <w:sz w:val="24"/>
          <w:szCs w:val="24"/>
        </w:rPr>
        <w:t>.</w:t>
      </w:r>
      <w:r w:rsidR="00B24416" w:rsidRPr="00EA68A1">
        <w:rPr>
          <w:rFonts w:ascii="Times New Roman" w:hAnsi="Times New Roman" w:cs="Times New Roman"/>
          <w:sz w:val="24"/>
          <w:szCs w:val="24"/>
        </w:rPr>
        <w:t xml:space="preserve"> Подготовка</w:t>
      </w:r>
      <w:r w:rsidRPr="00EA68A1">
        <w:rPr>
          <w:rFonts w:ascii="Times New Roman" w:hAnsi="Times New Roman" w:cs="Times New Roman"/>
          <w:sz w:val="24"/>
          <w:szCs w:val="24"/>
        </w:rPr>
        <w:t xml:space="preserve"> информации, составление и представление отчетности об исполнении </w:t>
      </w:r>
      <w:r w:rsidR="00B24416" w:rsidRPr="00EA68A1">
        <w:rPr>
          <w:rFonts w:ascii="Times New Roman" w:hAnsi="Times New Roman" w:cs="Times New Roman"/>
          <w:sz w:val="24"/>
          <w:szCs w:val="24"/>
        </w:rPr>
        <w:t>бюджета муниципального округа Академический за 202</w:t>
      </w:r>
      <w:r w:rsidR="004662C3">
        <w:rPr>
          <w:rFonts w:ascii="Times New Roman" w:hAnsi="Times New Roman" w:cs="Times New Roman"/>
          <w:sz w:val="24"/>
          <w:szCs w:val="24"/>
        </w:rPr>
        <w:t>3</w:t>
      </w:r>
      <w:r w:rsidR="00B24416" w:rsidRPr="00EA68A1">
        <w:rPr>
          <w:rFonts w:ascii="Times New Roman" w:hAnsi="Times New Roman" w:cs="Times New Roman"/>
          <w:sz w:val="24"/>
          <w:szCs w:val="24"/>
        </w:rPr>
        <w:t xml:space="preserve"> год (далее – местный бюджет) осуществляется а</w:t>
      </w:r>
      <w:r w:rsidRPr="00EA68A1">
        <w:rPr>
          <w:rFonts w:ascii="Times New Roman" w:hAnsi="Times New Roman" w:cs="Times New Roman"/>
          <w:sz w:val="24"/>
          <w:szCs w:val="24"/>
        </w:rPr>
        <w:t>ппаратом</w:t>
      </w:r>
      <w:r w:rsidR="00B24416" w:rsidRPr="00EA68A1">
        <w:rPr>
          <w:rFonts w:ascii="Times New Roman" w:hAnsi="Times New Roman" w:cs="Times New Roman"/>
          <w:sz w:val="24"/>
          <w:szCs w:val="24"/>
        </w:rPr>
        <w:t xml:space="preserve"> Совета депутатов, в лице главного</w:t>
      </w:r>
      <w:bookmarkStart w:id="0" w:name="_GoBack"/>
      <w:bookmarkEnd w:id="0"/>
      <w:r w:rsidR="00B24416" w:rsidRPr="00EA68A1">
        <w:rPr>
          <w:rFonts w:ascii="Times New Roman" w:hAnsi="Times New Roman" w:cs="Times New Roman"/>
          <w:sz w:val="24"/>
          <w:szCs w:val="24"/>
        </w:rPr>
        <w:t xml:space="preserve"> бухгалтера </w:t>
      </w:r>
      <w:r w:rsidR="003367B0" w:rsidRPr="00EA68A1">
        <w:rPr>
          <w:rFonts w:ascii="Times New Roman" w:hAnsi="Times New Roman" w:cs="Times New Roman"/>
          <w:sz w:val="24"/>
          <w:szCs w:val="24"/>
        </w:rPr>
        <w:t xml:space="preserve">- </w:t>
      </w:r>
      <w:r w:rsidR="00B24416" w:rsidRPr="00EA68A1">
        <w:rPr>
          <w:rFonts w:ascii="Times New Roman" w:hAnsi="Times New Roman" w:cs="Times New Roman"/>
          <w:sz w:val="24"/>
          <w:szCs w:val="24"/>
        </w:rPr>
        <w:t xml:space="preserve">заведующего финансово-экономическим сектором </w:t>
      </w:r>
      <w:r w:rsidR="004662C3">
        <w:rPr>
          <w:rFonts w:ascii="Times New Roman" w:hAnsi="Times New Roman" w:cs="Times New Roman"/>
          <w:sz w:val="24"/>
          <w:szCs w:val="24"/>
        </w:rPr>
        <w:t>Матвеевой Е.П.</w:t>
      </w:r>
      <w:r w:rsidR="00765FA8" w:rsidRPr="00EA68A1">
        <w:rPr>
          <w:rFonts w:ascii="Times New Roman" w:hAnsi="Times New Roman" w:cs="Times New Roman"/>
          <w:sz w:val="24"/>
          <w:szCs w:val="24"/>
        </w:rPr>
        <w:t>, который н</w:t>
      </w:r>
      <w:r w:rsidRPr="00EA68A1">
        <w:rPr>
          <w:rFonts w:ascii="Times New Roman" w:hAnsi="Times New Roman" w:cs="Times New Roman"/>
          <w:sz w:val="24"/>
          <w:szCs w:val="24"/>
        </w:rPr>
        <w:t xml:space="preserve">а основании указанных сведений готовит проект решения </w:t>
      </w:r>
      <w:r w:rsidR="00765FA8" w:rsidRPr="00EA68A1">
        <w:rPr>
          <w:rFonts w:ascii="Times New Roman" w:hAnsi="Times New Roman" w:cs="Times New Roman"/>
          <w:sz w:val="24"/>
          <w:szCs w:val="24"/>
        </w:rPr>
        <w:t>«О</w:t>
      </w:r>
      <w:r w:rsidRPr="00EA68A1">
        <w:rPr>
          <w:rFonts w:ascii="Times New Roman" w:hAnsi="Times New Roman" w:cs="Times New Roman"/>
          <w:sz w:val="24"/>
          <w:szCs w:val="24"/>
        </w:rPr>
        <w:t xml:space="preserve">б исполнении </w:t>
      </w:r>
      <w:r w:rsidR="00765FA8" w:rsidRPr="00EA68A1">
        <w:rPr>
          <w:rFonts w:ascii="Times New Roman" w:hAnsi="Times New Roman" w:cs="Times New Roman"/>
          <w:sz w:val="24"/>
          <w:szCs w:val="24"/>
        </w:rPr>
        <w:t>бюджета муниципального округа Академический за 202</w:t>
      </w:r>
      <w:r w:rsidR="00F36526">
        <w:rPr>
          <w:rFonts w:ascii="Times New Roman" w:hAnsi="Times New Roman" w:cs="Times New Roman"/>
          <w:sz w:val="24"/>
          <w:szCs w:val="24"/>
        </w:rPr>
        <w:t>3</w:t>
      </w:r>
      <w:r w:rsidR="00765FA8" w:rsidRPr="00EA68A1">
        <w:rPr>
          <w:rFonts w:ascii="Times New Roman" w:hAnsi="Times New Roman" w:cs="Times New Roman"/>
          <w:sz w:val="24"/>
          <w:szCs w:val="24"/>
        </w:rPr>
        <w:t xml:space="preserve"> год»</w:t>
      </w:r>
      <w:r w:rsidRPr="00EA68A1">
        <w:rPr>
          <w:rFonts w:ascii="Times New Roman" w:hAnsi="Times New Roman" w:cs="Times New Roman"/>
          <w:sz w:val="24"/>
          <w:szCs w:val="24"/>
        </w:rPr>
        <w:t xml:space="preserve">. </w:t>
      </w:r>
      <w:r w:rsidRPr="00EA68A1">
        <w:rPr>
          <w:rFonts w:ascii="Times New Roman" w:eastAsia="Times New Roman" w:hAnsi="Times New Roman" w:cs="Times New Roman"/>
          <w:sz w:val="24"/>
          <w:szCs w:val="24"/>
          <w:lang w:eastAsia="ru-RU"/>
        </w:rPr>
        <w:t xml:space="preserve">Одновременно с годовым отчетом об исполнении местного бюджета представляются пояснительная записка к </w:t>
      </w:r>
      <w:r w:rsidR="00765FA8" w:rsidRPr="00EA68A1">
        <w:rPr>
          <w:rFonts w:ascii="Times New Roman" w:eastAsia="Times New Roman" w:hAnsi="Times New Roman" w:cs="Times New Roman"/>
          <w:sz w:val="24"/>
          <w:szCs w:val="24"/>
          <w:lang w:eastAsia="ru-RU"/>
        </w:rPr>
        <w:t>проекту решения Совета депутатов</w:t>
      </w:r>
      <w:r w:rsidRPr="00EA68A1">
        <w:rPr>
          <w:rFonts w:ascii="Times New Roman" w:eastAsia="Times New Roman" w:hAnsi="Times New Roman" w:cs="Times New Roman"/>
          <w:sz w:val="24"/>
          <w:szCs w:val="24"/>
          <w:lang w:eastAsia="ru-RU"/>
        </w:rPr>
        <w:t>, содержащая анализ исполнения местного бюджета и бюджетной отчетности, отчет о численности муниципальных служащих органов местного самоуправления муниципального округа, с указанием фактических расходов на оплату их труда, иные документы, предусмотренные бюджетным законодательством Российской Федерации.</w:t>
      </w:r>
    </w:p>
    <w:p w14:paraId="7622F477" w14:textId="77777777" w:rsidR="00134F54" w:rsidRPr="00EA68A1" w:rsidRDefault="00711385" w:rsidP="00711385">
      <w:pPr>
        <w:spacing w:after="0" w:line="240" w:lineRule="auto"/>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765FA8" w:rsidRPr="00EA68A1">
        <w:rPr>
          <w:rFonts w:ascii="Times New Roman" w:hAnsi="Times New Roman" w:cs="Times New Roman"/>
          <w:sz w:val="24"/>
          <w:szCs w:val="24"/>
        </w:rPr>
        <w:t xml:space="preserve">   </w:t>
      </w:r>
      <w:r w:rsidRPr="00EA68A1">
        <w:rPr>
          <w:rFonts w:ascii="Times New Roman" w:hAnsi="Times New Roman" w:cs="Times New Roman"/>
          <w:sz w:val="24"/>
          <w:szCs w:val="24"/>
        </w:rPr>
        <w:t>Годовой отчет об исполнении местного бюджета до его рассмотрения Советом депутатов подлежит внешней проверке, которая включает внешнюю проверку годовой бюджетной отчетности главного администратора доходов местного бюджета, главного администратора источников финансирования дефицита местного бюджета и главного распорядителя бюджетных средств  и подготовку заключения на годовой отчет об исполнении бюджета.</w:t>
      </w:r>
    </w:p>
    <w:p w14:paraId="36097D2E" w14:textId="77777777" w:rsidR="0089286B" w:rsidRPr="00EA68A1" w:rsidRDefault="00711385" w:rsidP="00711385">
      <w:pPr>
        <w:spacing w:after="0" w:line="240" w:lineRule="auto"/>
        <w:jc w:val="both"/>
        <w:rPr>
          <w:rFonts w:ascii="Times New Roman" w:hAnsi="Times New Roman" w:cs="Times New Roman"/>
          <w:sz w:val="24"/>
          <w:szCs w:val="24"/>
          <w:shd w:val="clear" w:color="auto" w:fill="FFFFFF"/>
        </w:rPr>
      </w:pPr>
      <w:r w:rsidRPr="00EA68A1">
        <w:rPr>
          <w:rFonts w:ascii="Times New Roman" w:eastAsia="Calibri" w:hAnsi="Times New Roman" w:cs="Times New Roman"/>
          <w:sz w:val="24"/>
          <w:szCs w:val="24"/>
        </w:rPr>
        <w:t xml:space="preserve">    </w:t>
      </w:r>
      <w:r w:rsidR="00CA0DC4" w:rsidRPr="00EA68A1">
        <w:rPr>
          <w:rFonts w:ascii="Times New Roman" w:eastAsia="Calibri" w:hAnsi="Times New Roman" w:cs="Times New Roman"/>
          <w:sz w:val="24"/>
          <w:szCs w:val="24"/>
        </w:rPr>
        <w:t xml:space="preserve"> </w:t>
      </w:r>
      <w:r w:rsidR="004A1268" w:rsidRPr="00EA68A1">
        <w:rPr>
          <w:rFonts w:ascii="Times New Roman" w:eastAsia="Calibri" w:hAnsi="Times New Roman" w:cs="Times New Roman"/>
          <w:sz w:val="24"/>
          <w:szCs w:val="24"/>
        </w:rPr>
        <w:t xml:space="preserve">Годовой отчет об исполнении местного бюджета, сформированный </w:t>
      </w:r>
      <w:r w:rsidR="00765FA8" w:rsidRPr="00EA68A1">
        <w:rPr>
          <w:rFonts w:ascii="Times New Roman" w:eastAsia="Calibri" w:hAnsi="Times New Roman" w:cs="Times New Roman"/>
          <w:sz w:val="24"/>
          <w:szCs w:val="24"/>
        </w:rPr>
        <w:t>финансовым органом а</w:t>
      </w:r>
      <w:r w:rsidR="00285D79" w:rsidRPr="00EA68A1">
        <w:rPr>
          <w:rFonts w:ascii="Times New Roman" w:eastAsia="Calibri" w:hAnsi="Times New Roman" w:cs="Times New Roman"/>
          <w:sz w:val="24"/>
          <w:szCs w:val="24"/>
        </w:rPr>
        <w:t xml:space="preserve">ппарата </w:t>
      </w:r>
      <w:r w:rsidR="00765FA8" w:rsidRPr="00EA68A1">
        <w:rPr>
          <w:rFonts w:ascii="Times New Roman" w:eastAsia="Calibri" w:hAnsi="Times New Roman" w:cs="Times New Roman"/>
          <w:sz w:val="24"/>
          <w:szCs w:val="24"/>
        </w:rPr>
        <w:t xml:space="preserve">Совета депутатов </w:t>
      </w:r>
      <w:r w:rsidRPr="00EA68A1">
        <w:rPr>
          <w:rFonts w:ascii="Times New Roman" w:eastAsia="Calibri" w:hAnsi="Times New Roman" w:cs="Times New Roman"/>
          <w:sz w:val="24"/>
          <w:szCs w:val="24"/>
        </w:rPr>
        <w:t>был направлен</w:t>
      </w:r>
      <w:r w:rsidR="00285D79" w:rsidRPr="00EA68A1">
        <w:rPr>
          <w:rFonts w:ascii="Times New Roman" w:eastAsia="Calibri" w:hAnsi="Times New Roman" w:cs="Times New Roman"/>
          <w:sz w:val="24"/>
          <w:szCs w:val="24"/>
        </w:rPr>
        <w:t xml:space="preserve"> в Департамент финансов города Москвы, </w:t>
      </w:r>
      <w:r w:rsidR="00285D79" w:rsidRPr="00EA68A1">
        <w:rPr>
          <w:rFonts w:ascii="Times New Roman" w:hAnsi="Times New Roman" w:cs="Times New Roman"/>
          <w:sz w:val="24"/>
          <w:szCs w:val="24"/>
        </w:rPr>
        <w:t xml:space="preserve">а также в Контрольно-счетную палату Москвы </w:t>
      </w:r>
      <w:r w:rsidR="00285D79" w:rsidRPr="00EA68A1">
        <w:rPr>
          <w:rFonts w:ascii="Times New Roman" w:eastAsia="Calibri" w:hAnsi="Times New Roman" w:cs="Times New Roman"/>
          <w:sz w:val="24"/>
          <w:szCs w:val="24"/>
        </w:rPr>
        <w:t xml:space="preserve">в порядке </w:t>
      </w:r>
      <w:r w:rsidR="003367B0" w:rsidRPr="00EA68A1">
        <w:rPr>
          <w:rFonts w:ascii="Times New Roman" w:eastAsia="Calibri" w:hAnsi="Times New Roman" w:cs="Times New Roman"/>
          <w:sz w:val="24"/>
          <w:szCs w:val="24"/>
        </w:rPr>
        <w:t xml:space="preserve">и </w:t>
      </w:r>
      <w:r w:rsidR="00285D79" w:rsidRPr="00EA68A1">
        <w:rPr>
          <w:rFonts w:ascii="Times New Roman" w:eastAsia="Calibri" w:hAnsi="Times New Roman" w:cs="Times New Roman"/>
          <w:sz w:val="24"/>
          <w:szCs w:val="24"/>
        </w:rPr>
        <w:t xml:space="preserve">в сроки, установленные </w:t>
      </w:r>
      <w:r w:rsidR="00285D79" w:rsidRPr="00EA68A1">
        <w:rPr>
          <w:rFonts w:ascii="Times New Roman" w:hAnsi="Times New Roman" w:cs="Times New Roman"/>
          <w:sz w:val="24"/>
          <w:szCs w:val="24"/>
        </w:rPr>
        <w:t xml:space="preserve">нормативными правовыми актами Российской Федерации. По итогам проверки </w:t>
      </w:r>
      <w:r w:rsidRPr="00EA68A1">
        <w:rPr>
          <w:rFonts w:ascii="Times New Roman" w:hAnsi="Times New Roman" w:cs="Times New Roman"/>
          <w:sz w:val="24"/>
          <w:szCs w:val="24"/>
        </w:rPr>
        <w:t>получены</w:t>
      </w:r>
      <w:r w:rsidR="00285D79" w:rsidRPr="00EA68A1">
        <w:rPr>
          <w:rFonts w:ascii="Times New Roman" w:hAnsi="Times New Roman" w:cs="Times New Roman"/>
          <w:sz w:val="24"/>
          <w:szCs w:val="24"/>
        </w:rPr>
        <w:t xml:space="preserve"> заключени</w:t>
      </w:r>
      <w:r w:rsidRPr="00EA68A1">
        <w:rPr>
          <w:rFonts w:ascii="Times New Roman" w:hAnsi="Times New Roman" w:cs="Times New Roman"/>
          <w:sz w:val="24"/>
          <w:szCs w:val="24"/>
        </w:rPr>
        <w:t>я</w:t>
      </w:r>
      <w:r w:rsidR="00285D79" w:rsidRPr="00EA68A1">
        <w:rPr>
          <w:rFonts w:ascii="Times New Roman" w:hAnsi="Times New Roman" w:cs="Times New Roman"/>
          <w:sz w:val="24"/>
          <w:szCs w:val="24"/>
        </w:rPr>
        <w:t xml:space="preserve"> о достоверности годовой отчетности.</w:t>
      </w:r>
    </w:p>
    <w:p w14:paraId="2514229B" w14:textId="77777777" w:rsidR="005766AD" w:rsidRPr="00CC5CA1" w:rsidRDefault="00285D79" w:rsidP="00CC5CA1">
      <w:pPr>
        <w:spacing w:after="0" w:line="240" w:lineRule="auto"/>
        <w:jc w:val="both"/>
        <w:rPr>
          <w:rFonts w:ascii="Times New Roman" w:hAnsi="Times New Roman" w:cs="Times New Roman"/>
          <w:sz w:val="24"/>
          <w:szCs w:val="24"/>
        </w:rPr>
      </w:pPr>
      <w:r w:rsidRPr="00EA68A1">
        <w:rPr>
          <w:rFonts w:ascii="Times New Roman" w:eastAsia="Calibri" w:hAnsi="Times New Roman" w:cs="Times New Roman"/>
          <w:sz w:val="24"/>
          <w:szCs w:val="24"/>
        </w:rPr>
        <w:t xml:space="preserve">   </w:t>
      </w:r>
      <w:r w:rsidR="00765FA8" w:rsidRPr="00EA68A1">
        <w:rPr>
          <w:rFonts w:ascii="Times New Roman" w:eastAsia="Calibri" w:hAnsi="Times New Roman" w:cs="Times New Roman"/>
          <w:sz w:val="24"/>
          <w:szCs w:val="24"/>
        </w:rPr>
        <w:t xml:space="preserve">   </w:t>
      </w:r>
      <w:r w:rsidR="005B7BC6" w:rsidRPr="00EA68A1">
        <w:rPr>
          <w:rFonts w:ascii="Times New Roman" w:eastAsia="Calibri" w:hAnsi="Times New Roman" w:cs="Times New Roman"/>
          <w:sz w:val="24"/>
          <w:szCs w:val="24"/>
        </w:rPr>
        <w:t xml:space="preserve"> </w:t>
      </w:r>
      <w:r w:rsidR="00711385" w:rsidRPr="00EA68A1">
        <w:rPr>
          <w:rFonts w:ascii="Times New Roman" w:eastAsia="Calibri" w:hAnsi="Times New Roman" w:cs="Times New Roman"/>
          <w:sz w:val="24"/>
          <w:szCs w:val="24"/>
        </w:rPr>
        <w:t>Проект</w:t>
      </w:r>
      <w:r w:rsidR="00134F54" w:rsidRPr="00EA68A1">
        <w:rPr>
          <w:rFonts w:ascii="Times New Roman" w:eastAsia="Calibri" w:hAnsi="Times New Roman" w:cs="Times New Roman"/>
          <w:sz w:val="24"/>
          <w:szCs w:val="24"/>
        </w:rPr>
        <w:t xml:space="preserve"> </w:t>
      </w:r>
      <w:r w:rsidR="00765FA8" w:rsidRPr="00EA68A1">
        <w:rPr>
          <w:rFonts w:ascii="Times New Roman" w:eastAsia="Calibri" w:hAnsi="Times New Roman" w:cs="Times New Roman"/>
          <w:sz w:val="24"/>
          <w:szCs w:val="24"/>
        </w:rPr>
        <w:t xml:space="preserve">решения Совета депутатов </w:t>
      </w:r>
      <w:r w:rsidR="00134F54" w:rsidRPr="00EA68A1">
        <w:rPr>
          <w:rFonts w:ascii="Times New Roman" w:eastAsia="Calibri" w:hAnsi="Times New Roman" w:cs="Times New Roman"/>
          <w:sz w:val="24"/>
          <w:szCs w:val="24"/>
        </w:rPr>
        <w:t>«</w:t>
      </w:r>
      <w:r w:rsidR="00765FA8" w:rsidRPr="00EA68A1">
        <w:rPr>
          <w:rFonts w:ascii="Times New Roman" w:eastAsia="Calibri" w:hAnsi="Times New Roman" w:cs="Times New Roman"/>
          <w:sz w:val="24"/>
          <w:szCs w:val="24"/>
        </w:rPr>
        <w:t>О</w:t>
      </w:r>
      <w:r w:rsidR="004A1268" w:rsidRPr="00EA68A1">
        <w:rPr>
          <w:rFonts w:ascii="Times New Roman" w:eastAsia="Calibri" w:hAnsi="Times New Roman" w:cs="Times New Roman"/>
          <w:sz w:val="24"/>
          <w:szCs w:val="24"/>
        </w:rPr>
        <w:t xml:space="preserve">б исполнении </w:t>
      </w:r>
      <w:r w:rsidR="00765FA8" w:rsidRPr="00EA68A1">
        <w:rPr>
          <w:rFonts w:ascii="Times New Roman" w:eastAsia="Calibri" w:hAnsi="Times New Roman" w:cs="Times New Roman"/>
          <w:sz w:val="24"/>
          <w:szCs w:val="24"/>
        </w:rPr>
        <w:t>бюджета муниципального округа за 202</w:t>
      </w:r>
      <w:r w:rsidR="00F36526">
        <w:rPr>
          <w:rFonts w:ascii="Times New Roman" w:eastAsia="Calibri" w:hAnsi="Times New Roman" w:cs="Times New Roman"/>
          <w:sz w:val="24"/>
          <w:szCs w:val="24"/>
        </w:rPr>
        <w:t>3</w:t>
      </w:r>
      <w:r w:rsidR="00765FA8" w:rsidRPr="00EA68A1">
        <w:rPr>
          <w:rFonts w:ascii="Times New Roman" w:eastAsia="Calibri" w:hAnsi="Times New Roman" w:cs="Times New Roman"/>
          <w:sz w:val="24"/>
          <w:szCs w:val="24"/>
        </w:rPr>
        <w:t xml:space="preserve"> год</w:t>
      </w:r>
      <w:r w:rsidR="00134F54" w:rsidRPr="00EA68A1">
        <w:rPr>
          <w:rFonts w:ascii="Times New Roman" w:eastAsia="Calibri" w:hAnsi="Times New Roman" w:cs="Times New Roman"/>
          <w:sz w:val="24"/>
          <w:szCs w:val="24"/>
        </w:rPr>
        <w:t xml:space="preserve">» </w:t>
      </w:r>
      <w:r w:rsidR="00765FA8" w:rsidRPr="00EA68A1">
        <w:rPr>
          <w:rFonts w:ascii="Times New Roman" w:eastAsia="Calibri" w:hAnsi="Times New Roman" w:cs="Times New Roman"/>
          <w:sz w:val="24"/>
          <w:szCs w:val="24"/>
        </w:rPr>
        <w:t>после его рассмотрения Бюджетно- финансовой</w:t>
      </w:r>
      <w:r w:rsidR="00711385" w:rsidRPr="00EA68A1">
        <w:rPr>
          <w:rFonts w:ascii="Times New Roman" w:eastAsia="Calibri" w:hAnsi="Times New Roman" w:cs="Times New Roman"/>
          <w:sz w:val="24"/>
          <w:szCs w:val="24"/>
        </w:rPr>
        <w:t xml:space="preserve"> комиссией </w:t>
      </w:r>
      <w:r w:rsidR="005B7BC6" w:rsidRPr="00EA68A1">
        <w:rPr>
          <w:rFonts w:ascii="Times New Roman" w:eastAsia="Calibri" w:hAnsi="Times New Roman" w:cs="Times New Roman"/>
          <w:sz w:val="24"/>
          <w:szCs w:val="24"/>
        </w:rPr>
        <w:t xml:space="preserve">Совета депутатов </w:t>
      </w:r>
      <w:r w:rsidR="00711385" w:rsidRPr="00EA68A1">
        <w:rPr>
          <w:rFonts w:ascii="Times New Roman" w:eastAsia="Calibri" w:hAnsi="Times New Roman" w:cs="Times New Roman"/>
          <w:sz w:val="24"/>
          <w:szCs w:val="24"/>
        </w:rPr>
        <w:t xml:space="preserve">и Советом депутатов, </w:t>
      </w:r>
      <w:r w:rsidR="005B7BC6" w:rsidRPr="00EA68A1">
        <w:rPr>
          <w:rFonts w:ascii="Times New Roman" w:eastAsia="Calibri" w:hAnsi="Times New Roman" w:cs="Times New Roman"/>
          <w:sz w:val="24"/>
          <w:szCs w:val="24"/>
        </w:rPr>
        <w:t xml:space="preserve">выносится на  </w:t>
      </w:r>
      <w:r w:rsidR="00134F54" w:rsidRPr="00EA68A1">
        <w:rPr>
          <w:rFonts w:ascii="Times New Roman" w:eastAsia="Calibri" w:hAnsi="Times New Roman" w:cs="Times New Roman"/>
          <w:sz w:val="24"/>
          <w:szCs w:val="24"/>
        </w:rPr>
        <w:t xml:space="preserve"> Публичны</w:t>
      </w:r>
      <w:r w:rsidR="00711385" w:rsidRPr="00EA68A1">
        <w:rPr>
          <w:rFonts w:ascii="Times New Roman" w:eastAsia="Calibri" w:hAnsi="Times New Roman" w:cs="Times New Roman"/>
          <w:sz w:val="24"/>
          <w:szCs w:val="24"/>
        </w:rPr>
        <w:t>е</w:t>
      </w:r>
      <w:r w:rsidR="00134F54" w:rsidRPr="00EA68A1">
        <w:rPr>
          <w:rFonts w:ascii="Times New Roman" w:eastAsia="Calibri" w:hAnsi="Times New Roman" w:cs="Times New Roman"/>
          <w:sz w:val="24"/>
          <w:szCs w:val="24"/>
        </w:rPr>
        <w:t xml:space="preserve"> слушания. </w:t>
      </w:r>
    </w:p>
    <w:p w14:paraId="1080666F" w14:textId="4C20F6B3" w:rsidR="000D79DA" w:rsidRDefault="001A2BB1" w:rsidP="009C203B">
      <w:pPr>
        <w:spacing w:after="0" w:line="240" w:lineRule="auto"/>
        <w:ind w:right="35"/>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E80A88" w:rsidRPr="00EA68A1">
        <w:rPr>
          <w:rFonts w:ascii="Times New Roman" w:hAnsi="Times New Roman" w:cs="Times New Roman"/>
          <w:sz w:val="24"/>
          <w:szCs w:val="24"/>
        </w:rPr>
        <w:t xml:space="preserve">     </w:t>
      </w:r>
      <w:r w:rsidR="000D79DA" w:rsidRPr="00EA68A1">
        <w:rPr>
          <w:rFonts w:ascii="Times New Roman" w:hAnsi="Times New Roman" w:cs="Times New Roman"/>
          <w:sz w:val="24"/>
          <w:szCs w:val="24"/>
        </w:rPr>
        <w:t xml:space="preserve">В </w:t>
      </w:r>
      <w:r w:rsidR="00F143C7">
        <w:rPr>
          <w:rFonts w:ascii="Times New Roman" w:hAnsi="Times New Roman" w:cs="Times New Roman"/>
          <w:sz w:val="24"/>
          <w:szCs w:val="24"/>
        </w:rPr>
        <w:t xml:space="preserve">2022 </w:t>
      </w:r>
      <w:r w:rsidR="000D79DA" w:rsidRPr="00EA68A1">
        <w:rPr>
          <w:rFonts w:ascii="Times New Roman" w:hAnsi="Times New Roman" w:cs="Times New Roman"/>
          <w:sz w:val="24"/>
          <w:szCs w:val="24"/>
        </w:rPr>
        <w:t>н</w:t>
      </w:r>
      <w:r w:rsidR="00F143C7">
        <w:rPr>
          <w:rFonts w:ascii="Times New Roman" w:hAnsi="Times New Roman" w:cs="Times New Roman"/>
          <w:sz w:val="24"/>
          <w:szCs w:val="24"/>
        </w:rPr>
        <w:t xml:space="preserve">а </w:t>
      </w:r>
      <w:r w:rsidR="000D79DA" w:rsidRPr="00EA68A1">
        <w:rPr>
          <w:rFonts w:ascii="Times New Roman" w:hAnsi="Times New Roman" w:cs="Times New Roman"/>
          <w:sz w:val="24"/>
          <w:szCs w:val="24"/>
        </w:rPr>
        <w:t xml:space="preserve">заседании Совета депутатов был утвержден бюджет </w:t>
      </w:r>
      <w:r w:rsidR="00E80A88" w:rsidRPr="00EA68A1">
        <w:rPr>
          <w:rFonts w:ascii="Times New Roman" w:hAnsi="Times New Roman" w:cs="Times New Roman"/>
          <w:sz w:val="24"/>
          <w:szCs w:val="24"/>
        </w:rPr>
        <w:t>муниципального округа Академический на период 202</w:t>
      </w:r>
      <w:r w:rsidR="00F143C7">
        <w:rPr>
          <w:rFonts w:ascii="Times New Roman" w:hAnsi="Times New Roman" w:cs="Times New Roman"/>
          <w:sz w:val="24"/>
          <w:szCs w:val="24"/>
        </w:rPr>
        <w:t>3</w:t>
      </w:r>
      <w:r w:rsidR="00E80A88" w:rsidRPr="00EA68A1">
        <w:rPr>
          <w:rFonts w:ascii="Times New Roman" w:hAnsi="Times New Roman" w:cs="Times New Roman"/>
          <w:sz w:val="24"/>
          <w:szCs w:val="24"/>
        </w:rPr>
        <w:t xml:space="preserve"> и плановый период 202</w:t>
      </w:r>
      <w:r w:rsidR="00F143C7">
        <w:rPr>
          <w:rFonts w:ascii="Times New Roman" w:hAnsi="Times New Roman" w:cs="Times New Roman"/>
          <w:sz w:val="24"/>
          <w:szCs w:val="24"/>
        </w:rPr>
        <w:t>4</w:t>
      </w:r>
      <w:r w:rsidR="00E80A88" w:rsidRPr="00EA68A1">
        <w:rPr>
          <w:rFonts w:ascii="Times New Roman" w:hAnsi="Times New Roman" w:cs="Times New Roman"/>
          <w:sz w:val="24"/>
          <w:szCs w:val="24"/>
        </w:rPr>
        <w:t xml:space="preserve"> и 202</w:t>
      </w:r>
      <w:r w:rsidR="00F143C7">
        <w:rPr>
          <w:rFonts w:ascii="Times New Roman" w:hAnsi="Times New Roman" w:cs="Times New Roman"/>
          <w:sz w:val="24"/>
          <w:szCs w:val="24"/>
        </w:rPr>
        <w:t>5</w:t>
      </w:r>
      <w:r w:rsidR="00E80A88" w:rsidRPr="00EA68A1">
        <w:rPr>
          <w:rFonts w:ascii="Times New Roman" w:hAnsi="Times New Roman" w:cs="Times New Roman"/>
          <w:sz w:val="24"/>
          <w:szCs w:val="24"/>
        </w:rPr>
        <w:t xml:space="preserve"> годов решением Совета депутатов  </w:t>
      </w:r>
      <w:r w:rsidR="000D79DA" w:rsidRPr="00EA68A1">
        <w:rPr>
          <w:rFonts w:ascii="Times New Roman" w:hAnsi="Times New Roman" w:cs="Times New Roman"/>
          <w:sz w:val="24"/>
          <w:szCs w:val="24"/>
        </w:rPr>
        <w:t xml:space="preserve"> от 2</w:t>
      </w:r>
      <w:r w:rsidR="004330C9">
        <w:rPr>
          <w:rFonts w:ascii="Times New Roman" w:hAnsi="Times New Roman" w:cs="Times New Roman"/>
          <w:sz w:val="24"/>
          <w:szCs w:val="24"/>
        </w:rPr>
        <w:t>2</w:t>
      </w:r>
      <w:r w:rsidR="000D79DA" w:rsidRPr="00EA68A1">
        <w:rPr>
          <w:rFonts w:ascii="Times New Roman" w:hAnsi="Times New Roman" w:cs="Times New Roman"/>
          <w:sz w:val="24"/>
          <w:szCs w:val="24"/>
        </w:rPr>
        <w:t>.1</w:t>
      </w:r>
      <w:r w:rsidR="004330C9">
        <w:rPr>
          <w:rFonts w:ascii="Times New Roman" w:hAnsi="Times New Roman" w:cs="Times New Roman"/>
          <w:sz w:val="24"/>
          <w:szCs w:val="24"/>
        </w:rPr>
        <w:t>2</w:t>
      </w:r>
      <w:r w:rsidR="000D79DA" w:rsidRPr="00EA68A1">
        <w:rPr>
          <w:rFonts w:ascii="Times New Roman" w:hAnsi="Times New Roman" w:cs="Times New Roman"/>
          <w:sz w:val="24"/>
          <w:szCs w:val="24"/>
        </w:rPr>
        <w:t>.2022 №</w:t>
      </w:r>
      <w:r w:rsidR="004330C9">
        <w:rPr>
          <w:rFonts w:ascii="Times New Roman" w:hAnsi="Times New Roman" w:cs="Times New Roman"/>
          <w:sz w:val="24"/>
          <w:szCs w:val="24"/>
        </w:rPr>
        <w:t>13</w:t>
      </w:r>
      <w:r w:rsidR="000D79DA" w:rsidRPr="00EA68A1">
        <w:rPr>
          <w:rFonts w:ascii="Times New Roman" w:hAnsi="Times New Roman" w:cs="Times New Roman"/>
          <w:sz w:val="24"/>
          <w:szCs w:val="24"/>
        </w:rPr>
        <w:t>-</w:t>
      </w:r>
      <w:r w:rsidR="004330C9">
        <w:rPr>
          <w:rFonts w:ascii="Times New Roman" w:hAnsi="Times New Roman" w:cs="Times New Roman"/>
          <w:sz w:val="24"/>
          <w:szCs w:val="24"/>
        </w:rPr>
        <w:t>12</w:t>
      </w:r>
      <w:r w:rsidR="000D79DA" w:rsidRPr="00EA68A1">
        <w:rPr>
          <w:rFonts w:ascii="Times New Roman" w:hAnsi="Times New Roman" w:cs="Times New Roman"/>
          <w:sz w:val="24"/>
          <w:szCs w:val="24"/>
        </w:rPr>
        <w:t xml:space="preserve">-2022. </w:t>
      </w:r>
      <w:r w:rsidR="00E80A88" w:rsidRPr="00EA68A1">
        <w:rPr>
          <w:rFonts w:ascii="Times New Roman" w:hAnsi="Times New Roman" w:cs="Times New Roman"/>
          <w:sz w:val="24"/>
          <w:szCs w:val="24"/>
        </w:rPr>
        <w:t>Исполнение принятого бюджета а</w:t>
      </w:r>
      <w:r w:rsidRPr="00EA68A1">
        <w:rPr>
          <w:rFonts w:ascii="Times New Roman" w:hAnsi="Times New Roman" w:cs="Times New Roman"/>
          <w:sz w:val="24"/>
          <w:szCs w:val="24"/>
        </w:rPr>
        <w:t xml:space="preserve">ппарата </w:t>
      </w:r>
      <w:r w:rsidR="00E80A88" w:rsidRPr="00EA68A1">
        <w:rPr>
          <w:rFonts w:ascii="Times New Roman" w:hAnsi="Times New Roman" w:cs="Times New Roman"/>
          <w:sz w:val="24"/>
          <w:szCs w:val="24"/>
        </w:rPr>
        <w:t xml:space="preserve">Совета депутатов осуществлялось в течение </w:t>
      </w:r>
      <w:r w:rsidR="004330C9">
        <w:rPr>
          <w:rFonts w:ascii="Times New Roman" w:hAnsi="Times New Roman" w:cs="Times New Roman"/>
          <w:sz w:val="24"/>
          <w:szCs w:val="24"/>
        </w:rPr>
        <w:t>2023 года.</w:t>
      </w:r>
      <w:r w:rsidRPr="00EA68A1">
        <w:rPr>
          <w:rFonts w:ascii="Times New Roman" w:hAnsi="Times New Roman" w:cs="Times New Roman"/>
          <w:sz w:val="24"/>
          <w:szCs w:val="24"/>
        </w:rPr>
        <w:t xml:space="preserve"> </w:t>
      </w:r>
    </w:p>
    <w:p w14:paraId="28E666CC" w14:textId="77777777" w:rsidR="004330C9" w:rsidRDefault="004330C9" w:rsidP="009C203B">
      <w:pPr>
        <w:spacing w:after="0" w:line="240" w:lineRule="auto"/>
        <w:ind w:right="35"/>
        <w:jc w:val="both"/>
        <w:rPr>
          <w:rFonts w:ascii="Times New Roman" w:hAnsi="Times New Roman" w:cs="Times New Roman"/>
          <w:sz w:val="24"/>
          <w:szCs w:val="24"/>
        </w:rPr>
      </w:pPr>
    </w:p>
    <w:p w14:paraId="2A027BF9" w14:textId="77777777" w:rsidR="004330C9" w:rsidRDefault="004330C9" w:rsidP="009C203B">
      <w:pPr>
        <w:spacing w:after="0" w:line="240" w:lineRule="auto"/>
        <w:ind w:right="35"/>
        <w:jc w:val="both"/>
        <w:rPr>
          <w:rFonts w:ascii="Times New Roman" w:hAnsi="Times New Roman" w:cs="Times New Roman"/>
          <w:sz w:val="24"/>
          <w:szCs w:val="24"/>
        </w:rPr>
      </w:pPr>
    </w:p>
    <w:p w14:paraId="3C5ACD75" w14:textId="77777777" w:rsidR="004330C9" w:rsidRDefault="004330C9" w:rsidP="009C203B">
      <w:pPr>
        <w:spacing w:after="0" w:line="240" w:lineRule="auto"/>
        <w:ind w:right="35"/>
        <w:jc w:val="both"/>
        <w:rPr>
          <w:rFonts w:ascii="Times New Roman" w:hAnsi="Times New Roman" w:cs="Times New Roman"/>
          <w:sz w:val="24"/>
          <w:szCs w:val="24"/>
        </w:rPr>
      </w:pPr>
    </w:p>
    <w:p w14:paraId="0288DEB8" w14:textId="77777777" w:rsidR="004330C9" w:rsidRDefault="004330C9" w:rsidP="009C203B">
      <w:pPr>
        <w:spacing w:after="0" w:line="240" w:lineRule="auto"/>
        <w:ind w:right="35"/>
        <w:jc w:val="both"/>
        <w:rPr>
          <w:rFonts w:ascii="Times New Roman" w:hAnsi="Times New Roman" w:cs="Times New Roman"/>
          <w:sz w:val="24"/>
          <w:szCs w:val="24"/>
        </w:rPr>
      </w:pPr>
    </w:p>
    <w:p w14:paraId="57D4EAD2" w14:textId="77777777" w:rsidR="004330C9" w:rsidRDefault="004330C9" w:rsidP="009C203B">
      <w:pPr>
        <w:spacing w:after="0" w:line="240" w:lineRule="auto"/>
        <w:ind w:right="35"/>
        <w:jc w:val="both"/>
        <w:rPr>
          <w:rFonts w:ascii="Times New Roman" w:hAnsi="Times New Roman" w:cs="Times New Roman"/>
          <w:sz w:val="24"/>
          <w:szCs w:val="24"/>
        </w:rPr>
      </w:pPr>
    </w:p>
    <w:p w14:paraId="1E415A0D" w14:textId="77777777" w:rsidR="004330C9" w:rsidRDefault="004330C9" w:rsidP="009C203B">
      <w:pPr>
        <w:spacing w:after="0" w:line="240" w:lineRule="auto"/>
        <w:ind w:right="35"/>
        <w:jc w:val="both"/>
        <w:rPr>
          <w:rFonts w:ascii="Times New Roman" w:hAnsi="Times New Roman" w:cs="Times New Roman"/>
          <w:sz w:val="24"/>
          <w:szCs w:val="24"/>
        </w:rPr>
      </w:pPr>
    </w:p>
    <w:p w14:paraId="4C287472" w14:textId="77777777" w:rsidR="004330C9" w:rsidRDefault="004330C9" w:rsidP="009C203B">
      <w:pPr>
        <w:spacing w:after="0" w:line="240" w:lineRule="auto"/>
        <w:ind w:right="35"/>
        <w:jc w:val="both"/>
        <w:rPr>
          <w:rFonts w:ascii="Times New Roman" w:hAnsi="Times New Roman" w:cs="Times New Roman"/>
          <w:sz w:val="24"/>
          <w:szCs w:val="24"/>
        </w:rPr>
      </w:pPr>
    </w:p>
    <w:p w14:paraId="47081D71" w14:textId="77777777" w:rsidR="004330C9" w:rsidRDefault="004330C9" w:rsidP="009C203B">
      <w:pPr>
        <w:spacing w:after="0" w:line="240" w:lineRule="auto"/>
        <w:ind w:right="35"/>
        <w:jc w:val="both"/>
        <w:rPr>
          <w:rFonts w:ascii="Times New Roman" w:hAnsi="Times New Roman" w:cs="Times New Roman"/>
          <w:sz w:val="24"/>
          <w:szCs w:val="24"/>
        </w:rPr>
      </w:pPr>
    </w:p>
    <w:p w14:paraId="1D5E64B3" w14:textId="77777777" w:rsidR="004330C9" w:rsidRPr="00EA68A1" w:rsidRDefault="004330C9" w:rsidP="009C203B">
      <w:pPr>
        <w:spacing w:after="0" w:line="240" w:lineRule="auto"/>
        <w:ind w:right="35"/>
        <w:jc w:val="both"/>
        <w:rPr>
          <w:rFonts w:ascii="Times New Roman" w:hAnsi="Times New Roman" w:cs="Times New Roman"/>
          <w:sz w:val="24"/>
          <w:szCs w:val="24"/>
        </w:rPr>
      </w:pPr>
    </w:p>
    <w:p w14:paraId="4949E90A" w14:textId="77777777" w:rsidR="003367B0" w:rsidRPr="00EA68A1" w:rsidRDefault="003367B0" w:rsidP="009C203B">
      <w:pPr>
        <w:spacing w:after="0" w:line="240" w:lineRule="auto"/>
        <w:ind w:right="35"/>
        <w:jc w:val="both"/>
        <w:rPr>
          <w:rFonts w:ascii="Times New Roman" w:hAnsi="Times New Roman" w:cs="Times New Roman"/>
          <w:sz w:val="24"/>
          <w:szCs w:val="24"/>
        </w:rPr>
      </w:pPr>
    </w:p>
    <w:p w14:paraId="337DFF72" w14:textId="77777777" w:rsidR="003B568C" w:rsidRPr="00EA68A1" w:rsidRDefault="00AE389E" w:rsidP="00AE389E">
      <w:pPr>
        <w:spacing w:after="0" w:line="240" w:lineRule="auto"/>
        <w:ind w:right="35"/>
        <w:jc w:val="both"/>
        <w:rPr>
          <w:rFonts w:ascii="Times New Roman" w:hAnsi="Times New Roman" w:cs="Times New Roman"/>
          <w:b/>
          <w:sz w:val="24"/>
          <w:szCs w:val="24"/>
        </w:rPr>
      </w:pPr>
      <w:r w:rsidRPr="00EA68A1">
        <w:rPr>
          <w:rFonts w:ascii="Times New Roman" w:hAnsi="Times New Roman" w:cs="Times New Roman"/>
          <w:b/>
          <w:sz w:val="24"/>
          <w:szCs w:val="24"/>
        </w:rPr>
        <w:lastRenderedPageBreak/>
        <w:t xml:space="preserve">     Результаты </w:t>
      </w:r>
      <w:r w:rsidR="00E36A79" w:rsidRPr="00EA68A1">
        <w:rPr>
          <w:rFonts w:ascii="Times New Roman" w:eastAsia="Calibri" w:hAnsi="Times New Roman" w:cs="Times New Roman"/>
          <w:b/>
          <w:sz w:val="24"/>
          <w:szCs w:val="24"/>
        </w:rPr>
        <w:t xml:space="preserve">исполнения бюджета </w:t>
      </w:r>
      <w:r w:rsidR="003B568C" w:rsidRPr="00EA68A1">
        <w:rPr>
          <w:rFonts w:ascii="Times New Roman" w:eastAsia="Calibri" w:hAnsi="Times New Roman" w:cs="Times New Roman"/>
          <w:b/>
          <w:sz w:val="24"/>
          <w:szCs w:val="24"/>
        </w:rPr>
        <w:t>муниципального округа Академический за 202</w:t>
      </w:r>
      <w:r w:rsidR="004330C9">
        <w:rPr>
          <w:rFonts w:ascii="Times New Roman" w:eastAsia="Calibri" w:hAnsi="Times New Roman" w:cs="Times New Roman"/>
          <w:b/>
          <w:sz w:val="24"/>
          <w:szCs w:val="24"/>
        </w:rPr>
        <w:t>3</w:t>
      </w:r>
      <w:r w:rsidR="003B568C" w:rsidRPr="00EA68A1">
        <w:rPr>
          <w:rFonts w:ascii="Times New Roman" w:eastAsia="Calibri" w:hAnsi="Times New Roman" w:cs="Times New Roman"/>
          <w:b/>
          <w:sz w:val="24"/>
          <w:szCs w:val="24"/>
        </w:rPr>
        <w:t xml:space="preserve"> год</w:t>
      </w:r>
      <w:r w:rsidR="00C76DD8" w:rsidRPr="00EA68A1">
        <w:rPr>
          <w:rFonts w:ascii="Times New Roman" w:eastAsia="Calibri" w:hAnsi="Times New Roman" w:cs="Times New Roman"/>
          <w:b/>
          <w:sz w:val="24"/>
          <w:szCs w:val="24"/>
        </w:rPr>
        <w:t>.</w:t>
      </w:r>
      <w:r w:rsidR="008B4723" w:rsidRPr="00EA68A1">
        <w:rPr>
          <w:rFonts w:ascii="Times New Roman" w:hAnsi="Times New Roman" w:cs="Times New Roman"/>
          <w:b/>
          <w:sz w:val="24"/>
          <w:szCs w:val="24"/>
        </w:rPr>
        <w:t xml:space="preserve"> </w:t>
      </w:r>
      <w:r w:rsidR="00710FEB" w:rsidRPr="00EA68A1">
        <w:rPr>
          <w:rFonts w:ascii="Times New Roman" w:hAnsi="Times New Roman" w:cs="Times New Roman"/>
          <w:b/>
          <w:sz w:val="24"/>
          <w:szCs w:val="24"/>
        </w:rPr>
        <w:t xml:space="preserve">   </w:t>
      </w:r>
    </w:p>
    <w:p w14:paraId="03BD97F4" w14:textId="77777777" w:rsidR="00E36A79" w:rsidRPr="00EA68A1" w:rsidRDefault="00E36A79" w:rsidP="009C203B">
      <w:pPr>
        <w:spacing w:after="0" w:line="240" w:lineRule="auto"/>
        <w:jc w:val="both"/>
        <w:rPr>
          <w:rFonts w:ascii="Times New Roman" w:hAnsi="Times New Roman" w:cs="Times New Roman"/>
          <w:b/>
          <w:sz w:val="24"/>
          <w:szCs w:val="24"/>
        </w:rPr>
      </w:pPr>
    </w:p>
    <w:p w14:paraId="1B7B0F75" w14:textId="77777777" w:rsidR="002D4A57" w:rsidRPr="00EA68A1" w:rsidRDefault="00DE03FC" w:rsidP="00C76DD8">
      <w:pPr>
        <w:spacing w:after="0" w:line="240" w:lineRule="auto"/>
        <w:jc w:val="both"/>
        <w:rPr>
          <w:rFonts w:ascii="Times New Roman" w:eastAsia="Calibri" w:hAnsi="Times New Roman" w:cs="Times New Roman"/>
          <w:sz w:val="24"/>
          <w:szCs w:val="24"/>
        </w:rPr>
      </w:pPr>
      <w:r w:rsidRPr="00EA68A1">
        <w:rPr>
          <w:rFonts w:ascii="Times New Roman" w:eastAsia="Calibri" w:hAnsi="Times New Roman" w:cs="Times New Roman"/>
          <w:sz w:val="24"/>
          <w:szCs w:val="24"/>
        </w:rPr>
        <w:t xml:space="preserve">  </w:t>
      </w:r>
      <w:r w:rsidR="00C76DD8" w:rsidRPr="00EA68A1">
        <w:rPr>
          <w:rFonts w:ascii="Times New Roman" w:eastAsia="Calibri" w:hAnsi="Times New Roman" w:cs="Times New Roman"/>
          <w:sz w:val="24"/>
          <w:szCs w:val="24"/>
        </w:rPr>
        <w:t>О</w:t>
      </w:r>
      <w:r w:rsidR="002D4A57" w:rsidRPr="00EA68A1">
        <w:rPr>
          <w:rFonts w:ascii="Times New Roman" w:eastAsia="MS Mincho" w:hAnsi="Times New Roman" w:cs="Times New Roman"/>
          <w:sz w:val="24"/>
          <w:szCs w:val="24"/>
          <w:lang w:eastAsia="ru-RU"/>
        </w:rPr>
        <w:t xml:space="preserve">сновной долей </w:t>
      </w:r>
      <w:r w:rsidR="002D4A57" w:rsidRPr="00EA68A1">
        <w:rPr>
          <w:rFonts w:ascii="Times New Roman" w:eastAsia="MS Mincho" w:hAnsi="Times New Roman" w:cs="Times New Roman"/>
          <w:b/>
          <w:sz w:val="24"/>
          <w:szCs w:val="24"/>
          <w:lang w:eastAsia="ru-RU"/>
        </w:rPr>
        <w:t>собственных доходов</w:t>
      </w:r>
      <w:r w:rsidR="002D4A57" w:rsidRPr="00EA68A1">
        <w:rPr>
          <w:rFonts w:ascii="Times New Roman" w:eastAsia="MS Mincho" w:hAnsi="Times New Roman" w:cs="Times New Roman"/>
          <w:sz w:val="24"/>
          <w:szCs w:val="24"/>
          <w:lang w:eastAsia="ru-RU"/>
        </w:rPr>
        <w:t xml:space="preserve"> является </w:t>
      </w:r>
      <w:r w:rsidR="002D4A57" w:rsidRPr="00EA68A1">
        <w:rPr>
          <w:rFonts w:ascii="Times New Roman" w:eastAsia="MS Mincho" w:hAnsi="Times New Roman" w:cs="Times New Roman"/>
          <w:b/>
          <w:i/>
          <w:sz w:val="24"/>
          <w:szCs w:val="24"/>
          <w:lang w:eastAsia="ru-RU"/>
        </w:rPr>
        <w:t>налог на доходы физических лиц</w:t>
      </w:r>
      <w:r w:rsidR="002D4A57" w:rsidRPr="00EA68A1">
        <w:rPr>
          <w:rFonts w:ascii="Times New Roman" w:eastAsia="MS Mincho" w:hAnsi="Times New Roman" w:cs="Times New Roman"/>
          <w:sz w:val="24"/>
          <w:szCs w:val="24"/>
          <w:lang w:eastAsia="ru-RU"/>
        </w:rPr>
        <w:t xml:space="preserve">. </w:t>
      </w:r>
    </w:p>
    <w:p w14:paraId="5B0CCE99" w14:textId="77777777" w:rsidR="00E46225" w:rsidRPr="00EA68A1" w:rsidRDefault="00DE03FC" w:rsidP="00DE03FC">
      <w:pPr>
        <w:autoSpaceDE w:val="0"/>
        <w:autoSpaceDN w:val="0"/>
        <w:adjustRightInd w:val="0"/>
        <w:spacing w:after="0" w:line="240" w:lineRule="auto"/>
        <w:jc w:val="center"/>
        <w:rPr>
          <w:rFonts w:ascii="Times New Roman" w:eastAsia="Calibri" w:hAnsi="Times New Roman" w:cs="Times New Roman"/>
          <w:sz w:val="24"/>
          <w:szCs w:val="24"/>
        </w:rPr>
      </w:pPr>
      <w:r w:rsidRPr="00EA68A1">
        <w:rPr>
          <w:rFonts w:ascii="Times New Roman" w:eastAsia="Calibri" w:hAnsi="Times New Roman" w:cs="Times New Roman"/>
          <w:sz w:val="24"/>
          <w:szCs w:val="24"/>
        </w:rPr>
        <w:t xml:space="preserve"> </w:t>
      </w:r>
    </w:p>
    <w:p w14:paraId="155EAE48" w14:textId="77777777" w:rsidR="00DE03FC" w:rsidRPr="00EA68A1" w:rsidRDefault="00DE03FC" w:rsidP="00E46225">
      <w:pPr>
        <w:autoSpaceDE w:val="0"/>
        <w:autoSpaceDN w:val="0"/>
        <w:adjustRightInd w:val="0"/>
        <w:spacing w:after="0" w:line="240" w:lineRule="auto"/>
        <w:jc w:val="center"/>
        <w:rPr>
          <w:rFonts w:ascii="Times New Roman" w:eastAsia="Calibri" w:hAnsi="Times New Roman" w:cs="Times New Roman"/>
          <w:b/>
          <w:bCs/>
          <w:sz w:val="24"/>
          <w:szCs w:val="24"/>
        </w:rPr>
      </w:pPr>
      <w:r w:rsidRPr="00EA68A1">
        <w:rPr>
          <w:rFonts w:ascii="Times New Roman" w:eastAsia="Calibri" w:hAnsi="Times New Roman" w:cs="Times New Roman"/>
          <w:b/>
          <w:bCs/>
          <w:sz w:val="24"/>
          <w:szCs w:val="24"/>
        </w:rPr>
        <w:t xml:space="preserve">Исполнение </w:t>
      </w:r>
      <w:r w:rsidR="00AB0C56" w:rsidRPr="00EA68A1">
        <w:rPr>
          <w:rFonts w:ascii="Times New Roman" w:eastAsia="Calibri" w:hAnsi="Times New Roman" w:cs="Times New Roman"/>
          <w:b/>
          <w:bCs/>
          <w:sz w:val="24"/>
          <w:szCs w:val="24"/>
        </w:rPr>
        <w:t>до</w:t>
      </w:r>
      <w:r w:rsidRPr="00EA68A1">
        <w:rPr>
          <w:rFonts w:ascii="Times New Roman" w:eastAsia="Calibri" w:hAnsi="Times New Roman" w:cs="Times New Roman"/>
          <w:b/>
          <w:bCs/>
          <w:sz w:val="24"/>
          <w:szCs w:val="24"/>
        </w:rPr>
        <w:t>ходов бюджета муниципального округа Академический</w:t>
      </w:r>
    </w:p>
    <w:tbl>
      <w:tblPr>
        <w:tblW w:w="8789" w:type="dxa"/>
        <w:tblLook w:val="04A0" w:firstRow="1" w:lastRow="0" w:firstColumn="1" w:lastColumn="0" w:noHBand="0" w:noVBand="1"/>
      </w:tblPr>
      <w:tblGrid>
        <w:gridCol w:w="5387"/>
        <w:gridCol w:w="1701"/>
        <w:gridCol w:w="1701"/>
      </w:tblGrid>
      <w:tr w:rsidR="00070C9B" w:rsidRPr="00EA68A1" w14:paraId="72CDF411" w14:textId="77777777" w:rsidTr="008A1D46">
        <w:trPr>
          <w:trHeight w:val="345"/>
        </w:trPr>
        <w:tc>
          <w:tcPr>
            <w:tcW w:w="8789" w:type="dxa"/>
            <w:gridSpan w:val="3"/>
            <w:tcBorders>
              <w:top w:val="nil"/>
              <w:left w:val="nil"/>
              <w:bottom w:val="nil"/>
            </w:tcBorders>
            <w:shd w:val="clear" w:color="auto" w:fill="auto"/>
            <w:noWrap/>
            <w:vAlign w:val="bottom"/>
            <w:hideMark/>
          </w:tcPr>
          <w:p w14:paraId="6C50CCCE" w14:textId="77777777" w:rsidR="00427DF7" w:rsidRPr="00EA68A1" w:rsidRDefault="00427DF7" w:rsidP="00E46225">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Calibri" w:hAnsi="Times New Roman" w:cs="Times New Roman"/>
                <w:b/>
                <w:bCs/>
                <w:sz w:val="24"/>
                <w:szCs w:val="24"/>
              </w:rPr>
              <w:t>по кодам классификации доходов бюджета за 202</w:t>
            </w:r>
            <w:r w:rsidR="004330C9">
              <w:rPr>
                <w:rFonts w:ascii="Times New Roman" w:eastAsia="Calibri" w:hAnsi="Times New Roman" w:cs="Times New Roman"/>
                <w:b/>
                <w:bCs/>
                <w:sz w:val="24"/>
                <w:szCs w:val="24"/>
              </w:rPr>
              <w:t>3</w:t>
            </w:r>
            <w:r w:rsidRPr="00EA68A1">
              <w:rPr>
                <w:rFonts w:ascii="Times New Roman" w:eastAsia="Calibri" w:hAnsi="Times New Roman" w:cs="Times New Roman"/>
                <w:b/>
                <w:bCs/>
                <w:sz w:val="24"/>
                <w:szCs w:val="24"/>
              </w:rPr>
              <w:t xml:space="preserve"> год</w:t>
            </w:r>
          </w:p>
        </w:tc>
      </w:tr>
      <w:tr w:rsidR="00070C9B" w:rsidRPr="00EA68A1" w14:paraId="1D3014FE" w14:textId="77777777" w:rsidTr="009C77AA">
        <w:trPr>
          <w:trHeight w:val="258"/>
        </w:trPr>
        <w:tc>
          <w:tcPr>
            <w:tcW w:w="5387" w:type="dxa"/>
            <w:tcBorders>
              <w:top w:val="nil"/>
              <w:left w:val="nil"/>
              <w:bottom w:val="single" w:sz="4" w:space="0" w:color="000000"/>
              <w:right w:val="nil"/>
            </w:tcBorders>
            <w:shd w:val="clear" w:color="auto" w:fill="auto"/>
            <w:noWrap/>
            <w:vAlign w:val="bottom"/>
            <w:hideMark/>
          </w:tcPr>
          <w:p w14:paraId="62192C7B" w14:textId="77777777"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nil"/>
            </w:tcBorders>
            <w:shd w:val="clear" w:color="auto" w:fill="auto"/>
            <w:noWrap/>
            <w:vAlign w:val="bottom"/>
            <w:hideMark/>
          </w:tcPr>
          <w:p w14:paraId="7ACC51B5" w14:textId="77777777"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nil"/>
            </w:tcBorders>
          </w:tcPr>
          <w:p w14:paraId="0B678398" w14:textId="77777777"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p>
        </w:tc>
      </w:tr>
      <w:tr w:rsidR="00070C9B" w:rsidRPr="00EA68A1" w14:paraId="2E966341" w14:textId="77777777" w:rsidTr="00B320F6">
        <w:trPr>
          <w:trHeight w:val="240"/>
        </w:trPr>
        <w:tc>
          <w:tcPr>
            <w:tcW w:w="5387" w:type="dxa"/>
            <w:tcBorders>
              <w:top w:val="nil"/>
              <w:left w:val="single" w:sz="4" w:space="0" w:color="000000"/>
              <w:bottom w:val="nil"/>
              <w:right w:val="single" w:sz="4" w:space="0" w:color="auto"/>
            </w:tcBorders>
            <w:shd w:val="clear" w:color="auto" w:fill="auto"/>
            <w:hideMark/>
          </w:tcPr>
          <w:p w14:paraId="58A225A5" w14:textId="77777777"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Код по бюджетной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F8B0ED2" w14:textId="77777777" w:rsidR="009C77AA" w:rsidRPr="00EA68A1" w:rsidRDefault="00E36A79"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Фактически и</w:t>
            </w:r>
            <w:r w:rsidR="009C77AA" w:rsidRPr="00EA68A1">
              <w:rPr>
                <w:rFonts w:ascii="Times New Roman" w:eastAsia="Times New Roman" w:hAnsi="Times New Roman" w:cs="Times New Roman"/>
                <w:b/>
                <w:bCs/>
                <w:sz w:val="24"/>
                <w:szCs w:val="24"/>
                <w:lang w:eastAsia="ru-RU"/>
              </w:rPr>
              <w:t>сполнено,</w:t>
            </w:r>
            <w:r w:rsidR="009C77AA" w:rsidRPr="00EA68A1">
              <w:rPr>
                <w:rFonts w:ascii="Times New Roman" w:eastAsia="Times New Roman" w:hAnsi="Times New Roman" w:cs="Times New Roman"/>
                <w:b/>
                <w:bCs/>
                <w:sz w:val="24"/>
                <w:szCs w:val="24"/>
                <w:lang w:eastAsia="ru-RU"/>
              </w:rPr>
              <w:br/>
              <w:t xml:space="preserve"> тыс. руб.</w:t>
            </w:r>
          </w:p>
        </w:tc>
        <w:tc>
          <w:tcPr>
            <w:tcW w:w="1701" w:type="dxa"/>
            <w:vMerge w:val="restart"/>
            <w:tcBorders>
              <w:top w:val="single" w:sz="4" w:space="0" w:color="auto"/>
              <w:left w:val="single" w:sz="4" w:space="0" w:color="auto"/>
              <w:right w:val="single" w:sz="4" w:space="0" w:color="auto"/>
            </w:tcBorders>
          </w:tcPr>
          <w:p w14:paraId="74C46CFF" w14:textId="77777777"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Исполнено,</w:t>
            </w:r>
            <w:r w:rsidRPr="00EA68A1">
              <w:rPr>
                <w:rFonts w:ascii="Times New Roman" w:eastAsia="Times New Roman" w:hAnsi="Times New Roman" w:cs="Times New Roman"/>
                <w:b/>
                <w:bCs/>
                <w:sz w:val="24"/>
                <w:szCs w:val="24"/>
                <w:lang w:eastAsia="ru-RU"/>
              </w:rPr>
              <w:br/>
              <w:t>%</w:t>
            </w:r>
          </w:p>
        </w:tc>
      </w:tr>
      <w:tr w:rsidR="00070C9B" w:rsidRPr="00EA68A1" w14:paraId="4059E4AD" w14:textId="77777777" w:rsidTr="00B320F6">
        <w:trPr>
          <w:trHeight w:val="396"/>
        </w:trPr>
        <w:tc>
          <w:tcPr>
            <w:tcW w:w="5387" w:type="dxa"/>
            <w:tcBorders>
              <w:top w:val="nil"/>
              <w:left w:val="single" w:sz="4" w:space="0" w:color="000000"/>
              <w:bottom w:val="nil"/>
              <w:right w:val="single" w:sz="4" w:space="0" w:color="auto"/>
            </w:tcBorders>
            <w:shd w:val="clear" w:color="auto" w:fill="auto"/>
            <w:hideMark/>
          </w:tcPr>
          <w:p w14:paraId="5A6A8EC0" w14:textId="77777777"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классификации</w:t>
            </w:r>
          </w:p>
        </w:tc>
        <w:tc>
          <w:tcPr>
            <w:tcW w:w="1701" w:type="dxa"/>
            <w:vMerge/>
            <w:tcBorders>
              <w:top w:val="nil"/>
              <w:left w:val="single" w:sz="4" w:space="0" w:color="auto"/>
              <w:bottom w:val="single" w:sz="4" w:space="0" w:color="000000"/>
              <w:right w:val="single" w:sz="4" w:space="0" w:color="auto"/>
            </w:tcBorders>
            <w:vAlign w:val="center"/>
            <w:hideMark/>
          </w:tcPr>
          <w:p w14:paraId="44F3494C" w14:textId="77777777" w:rsidR="009C77AA" w:rsidRPr="00EA68A1" w:rsidRDefault="009C77AA" w:rsidP="00DE03F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tcPr>
          <w:p w14:paraId="444FB184" w14:textId="77777777" w:rsidR="009C77AA" w:rsidRPr="00EA68A1" w:rsidRDefault="009C77AA" w:rsidP="00DE03FC">
            <w:pPr>
              <w:spacing w:after="0" w:line="240" w:lineRule="auto"/>
              <w:rPr>
                <w:rFonts w:ascii="Times New Roman" w:eastAsia="Times New Roman" w:hAnsi="Times New Roman" w:cs="Times New Roman"/>
                <w:sz w:val="24"/>
                <w:szCs w:val="24"/>
                <w:lang w:eastAsia="ru-RU"/>
              </w:rPr>
            </w:pPr>
          </w:p>
        </w:tc>
      </w:tr>
      <w:tr w:rsidR="00070C9B" w:rsidRPr="00EA68A1" w14:paraId="20E25C9E" w14:textId="77777777" w:rsidTr="004330C9">
        <w:trPr>
          <w:trHeight w:val="216"/>
        </w:trPr>
        <w:tc>
          <w:tcPr>
            <w:tcW w:w="5387" w:type="dxa"/>
            <w:tcBorders>
              <w:top w:val="nil"/>
              <w:left w:val="single" w:sz="4" w:space="0" w:color="000000"/>
              <w:bottom w:val="single" w:sz="4" w:space="0" w:color="auto"/>
              <w:right w:val="single" w:sz="4" w:space="0" w:color="auto"/>
            </w:tcBorders>
            <w:shd w:val="clear" w:color="auto" w:fill="auto"/>
            <w:hideMark/>
          </w:tcPr>
          <w:p w14:paraId="53A6A4E0" w14:textId="77777777" w:rsidR="009C77AA" w:rsidRPr="00EA68A1" w:rsidRDefault="009C77AA"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w:t>
            </w:r>
          </w:p>
        </w:tc>
        <w:tc>
          <w:tcPr>
            <w:tcW w:w="1701" w:type="dxa"/>
            <w:vMerge/>
            <w:tcBorders>
              <w:top w:val="nil"/>
              <w:left w:val="single" w:sz="4" w:space="0" w:color="auto"/>
              <w:bottom w:val="single" w:sz="4" w:space="0" w:color="auto"/>
              <w:right w:val="single" w:sz="4" w:space="0" w:color="auto"/>
            </w:tcBorders>
            <w:vAlign w:val="center"/>
            <w:hideMark/>
          </w:tcPr>
          <w:p w14:paraId="3B101206" w14:textId="77777777" w:rsidR="009C77AA" w:rsidRPr="00EA68A1" w:rsidRDefault="009C77AA" w:rsidP="00DE03F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000000"/>
              <w:right w:val="single" w:sz="4" w:space="0" w:color="auto"/>
            </w:tcBorders>
          </w:tcPr>
          <w:p w14:paraId="72903230" w14:textId="77777777" w:rsidR="009C77AA" w:rsidRPr="00EA68A1" w:rsidRDefault="009C77AA" w:rsidP="00DE03FC">
            <w:pPr>
              <w:spacing w:after="0" w:line="240" w:lineRule="auto"/>
              <w:rPr>
                <w:rFonts w:ascii="Times New Roman" w:eastAsia="Times New Roman" w:hAnsi="Times New Roman" w:cs="Times New Roman"/>
                <w:sz w:val="24"/>
                <w:szCs w:val="24"/>
                <w:lang w:eastAsia="ru-RU"/>
              </w:rPr>
            </w:pPr>
          </w:p>
        </w:tc>
      </w:tr>
      <w:tr w:rsidR="00070C9B" w:rsidRPr="00EA68A1" w14:paraId="08AB0B77" w14:textId="77777777" w:rsidTr="004330C9">
        <w:trPr>
          <w:trHeight w:val="756"/>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07D292" w14:textId="77777777" w:rsidR="009C77AA" w:rsidRPr="00EA68A1" w:rsidRDefault="009C77AA"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Доходы бюджета,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5F537" w14:textId="77777777" w:rsidR="009C77AA" w:rsidRPr="00EA68A1" w:rsidRDefault="004330C9" w:rsidP="00DE03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34061,3</w:t>
            </w:r>
          </w:p>
        </w:tc>
        <w:tc>
          <w:tcPr>
            <w:tcW w:w="1701" w:type="dxa"/>
            <w:tcBorders>
              <w:top w:val="single" w:sz="8" w:space="0" w:color="000000"/>
              <w:left w:val="single" w:sz="4" w:space="0" w:color="auto"/>
              <w:bottom w:val="single" w:sz="4" w:space="0" w:color="000000"/>
              <w:right w:val="single" w:sz="4" w:space="0" w:color="auto"/>
            </w:tcBorders>
          </w:tcPr>
          <w:p w14:paraId="353D3871" w14:textId="77777777" w:rsidR="009C77AA" w:rsidRPr="00EA68A1" w:rsidRDefault="009C77AA" w:rsidP="00DE03FC">
            <w:pPr>
              <w:spacing w:after="0" w:line="240" w:lineRule="auto"/>
              <w:jc w:val="center"/>
              <w:rPr>
                <w:rFonts w:ascii="Times New Roman" w:eastAsia="Times New Roman" w:hAnsi="Times New Roman" w:cs="Times New Roman"/>
                <w:b/>
                <w:bCs/>
                <w:sz w:val="24"/>
                <w:szCs w:val="24"/>
                <w:lang w:eastAsia="ru-RU"/>
              </w:rPr>
            </w:pPr>
          </w:p>
        </w:tc>
      </w:tr>
      <w:tr w:rsidR="00070C9B" w:rsidRPr="00EA68A1" w14:paraId="1515494F" w14:textId="77777777" w:rsidTr="00E038F3">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3817D" w14:textId="77777777" w:rsidR="009C77AA" w:rsidRPr="00EA68A1" w:rsidRDefault="009C77AA"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НДФЛ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B6729" w14:textId="77777777" w:rsidR="009C77AA" w:rsidRPr="00EA68A1" w:rsidRDefault="004330C9" w:rsidP="00E038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31444,5</w:t>
            </w:r>
          </w:p>
        </w:tc>
        <w:tc>
          <w:tcPr>
            <w:tcW w:w="1701" w:type="dxa"/>
            <w:tcBorders>
              <w:top w:val="nil"/>
              <w:left w:val="single" w:sz="4" w:space="0" w:color="auto"/>
              <w:bottom w:val="single" w:sz="4" w:space="0" w:color="auto"/>
              <w:right w:val="single" w:sz="4" w:space="0" w:color="auto"/>
            </w:tcBorders>
          </w:tcPr>
          <w:p w14:paraId="4FE16610" w14:textId="77777777" w:rsidR="009C77AA" w:rsidRPr="00EA68A1" w:rsidRDefault="00E038F3" w:rsidP="00E038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129,6</w:t>
            </w:r>
          </w:p>
        </w:tc>
      </w:tr>
      <w:tr w:rsidR="00070C9B" w:rsidRPr="00EA68A1" w14:paraId="3CB8BE14" w14:textId="77777777" w:rsidTr="00E038F3">
        <w:trPr>
          <w:trHeight w:val="20"/>
        </w:trPr>
        <w:tc>
          <w:tcPr>
            <w:tcW w:w="5387" w:type="dxa"/>
            <w:tcBorders>
              <w:top w:val="nil"/>
              <w:left w:val="single" w:sz="4" w:space="0" w:color="000000"/>
              <w:bottom w:val="single" w:sz="4" w:space="0" w:color="000000"/>
              <w:right w:val="single" w:sz="4" w:space="0" w:color="auto"/>
            </w:tcBorders>
            <w:shd w:val="clear" w:color="auto" w:fill="auto"/>
            <w:vAlign w:val="bottom"/>
            <w:hideMark/>
          </w:tcPr>
          <w:p w14:paraId="6CAA18D7" w14:textId="77777777" w:rsidR="009C77AA" w:rsidRPr="00EA68A1" w:rsidRDefault="009C77AA"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М</w:t>
            </w:r>
            <w:r w:rsidR="006B0E9F">
              <w:rPr>
                <w:rFonts w:ascii="Times New Roman" w:eastAsia="Times New Roman" w:hAnsi="Times New Roman" w:cs="Times New Roman"/>
                <w:sz w:val="24"/>
                <w:szCs w:val="24"/>
                <w:lang w:eastAsia="ru-RU"/>
              </w:rPr>
              <w:t xml:space="preserve">ежбюджетный трансферт </w:t>
            </w:r>
            <w:r w:rsidRPr="00EA68A1">
              <w:rPr>
                <w:rFonts w:ascii="Times New Roman" w:eastAsia="Times New Roman" w:hAnsi="Times New Roman" w:cs="Times New Roman"/>
                <w:sz w:val="24"/>
                <w:szCs w:val="24"/>
                <w:lang w:eastAsia="ru-RU"/>
              </w:rPr>
              <w:t>на поощрение депутатов</w:t>
            </w:r>
          </w:p>
        </w:tc>
        <w:tc>
          <w:tcPr>
            <w:tcW w:w="1701" w:type="dxa"/>
            <w:tcBorders>
              <w:top w:val="nil"/>
              <w:left w:val="single" w:sz="4" w:space="0" w:color="auto"/>
              <w:bottom w:val="single" w:sz="4" w:space="0" w:color="000000"/>
              <w:right w:val="single" w:sz="4" w:space="0" w:color="auto"/>
            </w:tcBorders>
            <w:shd w:val="clear" w:color="auto" w:fill="auto"/>
            <w:vAlign w:val="bottom"/>
            <w:hideMark/>
          </w:tcPr>
          <w:p w14:paraId="5487D256" w14:textId="77777777" w:rsidR="009C77AA" w:rsidRPr="00EA68A1" w:rsidRDefault="006B0E9F"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2640,0</w:t>
            </w:r>
          </w:p>
        </w:tc>
        <w:tc>
          <w:tcPr>
            <w:tcW w:w="1701" w:type="dxa"/>
            <w:tcBorders>
              <w:top w:val="nil"/>
              <w:left w:val="single" w:sz="4" w:space="0" w:color="auto"/>
              <w:bottom w:val="single" w:sz="4" w:space="0" w:color="000000"/>
              <w:right w:val="single" w:sz="4" w:space="0" w:color="auto"/>
            </w:tcBorders>
          </w:tcPr>
          <w:p w14:paraId="799D0C2C" w14:textId="77777777" w:rsidR="009C77AA" w:rsidRPr="00EA68A1" w:rsidRDefault="009C77AA" w:rsidP="00DE03FC">
            <w:pPr>
              <w:spacing w:after="0" w:line="240" w:lineRule="auto"/>
              <w:jc w:val="center"/>
              <w:rPr>
                <w:rFonts w:ascii="Times New Roman" w:eastAsia="Times New Roman" w:hAnsi="Times New Roman" w:cs="Times New Roman"/>
                <w:sz w:val="24"/>
                <w:szCs w:val="24"/>
                <w:lang w:eastAsia="ru-RU"/>
              </w:rPr>
            </w:pPr>
          </w:p>
          <w:p w14:paraId="18E8F982" w14:textId="77777777" w:rsidR="006B0E9F" w:rsidRPr="00EA68A1" w:rsidRDefault="00E46225" w:rsidP="006B0E9F">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100,0</w:t>
            </w:r>
          </w:p>
        </w:tc>
      </w:tr>
      <w:tr w:rsidR="006B0E9F" w:rsidRPr="00EA68A1" w14:paraId="3327EC1B" w14:textId="77777777" w:rsidTr="009C77AA">
        <w:trPr>
          <w:trHeight w:val="684"/>
        </w:trPr>
        <w:tc>
          <w:tcPr>
            <w:tcW w:w="5387" w:type="dxa"/>
            <w:tcBorders>
              <w:top w:val="nil"/>
              <w:left w:val="single" w:sz="4" w:space="0" w:color="000000"/>
              <w:bottom w:val="single" w:sz="4" w:space="0" w:color="000000"/>
              <w:right w:val="single" w:sz="4" w:space="0" w:color="auto"/>
            </w:tcBorders>
            <w:shd w:val="clear" w:color="auto" w:fill="auto"/>
            <w:vAlign w:val="bottom"/>
          </w:tcPr>
          <w:p w14:paraId="1660D48B" w14:textId="77777777" w:rsidR="006B0E9F" w:rsidRPr="00EA68A1" w:rsidRDefault="006B0E9F" w:rsidP="00DE03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бюджетов муниципальных образований от возврата субсидий, субвенций и иных межбюджетных трансфертов, имеющих целевое назначение, прошлых лет</w:t>
            </w:r>
          </w:p>
        </w:tc>
        <w:tc>
          <w:tcPr>
            <w:tcW w:w="1701" w:type="dxa"/>
            <w:tcBorders>
              <w:top w:val="nil"/>
              <w:left w:val="single" w:sz="4" w:space="0" w:color="auto"/>
              <w:bottom w:val="single" w:sz="4" w:space="0" w:color="000000"/>
              <w:right w:val="single" w:sz="4" w:space="0" w:color="auto"/>
            </w:tcBorders>
            <w:shd w:val="clear" w:color="auto" w:fill="auto"/>
            <w:vAlign w:val="bottom"/>
          </w:tcPr>
          <w:p w14:paraId="1BC692B8" w14:textId="77777777" w:rsidR="006B0E9F" w:rsidRPr="00EA68A1" w:rsidRDefault="006B0E9F"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w:t>
            </w:r>
          </w:p>
        </w:tc>
        <w:tc>
          <w:tcPr>
            <w:tcW w:w="1701" w:type="dxa"/>
            <w:tcBorders>
              <w:top w:val="nil"/>
              <w:left w:val="single" w:sz="4" w:space="0" w:color="auto"/>
              <w:bottom w:val="single" w:sz="4" w:space="0" w:color="000000"/>
              <w:right w:val="single" w:sz="4" w:space="0" w:color="auto"/>
            </w:tcBorders>
          </w:tcPr>
          <w:p w14:paraId="2BF7557E" w14:textId="77777777" w:rsidR="006B0E9F" w:rsidRDefault="006B0E9F" w:rsidP="00DE03FC">
            <w:pPr>
              <w:spacing w:after="0" w:line="240" w:lineRule="auto"/>
              <w:jc w:val="center"/>
              <w:rPr>
                <w:rFonts w:ascii="Times New Roman" w:eastAsia="Times New Roman" w:hAnsi="Times New Roman" w:cs="Times New Roman"/>
                <w:sz w:val="24"/>
                <w:szCs w:val="24"/>
                <w:lang w:eastAsia="ru-RU"/>
              </w:rPr>
            </w:pPr>
          </w:p>
          <w:p w14:paraId="4A978289" w14:textId="77777777" w:rsidR="006B0E9F" w:rsidRDefault="006B0E9F" w:rsidP="00DE03FC">
            <w:pPr>
              <w:spacing w:after="0" w:line="240" w:lineRule="auto"/>
              <w:jc w:val="center"/>
              <w:rPr>
                <w:rFonts w:ascii="Times New Roman" w:eastAsia="Times New Roman" w:hAnsi="Times New Roman" w:cs="Times New Roman"/>
                <w:sz w:val="24"/>
                <w:szCs w:val="24"/>
                <w:lang w:eastAsia="ru-RU"/>
              </w:rPr>
            </w:pPr>
          </w:p>
          <w:p w14:paraId="3177B1B7" w14:textId="77777777" w:rsidR="006B0E9F" w:rsidRDefault="006B0E9F" w:rsidP="00DE03FC">
            <w:pPr>
              <w:spacing w:after="0" w:line="240" w:lineRule="auto"/>
              <w:jc w:val="center"/>
              <w:rPr>
                <w:rFonts w:ascii="Times New Roman" w:eastAsia="Times New Roman" w:hAnsi="Times New Roman" w:cs="Times New Roman"/>
                <w:sz w:val="24"/>
                <w:szCs w:val="24"/>
                <w:lang w:eastAsia="ru-RU"/>
              </w:rPr>
            </w:pPr>
          </w:p>
          <w:p w14:paraId="57E97B31" w14:textId="77777777" w:rsidR="006B0E9F" w:rsidRPr="00EA68A1" w:rsidRDefault="006B0E9F"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070C9B" w:rsidRPr="00EA68A1" w14:paraId="1AD55985" w14:textId="77777777" w:rsidTr="00E038F3">
        <w:trPr>
          <w:trHeight w:val="20"/>
        </w:trPr>
        <w:tc>
          <w:tcPr>
            <w:tcW w:w="5387" w:type="dxa"/>
            <w:tcBorders>
              <w:top w:val="nil"/>
              <w:left w:val="single" w:sz="4" w:space="0" w:color="000000"/>
              <w:bottom w:val="single" w:sz="4" w:space="0" w:color="000000"/>
              <w:right w:val="single" w:sz="4" w:space="0" w:color="auto"/>
            </w:tcBorders>
            <w:shd w:val="clear" w:color="auto" w:fill="auto"/>
            <w:vAlign w:val="bottom"/>
            <w:hideMark/>
          </w:tcPr>
          <w:p w14:paraId="1D999177" w14:textId="77777777" w:rsidR="009C77AA" w:rsidRPr="00EA68A1" w:rsidRDefault="009C77AA"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Возврат </w:t>
            </w:r>
            <w:r w:rsidR="006B0E9F">
              <w:rPr>
                <w:rFonts w:ascii="Times New Roman" w:eastAsia="Times New Roman" w:hAnsi="Times New Roman" w:cs="Times New Roman"/>
                <w:sz w:val="24"/>
                <w:szCs w:val="24"/>
                <w:lang w:eastAsia="ru-RU"/>
              </w:rPr>
              <w:t>остатков субсидий, субвенций и иных межбюджетных трансфертов</w:t>
            </w:r>
          </w:p>
        </w:tc>
        <w:tc>
          <w:tcPr>
            <w:tcW w:w="1701" w:type="dxa"/>
            <w:tcBorders>
              <w:top w:val="nil"/>
              <w:left w:val="single" w:sz="4" w:space="0" w:color="auto"/>
              <w:bottom w:val="single" w:sz="4" w:space="0" w:color="000000"/>
              <w:right w:val="single" w:sz="4" w:space="0" w:color="auto"/>
            </w:tcBorders>
            <w:shd w:val="clear" w:color="auto" w:fill="auto"/>
            <w:vAlign w:val="bottom"/>
            <w:hideMark/>
          </w:tcPr>
          <w:p w14:paraId="276E4AEA" w14:textId="77777777" w:rsidR="009C77AA" w:rsidRPr="00EA68A1" w:rsidRDefault="006B0E9F"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701" w:type="dxa"/>
            <w:tcBorders>
              <w:top w:val="nil"/>
              <w:left w:val="single" w:sz="4" w:space="0" w:color="auto"/>
              <w:bottom w:val="single" w:sz="4" w:space="0" w:color="000000"/>
              <w:right w:val="single" w:sz="4" w:space="0" w:color="auto"/>
            </w:tcBorders>
          </w:tcPr>
          <w:p w14:paraId="4D3CADD3" w14:textId="77777777" w:rsidR="009C77AA" w:rsidRPr="00EA68A1" w:rsidRDefault="009C77AA" w:rsidP="00DE03FC">
            <w:pPr>
              <w:spacing w:after="0" w:line="240" w:lineRule="auto"/>
              <w:jc w:val="center"/>
              <w:rPr>
                <w:rFonts w:ascii="Times New Roman" w:eastAsia="Times New Roman" w:hAnsi="Times New Roman" w:cs="Times New Roman"/>
                <w:sz w:val="24"/>
                <w:szCs w:val="24"/>
                <w:lang w:eastAsia="ru-RU"/>
              </w:rPr>
            </w:pPr>
          </w:p>
          <w:p w14:paraId="2BE5680C"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0,0</w:t>
            </w:r>
          </w:p>
        </w:tc>
      </w:tr>
    </w:tbl>
    <w:p w14:paraId="05D80FE6" w14:textId="77777777" w:rsidR="00DE03FC" w:rsidRPr="00EA68A1" w:rsidRDefault="00DE03FC" w:rsidP="00DE03FC">
      <w:pPr>
        <w:jc w:val="both"/>
        <w:rPr>
          <w:rFonts w:ascii="Times New Roman" w:eastAsia="Calibri" w:hAnsi="Times New Roman" w:cs="Times New Roman"/>
          <w:sz w:val="24"/>
          <w:szCs w:val="24"/>
        </w:rPr>
      </w:pPr>
    </w:p>
    <w:p w14:paraId="4CE69018" w14:textId="77777777" w:rsidR="00E36A79" w:rsidRDefault="00E36A79" w:rsidP="00E36A79">
      <w:pPr>
        <w:widowControl w:val="0"/>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r w:rsidRPr="00EA68A1">
        <w:rPr>
          <w:rFonts w:ascii="Times New Roman" w:eastAsia="Times New Roman" w:hAnsi="Times New Roman" w:cs="Times New Roman"/>
          <w:b/>
          <w:sz w:val="24"/>
          <w:szCs w:val="24"/>
          <w:lang w:eastAsia="ru-RU"/>
        </w:rPr>
        <w:t>Доходы в 202</w:t>
      </w:r>
      <w:r w:rsidR="00E038F3">
        <w:rPr>
          <w:rFonts w:ascii="Times New Roman" w:eastAsia="Times New Roman" w:hAnsi="Times New Roman" w:cs="Times New Roman"/>
          <w:b/>
          <w:sz w:val="24"/>
          <w:szCs w:val="24"/>
          <w:lang w:eastAsia="ru-RU"/>
        </w:rPr>
        <w:t>3</w:t>
      </w:r>
      <w:r w:rsidRPr="00EA68A1">
        <w:rPr>
          <w:rFonts w:ascii="Times New Roman" w:eastAsia="Times New Roman" w:hAnsi="Times New Roman" w:cs="Times New Roman"/>
          <w:b/>
          <w:sz w:val="24"/>
          <w:szCs w:val="24"/>
          <w:lang w:eastAsia="ru-RU"/>
        </w:rPr>
        <w:t xml:space="preserve"> году</w:t>
      </w:r>
    </w:p>
    <w:p w14:paraId="4432C2A2" w14:textId="77777777" w:rsidR="00E038F3" w:rsidRPr="00EA68A1" w:rsidRDefault="00E038F3" w:rsidP="00E36A79">
      <w:pPr>
        <w:widowControl w:val="0"/>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14:paraId="6A61997D" w14:textId="77777777" w:rsidR="00AE389E"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b/>
          <w:sz w:val="24"/>
          <w:szCs w:val="24"/>
          <w:lang w:eastAsia="ru-RU"/>
        </w:rPr>
        <w:t xml:space="preserve">Всего утверждено по Плану по разделу Доходы – </w:t>
      </w:r>
      <w:r w:rsidR="00E038F3">
        <w:rPr>
          <w:rFonts w:ascii="Times New Roman" w:eastAsia="Times New Roman" w:hAnsi="Times New Roman" w:cs="Times New Roman"/>
          <w:b/>
          <w:sz w:val="24"/>
          <w:szCs w:val="24"/>
          <w:lang w:eastAsia="ru-RU"/>
        </w:rPr>
        <w:t>26 893,5</w:t>
      </w:r>
      <w:r w:rsidRPr="00EA68A1">
        <w:rPr>
          <w:rFonts w:ascii="Times New Roman" w:eastAsia="Times New Roman" w:hAnsi="Times New Roman" w:cs="Times New Roman"/>
          <w:b/>
          <w:sz w:val="24"/>
          <w:szCs w:val="24"/>
          <w:lang w:eastAsia="ru-RU"/>
        </w:rPr>
        <w:t xml:space="preserve"> </w:t>
      </w:r>
      <w:bookmarkStart w:id="1" w:name="_Hlk135043851"/>
      <w:r w:rsidRPr="00EA68A1">
        <w:rPr>
          <w:rFonts w:ascii="Times New Roman" w:eastAsia="Times New Roman" w:hAnsi="Times New Roman" w:cs="Times New Roman"/>
          <w:b/>
          <w:sz w:val="24"/>
          <w:szCs w:val="24"/>
          <w:lang w:eastAsia="ru-RU"/>
        </w:rPr>
        <w:t>тыс. руб.</w:t>
      </w:r>
      <w:bookmarkEnd w:id="1"/>
      <w:r w:rsidRPr="00EA68A1">
        <w:rPr>
          <w:rFonts w:ascii="Times New Roman" w:eastAsia="Times New Roman" w:hAnsi="Times New Roman" w:cs="Times New Roman"/>
          <w:sz w:val="24"/>
          <w:szCs w:val="24"/>
          <w:lang w:eastAsia="ru-RU"/>
        </w:rPr>
        <w:t xml:space="preserve"> </w:t>
      </w:r>
    </w:p>
    <w:p w14:paraId="3D4A4C0B" w14:textId="77777777"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Из них:</w:t>
      </w:r>
    </w:p>
    <w:p w14:paraId="66541098" w14:textId="77777777" w:rsidR="006D36B3"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НДФЛ </w:t>
      </w:r>
      <w:r w:rsidR="00E038F3">
        <w:rPr>
          <w:rFonts w:ascii="Times New Roman" w:eastAsia="Times New Roman" w:hAnsi="Times New Roman" w:cs="Times New Roman"/>
          <w:sz w:val="24"/>
          <w:szCs w:val="24"/>
          <w:lang w:eastAsia="ru-RU"/>
        </w:rPr>
        <w:t>24 253,5</w:t>
      </w:r>
      <w:r w:rsidR="006D36B3" w:rsidRPr="00EA68A1">
        <w:rPr>
          <w:rFonts w:ascii="Times New Roman" w:eastAsia="Times New Roman" w:hAnsi="Times New Roman" w:cs="Times New Roman"/>
          <w:sz w:val="24"/>
          <w:szCs w:val="24"/>
          <w:lang w:eastAsia="ru-RU"/>
        </w:rPr>
        <w:t xml:space="preserve"> тыс. руб.</w:t>
      </w:r>
    </w:p>
    <w:p w14:paraId="420D85D0" w14:textId="77777777"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Межбюджетный трансферт на выплату поощрения депутатам за 202</w:t>
      </w:r>
      <w:r w:rsidR="00E038F3">
        <w:rPr>
          <w:rFonts w:ascii="Times New Roman" w:eastAsia="Times New Roman" w:hAnsi="Times New Roman" w:cs="Times New Roman"/>
          <w:sz w:val="24"/>
          <w:szCs w:val="24"/>
          <w:lang w:eastAsia="ru-RU"/>
        </w:rPr>
        <w:t>3</w:t>
      </w:r>
      <w:r w:rsidRPr="00EA68A1">
        <w:rPr>
          <w:rFonts w:ascii="Times New Roman" w:eastAsia="Times New Roman" w:hAnsi="Times New Roman" w:cs="Times New Roman"/>
          <w:sz w:val="24"/>
          <w:szCs w:val="24"/>
          <w:lang w:eastAsia="ru-RU"/>
        </w:rPr>
        <w:t xml:space="preserve"> год 2 </w:t>
      </w:r>
      <w:r w:rsidR="00E038F3">
        <w:rPr>
          <w:rFonts w:ascii="Times New Roman" w:eastAsia="Times New Roman" w:hAnsi="Times New Roman" w:cs="Times New Roman"/>
          <w:sz w:val="24"/>
          <w:szCs w:val="24"/>
          <w:lang w:eastAsia="ru-RU"/>
        </w:rPr>
        <w:t>640</w:t>
      </w:r>
      <w:r w:rsidRPr="00EA68A1">
        <w:rPr>
          <w:rFonts w:ascii="Times New Roman" w:eastAsia="Times New Roman" w:hAnsi="Times New Roman" w:cs="Times New Roman"/>
          <w:sz w:val="24"/>
          <w:szCs w:val="24"/>
          <w:lang w:eastAsia="ru-RU"/>
        </w:rPr>
        <w:t>,0 тыс. руб.</w:t>
      </w:r>
    </w:p>
    <w:p w14:paraId="163BF85E" w14:textId="77777777" w:rsidR="00AE389E"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b/>
          <w:sz w:val="24"/>
          <w:szCs w:val="24"/>
          <w:lang w:eastAsia="ru-RU"/>
        </w:rPr>
        <w:t xml:space="preserve">Фактически исполнено по разделу Доходы – </w:t>
      </w:r>
      <w:r w:rsidR="009E00FF">
        <w:rPr>
          <w:rFonts w:ascii="Times New Roman" w:eastAsia="Times New Roman" w:hAnsi="Times New Roman" w:cs="Times New Roman"/>
          <w:b/>
          <w:sz w:val="24"/>
          <w:szCs w:val="24"/>
          <w:lang w:eastAsia="ru-RU"/>
        </w:rPr>
        <w:t>34 061,3</w:t>
      </w:r>
      <w:r w:rsidRPr="00EA68A1">
        <w:rPr>
          <w:rFonts w:ascii="Times New Roman" w:eastAsia="Times New Roman" w:hAnsi="Times New Roman" w:cs="Times New Roman"/>
          <w:b/>
          <w:sz w:val="24"/>
          <w:szCs w:val="24"/>
          <w:lang w:eastAsia="ru-RU"/>
        </w:rPr>
        <w:t xml:space="preserve"> тыс. руб</w:t>
      </w:r>
      <w:r w:rsidRPr="00EA68A1">
        <w:rPr>
          <w:rFonts w:ascii="Times New Roman" w:eastAsia="Times New Roman" w:hAnsi="Times New Roman" w:cs="Times New Roman"/>
          <w:sz w:val="24"/>
          <w:szCs w:val="24"/>
          <w:lang w:eastAsia="ru-RU"/>
        </w:rPr>
        <w:t>.</w:t>
      </w:r>
      <w:r w:rsidR="00AE389E" w:rsidRPr="00EA68A1">
        <w:rPr>
          <w:rFonts w:ascii="Times New Roman" w:eastAsia="Times New Roman" w:hAnsi="Times New Roman" w:cs="Times New Roman"/>
          <w:sz w:val="24"/>
          <w:szCs w:val="24"/>
          <w:lang w:eastAsia="ru-RU"/>
        </w:rPr>
        <w:t>, что составил</w:t>
      </w:r>
      <w:r w:rsidR="00C40C5F" w:rsidRPr="00EA68A1">
        <w:rPr>
          <w:rFonts w:ascii="Times New Roman" w:eastAsia="Times New Roman" w:hAnsi="Times New Roman" w:cs="Times New Roman"/>
          <w:sz w:val="24"/>
          <w:szCs w:val="24"/>
          <w:lang w:eastAsia="ru-RU"/>
        </w:rPr>
        <w:t>о</w:t>
      </w:r>
      <w:r w:rsidR="00AE389E" w:rsidRPr="00EA68A1">
        <w:rPr>
          <w:rFonts w:ascii="Times New Roman" w:eastAsia="Times New Roman" w:hAnsi="Times New Roman" w:cs="Times New Roman"/>
          <w:sz w:val="24"/>
          <w:szCs w:val="24"/>
          <w:lang w:eastAsia="ru-RU"/>
        </w:rPr>
        <w:t xml:space="preserve"> </w:t>
      </w:r>
      <w:r w:rsidR="003A2FF3" w:rsidRPr="00EA68A1">
        <w:rPr>
          <w:rFonts w:ascii="Times New Roman" w:eastAsia="Times New Roman" w:hAnsi="Times New Roman" w:cs="Times New Roman"/>
          <w:sz w:val="24"/>
          <w:szCs w:val="24"/>
          <w:lang w:eastAsia="ru-RU"/>
        </w:rPr>
        <w:t>1</w:t>
      </w:r>
      <w:r w:rsidR="009E00FF">
        <w:rPr>
          <w:rFonts w:ascii="Times New Roman" w:eastAsia="Times New Roman" w:hAnsi="Times New Roman" w:cs="Times New Roman"/>
          <w:sz w:val="24"/>
          <w:szCs w:val="24"/>
          <w:lang w:eastAsia="ru-RU"/>
        </w:rPr>
        <w:t>27</w:t>
      </w:r>
      <w:r w:rsidR="00AE389E" w:rsidRPr="00EA68A1">
        <w:rPr>
          <w:rFonts w:ascii="Times New Roman" w:eastAsia="Times New Roman" w:hAnsi="Times New Roman" w:cs="Times New Roman"/>
          <w:sz w:val="24"/>
          <w:szCs w:val="24"/>
          <w:lang w:eastAsia="ru-RU"/>
        </w:rPr>
        <w:t xml:space="preserve"> процентов</w:t>
      </w:r>
      <w:r w:rsidR="003A2FF3" w:rsidRPr="00EA68A1">
        <w:rPr>
          <w:rFonts w:ascii="Times New Roman" w:eastAsia="Times New Roman" w:hAnsi="Times New Roman" w:cs="Times New Roman"/>
          <w:sz w:val="24"/>
          <w:szCs w:val="24"/>
          <w:lang w:eastAsia="ru-RU"/>
        </w:rPr>
        <w:t>.</w:t>
      </w:r>
      <w:r w:rsidR="00AE389E" w:rsidRPr="00EA68A1">
        <w:rPr>
          <w:rFonts w:ascii="Times New Roman" w:eastAsia="Times New Roman" w:hAnsi="Times New Roman" w:cs="Times New Roman"/>
          <w:sz w:val="24"/>
          <w:szCs w:val="24"/>
          <w:lang w:eastAsia="ru-RU"/>
        </w:rPr>
        <w:t xml:space="preserve"> </w:t>
      </w:r>
    </w:p>
    <w:p w14:paraId="15B3F110" w14:textId="77777777"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Из них:</w:t>
      </w:r>
    </w:p>
    <w:p w14:paraId="3333AE28" w14:textId="77777777"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НДФЛ </w:t>
      </w:r>
      <w:r w:rsidR="009E00FF">
        <w:rPr>
          <w:rFonts w:ascii="Times New Roman" w:eastAsia="Times New Roman" w:hAnsi="Times New Roman" w:cs="Times New Roman"/>
          <w:sz w:val="24"/>
          <w:szCs w:val="24"/>
          <w:lang w:eastAsia="ru-RU"/>
        </w:rPr>
        <w:t>31444,5</w:t>
      </w:r>
      <w:r w:rsidRPr="00EA68A1">
        <w:rPr>
          <w:rFonts w:ascii="Times New Roman" w:eastAsia="Times New Roman" w:hAnsi="Times New Roman" w:cs="Times New Roman"/>
          <w:sz w:val="24"/>
          <w:szCs w:val="24"/>
          <w:lang w:eastAsia="ru-RU"/>
        </w:rPr>
        <w:t xml:space="preserve"> тыс. руб.,  </w:t>
      </w:r>
    </w:p>
    <w:p w14:paraId="60AD08F9" w14:textId="77777777"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Межбюджетный трансферт на выплату поощрения депутатам за 202</w:t>
      </w:r>
      <w:r w:rsidR="009E00FF">
        <w:rPr>
          <w:rFonts w:ascii="Times New Roman" w:eastAsia="Times New Roman" w:hAnsi="Times New Roman" w:cs="Times New Roman"/>
          <w:sz w:val="24"/>
          <w:szCs w:val="24"/>
          <w:lang w:eastAsia="ru-RU"/>
        </w:rPr>
        <w:t>3</w:t>
      </w:r>
      <w:r w:rsidRPr="00EA68A1">
        <w:rPr>
          <w:rFonts w:ascii="Times New Roman" w:eastAsia="Times New Roman" w:hAnsi="Times New Roman" w:cs="Times New Roman"/>
          <w:sz w:val="24"/>
          <w:szCs w:val="24"/>
          <w:lang w:eastAsia="ru-RU"/>
        </w:rPr>
        <w:t xml:space="preserve"> год 2</w:t>
      </w:r>
      <w:r w:rsidR="000D735A" w:rsidRPr="00EA68A1">
        <w:rPr>
          <w:rFonts w:ascii="Times New Roman" w:eastAsia="Times New Roman" w:hAnsi="Times New Roman" w:cs="Times New Roman"/>
          <w:sz w:val="24"/>
          <w:szCs w:val="24"/>
          <w:lang w:eastAsia="ru-RU"/>
        </w:rPr>
        <w:t> </w:t>
      </w:r>
      <w:r w:rsidR="009E00FF">
        <w:rPr>
          <w:rFonts w:ascii="Times New Roman" w:eastAsia="Times New Roman" w:hAnsi="Times New Roman" w:cs="Times New Roman"/>
          <w:sz w:val="24"/>
          <w:szCs w:val="24"/>
          <w:lang w:eastAsia="ru-RU"/>
        </w:rPr>
        <w:t>64</w:t>
      </w:r>
      <w:r w:rsidRPr="00EA68A1">
        <w:rPr>
          <w:rFonts w:ascii="Times New Roman" w:eastAsia="Times New Roman" w:hAnsi="Times New Roman" w:cs="Times New Roman"/>
          <w:sz w:val="24"/>
          <w:szCs w:val="24"/>
          <w:lang w:eastAsia="ru-RU"/>
        </w:rPr>
        <w:t>0</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0</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w:t>
      </w:r>
    </w:p>
    <w:p w14:paraId="693E2D7E" w14:textId="77777777" w:rsidR="00E36A79" w:rsidRPr="00EA68A1" w:rsidRDefault="00E36A79" w:rsidP="00E36A79">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w:t>
      </w:r>
      <w:r w:rsidR="009E00FF">
        <w:rPr>
          <w:rFonts w:ascii="Times New Roman" w:eastAsia="Times New Roman" w:hAnsi="Times New Roman" w:cs="Times New Roman"/>
          <w:sz w:val="24"/>
          <w:szCs w:val="24"/>
          <w:lang w:eastAsia="ru-RU"/>
        </w:rPr>
        <w:t>Доходы внутригородских муниципальных образований от возврата остатков субсидий, субвенций и иных межбюджетных трансфертов, имеющих целевое назначение, прошлых лет 36,8 тыс. руб.,</w:t>
      </w:r>
    </w:p>
    <w:p w14:paraId="11643057" w14:textId="77777777" w:rsidR="00E36A79" w:rsidRPr="00EA68A1" w:rsidRDefault="00E36A79" w:rsidP="00DE03FC">
      <w:pPr>
        <w:jc w:val="both"/>
        <w:rPr>
          <w:rFonts w:ascii="Times New Roman" w:eastAsia="Calibri" w:hAnsi="Times New Roman" w:cs="Times New Roman"/>
          <w:sz w:val="24"/>
          <w:szCs w:val="24"/>
        </w:rPr>
      </w:pPr>
    </w:p>
    <w:p w14:paraId="4B9F2CDB" w14:textId="77777777" w:rsidR="00DE03FC" w:rsidRPr="00EA68A1" w:rsidRDefault="00DE03FC" w:rsidP="00DE03FC">
      <w:pPr>
        <w:autoSpaceDE w:val="0"/>
        <w:autoSpaceDN w:val="0"/>
        <w:adjustRightInd w:val="0"/>
        <w:spacing w:after="0" w:line="240" w:lineRule="auto"/>
        <w:jc w:val="center"/>
        <w:rPr>
          <w:rFonts w:ascii="Times New Roman" w:eastAsia="Calibri" w:hAnsi="Times New Roman" w:cs="Times New Roman"/>
          <w:b/>
          <w:bCs/>
          <w:sz w:val="24"/>
          <w:szCs w:val="24"/>
        </w:rPr>
      </w:pPr>
      <w:r w:rsidRPr="00EA68A1">
        <w:rPr>
          <w:rFonts w:ascii="Times New Roman" w:eastAsia="Calibri" w:hAnsi="Times New Roman" w:cs="Times New Roman"/>
          <w:b/>
          <w:bCs/>
          <w:sz w:val="24"/>
          <w:szCs w:val="24"/>
        </w:rPr>
        <w:t>Исполнение расходов бюджета муниципального округа Академический</w:t>
      </w:r>
    </w:p>
    <w:p w14:paraId="3488B0B1" w14:textId="77777777" w:rsidR="00DE03FC" w:rsidRPr="00EA68A1" w:rsidRDefault="009C203B" w:rsidP="00DE03FC">
      <w:pPr>
        <w:autoSpaceDE w:val="0"/>
        <w:autoSpaceDN w:val="0"/>
        <w:adjustRightInd w:val="0"/>
        <w:spacing w:after="0" w:line="240" w:lineRule="auto"/>
        <w:jc w:val="center"/>
        <w:rPr>
          <w:rFonts w:ascii="Times New Roman" w:eastAsia="Calibri" w:hAnsi="Times New Roman" w:cs="Times New Roman"/>
          <w:b/>
          <w:bCs/>
          <w:sz w:val="24"/>
          <w:szCs w:val="24"/>
        </w:rPr>
      </w:pPr>
      <w:r w:rsidRPr="00EA68A1">
        <w:rPr>
          <w:rFonts w:ascii="Times New Roman" w:eastAsia="Calibri" w:hAnsi="Times New Roman" w:cs="Times New Roman"/>
          <w:b/>
          <w:bCs/>
          <w:sz w:val="24"/>
          <w:szCs w:val="24"/>
        </w:rPr>
        <w:t xml:space="preserve">в разрезе ведомственной структуры </w:t>
      </w:r>
      <w:r w:rsidR="00DE03FC" w:rsidRPr="00EA68A1">
        <w:rPr>
          <w:rFonts w:ascii="Times New Roman" w:eastAsia="Calibri" w:hAnsi="Times New Roman" w:cs="Times New Roman"/>
          <w:b/>
          <w:bCs/>
          <w:sz w:val="24"/>
          <w:szCs w:val="24"/>
        </w:rPr>
        <w:t>за 202</w:t>
      </w:r>
      <w:r w:rsidR="009E00FF">
        <w:rPr>
          <w:rFonts w:ascii="Times New Roman" w:eastAsia="Calibri" w:hAnsi="Times New Roman" w:cs="Times New Roman"/>
          <w:b/>
          <w:bCs/>
          <w:sz w:val="24"/>
          <w:szCs w:val="24"/>
        </w:rPr>
        <w:t>3</w:t>
      </w:r>
      <w:r w:rsidR="00DE03FC" w:rsidRPr="00EA68A1">
        <w:rPr>
          <w:rFonts w:ascii="Times New Roman" w:eastAsia="Calibri" w:hAnsi="Times New Roman" w:cs="Times New Roman"/>
          <w:b/>
          <w:bCs/>
          <w:sz w:val="24"/>
          <w:szCs w:val="24"/>
        </w:rPr>
        <w:t xml:space="preserve"> год </w:t>
      </w:r>
    </w:p>
    <w:p w14:paraId="7AEF35B0" w14:textId="77777777" w:rsidR="00E46225" w:rsidRPr="00EA68A1" w:rsidRDefault="00E46225" w:rsidP="00DE03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8784" w:type="dxa"/>
        <w:tblLook w:val="04A0" w:firstRow="1" w:lastRow="0" w:firstColumn="1" w:lastColumn="0" w:noHBand="0" w:noVBand="1"/>
      </w:tblPr>
      <w:tblGrid>
        <w:gridCol w:w="780"/>
        <w:gridCol w:w="633"/>
        <w:gridCol w:w="4252"/>
        <w:gridCol w:w="1562"/>
        <w:gridCol w:w="1557"/>
      </w:tblGrid>
      <w:tr w:rsidR="00070C9B" w:rsidRPr="00EA68A1" w14:paraId="4006FC9B" w14:textId="77777777" w:rsidTr="00BE66A5">
        <w:trPr>
          <w:trHeight w:val="636"/>
        </w:trPr>
        <w:tc>
          <w:tcPr>
            <w:tcW w:w="141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5EB9467"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Коды БК</w:t>
            </w:r>
          </w:p>
        </w:tc>
        <w:tc>
          <w:tcPr>
            <w:tcW w:w="4252" w:type="dxa"/>
            <w:tcBorders>
              <w:top w:val="single" w:sz="4" w:space="0" w:color="auto"/>
              <w:left w:val="nil"/>
              <w:bottom w:val="single" w:sz="4" w:space="0" w:color="auto"/>
              <w:right w:val="single" w:sz="4" w:space="0" w:color="auto"/>
            </w:tcBorders>
            <w:shd w:val="clear" w:color="auto" w:fill="auto"/>
            <w:noWrap/>
            <w:hideMark/>
          </w:tcPr>
          <w:p w14:paraId="79A909CF"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Наименование</w:t>
            </w:r>
          </w:p>
        </w:tc>
        <w:tc>
          <w:tcPr>
            <w:tcW w:w="1562" w:type="dxa"/>
            <w:tcBorders>
              <w:top w:val="single" w:sz="4" w:space="0" w:color="auto"/>
              <w:left w:val="nil"/>
              <w:bottom w:val="single" w:sz="4" w:space="0" w:color="auto"/>
              <w:right w:val="single" w:sz="4" w:space="0" w:color="auto"/>
            </w:tcBorders>
            <w:shd w:val="clear" w:color="auto" w:fill="auto"/>
            <w:hideMark/>
          </w:tcPr>
          <w:p w14:paraId="64EA3498" w14:textId="77777777" w:rsidR="00E36A79" w:rsidRPr="00EA68A1" w:rsidRDefault="00E36A79"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Фактически исполнено,</w:t>
            </w:r>
          </w:p>
          <w:p w14:paraId="07F0A8BA"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тыс. руб.</w:t>
            </w:r>
          </w:p>
        </w:tc>
        <w:tc>
          <w:tcPr>
            <w:tcW w:w="1557" w:type="dxa"/>
            <w:tcBorders>
              <w:top w:val="single" w:sz="4" w:space="0" w:color="auto"/>
              <w:left w:val="nil"/>
              <w:bottom w:val="single" w:sz="4" w:space="0" w:color="auto"/>
              <w:right w:val="single" w:sz="4" w:space="0" w:color="auto"/>
            </w:tcBorders>
          </w:tcPr>
          <w:p w14:paraId="3685A490"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Исполнено,</w:t>
            </w:r>
            <w:r w:rsidRPr="00EA68A1">
              <w:rPr>
                <w:rFonts w:ascii="Times New Roman" w:eastAsia="Times New Roman" w:hAnsi="Times New Roman" w:cs="Times New Roman"/>
                <w:b/>
                <w:bCs/>
                <w:sz w:val="24"/>
                <w:szCs w:val="24"/>
                <w:lang w:eastAsia="ru-RU"/>
              </w:rPr>
              <w:br/>
              <w:t>%</w:t>
            </w:r>
          </w:p>
        </w:tc>
      </w:tr>
      <w:tr w:rsidR="00070C9B" w:rsidRPr="00EA68A1" w14:paraId="3C8562A0" w14:textId="77777777" w:rsidTr="00BE66A5">
        <w:trPr>
          <w:trHeight w:val="312"/>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715AD68"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01</w:t>
            </w:r>
          </w:p>
        </w:tc>
        <w:tc>
          <w:tcPr>
            <w:tcW w:w="633" w:type="dxa"/>
            <w:tcBorders>
              <w:top w:val="nil"/>
              <w:left w:val="nil"/>
              <w:bottom w:val="single" w:sz="4" w:space="0" w:color="auto"/>
              <w:right w:val="single" w:sz="4" w:space="0" w:color="auto"/>
            </w:tcBorders>
            <w:shd w:val="clear" w:color="auto" w:fill="auto"/>
            <w:noWrap/>
            <w:vAlign w:val="bottom"/>
            <w:hideMark/>
          </w:tcPr>
          <w:p w14:paraId="45AA6C96"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00</w:t>
            </w:r>
          </w:p>
        </w:tc>
        <w:tc>
          <w:tcPr>
            <w:tcW w:w="4252" w:type="dxa"/>
            <w:tcBorders>
              <w:top w:val="nil"/>
              <w:left w:val="nil"/>
              <w:bottom w:val="single" w:sz="4" w:space="0" w:color="auto"/>
              <w:right w:val="single" w:sz="4" w:space="0" w:color="auto"/>
            </w:tcBorders>
            <w:shd w:val="clear" w:color="auto" w:fill="auto"/>
            <w:noWrap/>
            <w:vAlign w:val="bottom"/>
            <w:hideMark/>
          </w:tcPr>
          <w:p w14:paraId="36148F5C" w14:textId="77777777" w:rsidR="00E46225"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Общегосударственные вопросы</w:t>
            </w:r>
            <w:r w:rsidR="00503914" w:rsidRPr="00EA68A1">
              <w:rPr>
                <w:rFonts w:ascii="Times New Roman" w:eastAsia="Times New Roman" w:hAnsi="Times New Roman" w:cs="Times New Roman"/>
                <w:b/>
                <w:bCs/>
                <w:sz w:val="24"/>
                <w:szCs w:val="24"/>
                <w:lang w:eastAsia="ru-RU"/>
              </w:rPr>
              <w:t>, в том числе:</w:t>
            </w:r>
          </w:p>
        </w:tc>
        <w:tc>
          <w:tcPr>
            <w:tcW w:w="1562" w:type="dxa"/>
            <w:tcBorders>
              <w:top w:val="nil"/>
              <w:left w:val="nil"/>
              <w:bottom w:val="single" w:sz="4" w:space="0" w:color="auto"/>
              <w:right w:val="single" w:sz="4" w:space="0" w:color="auto"/>
            </w:tcBorders>
            <w:shd w:val="clear" w:color="auto" w:fill="auto"/>
            <w:noWrap/>
            <w:vAlign w:val="bottom"/>
            <w:hideMark/>
          </w:tcPr>
          <w:p w14:paraId="4DCC803B" w14:textId="77777777" w:rsidR="00E46225" w:rsidRPr="00EA68A1" w:rsidRDefault="009E00FF" w:rsidP="00DE03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29215,6</w:t>
            </w:r>
          </w:p>
        </w:tc>
        <w:tc>
          <w:tcPr>
            <w:tcW w:w="1557" w:type="dxa"/>
            <w:tcBorders>
              <w:top w:val="nil"/>
              <w:left w:val="nil"/>
              <w:bottom w:val="single" w:sz="4" w:space="0" w:color="auto"/>
              <w:right w:val="single" w:sz="4" w:space="0" w:color="auto"/>
            </w:tcBorders>
          </w:tcPr>
          <w:p w14:paraId="39604009"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p>
        </w:tc>
      </w:tr>
      <w:tr w:rsidR="00070C9B" w:rsidRPr="00EA68A1" w14:paraId="5A18E400" w14:textId="77777777" w:rsidTr="00BE66A5">
        <w:trPr>
          <w:trHeight w:val="648"/>
        </w:trPr>
        <w:tc>
          <w:tcPr>
            <w:tcW w:w="780" w:type="dxa"/>
            <w:tcBorders>
              <w:top w:val="nil"/>
              <w:left w:val="single" w:sz="4" w:space="0" w:color="auto"/>
              <w:bottom w:val="single" w:sz="4" w:space="0" w:color="auto"/>
              <w:right w:val="single" w:sz="4" w:space="0" w:color="auto"/>
            </w:tcBorders>
            <w:shd w:val="clear" w:color="auto" w:fill="auto"/>
            <w:noWrap/>
            <w:hideMark/>
          </w:tcPr>
          <w:p w14:paraId="6425674B"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01</w:t>
            </w:r>
          </w:p>
        </w:tc>
        <w:tc>
          <w:tcPr>
            <w:tcW w:w="633" w:type="dxa"/>
            <w:tcBorders>
              <w:top w:val="nil"/>
              <w:left w:val="nil"/>
              <w:bottom w:val="single" w:sz="4" w:space="0" w:color="auto"/>
              <w:right w:val="single" w:sz="4" w:space="0" w:color="auto"/>
            </w:tcBorders>
            <w:shd w:val="clear" w:color="auto" w:fill="auto"/>
            <w:noWrap/>
            <w:hideMark/>
          </w:tcPr>
          <w:p w14:paraId="09F899EA"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02</w:t>
            </w:r>
          </w:p>
        </w:tc>
        <w:tc>
          <w:tcPr>
            <w:tcW w:w="4252" w:type="dxa"/>
            <w:tcBorders>
              <w:top w:val="nil"/>
              <w:left w:val="nil"/>
              <w:bottom w:val="single" w:sz="4" w:space="0" w:color="auto"/>
              <w:right w:val="single" w:sz="4" w:space="0" w:color="auto"/>
            </w:tcBorders>
            <w:shd w:val="clear" w:color="auto" w:fill="auto"/>
            <w:hideMark/>
          </w:tcPr>
          <w:p w14:paraId="21356E8A" w14:textId="77777777"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Функционирование высшего должностного лица субъекта РФ и муниципального образования</w:t>
            </w:r>
          </w:p>
        </w:tc>
        <w:tc>
          <w:tcPr>
            <w:tcW w:w="1562" w:type="dxa"/>
            <w:tcBorders>
              <w:top w:val="nil"/>
              <w:left w:val="nil"/>
              <w:bottom w:val="single" w:sz="4" w:space="0" w:color="auto"/>
              <w:right w:val="single" w:sz="4" w:space="0" w:color="auto"/>
            </w:tcBorders>
            <w:shd w:val="clear" w:color="auto" w:fill="auto"/>
            <w:noWrap/>
            <w:hideMark/>
          </w:tcPr>
          <w:p w14:paraId="19DE7761" w14:textId="77777777" w:rsidR="00E46225" w:rsidRPr="00EA68A1" w:rsidRDefault="009E00FF"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4511,0</w:t>
            </w:r>
          </w:p>
        </w:tc>
        <w:tc>
          <w:tcPr>
            <w:tcW w:w="1557" w:type="dxa"/>
            <w:tcBorders>
              <w:top w:val="nil"/>
              <w:left w:val="nil"/>
              <w:bottom w:val="single" w:sz="4" w:space="0" w:color="auto"/>
              <w:right w:val="single" w:sz="4" w:space="0" w:color="auto"/>
            </w:tcBorders>
          </w:tcPr>
          <w:p w14:paraId="06969683" w14:textId="77777777" w:rsidR="00E46225" w:rsidRPr="00EA68A1" w:rsidRDefault="008E3491"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98,</w:t>
            </w:r>
            <w:r w:rsidR="00BE66A5">
              <w:rPr>
                <w:rFonts w:ascii="Times New Roman" w:eastAsia="Times New Roman" w:hAnsi="Times New Roman" w:cs="Times New Roman"/>
                <w:sz w:val="24"/>
                <w:szCs w:val="24"/>
                <w:lang w:eastAsia="ru-RU"/>
              </w:rPr>
              <w:t>4</w:t>
            </w:r>
          </w:p>
        </w:tc>
      </w:tr>
      <w:tr w:rsidR="00070C9B" w:rsidRPr="00EA68A1" w14:paraId="7FE417CF" w14:textId="77777777" w:rsidTr="00BE66A5">
        <w:trPr>
          <w:trHeight w:val="1032"/>
        </w:trPr>
        <w:tc>
          <w:tcPr>
            <w:tcW w:w="780" w:type="dxa"/>
            <w:tcBorders>
              <w:top w:val="nil"/>
              <w:left w:val="single" w:sz="4" w:space="0" w:color="auto"/>
              <w:bottom w:val="single" w:sz="4" w:space="0" w:color="auto"/>
              <w:right w:val="single" w:sz="4" w:space="0" w:color="auto"/>
            </w:tcBorders>
            <w:shd w:val="clear" w:color="auto" w:fill="auto"/>
            <w:noWrap/>
            <w:hideMark/>
          </w:tcPr>
          <w:p w14:paraId="07EFA7A0"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lastRenderedPageBreak/>
              <w:t>01</w:t>
            </w:r>
          </w:p>
        </w:tc>
        <w:tc>
          <w:tcPr>
            <w:tcW w:w="633" w:type="dxa"/>
            <w:tcBorders>
              <w:top w:val="nil"/>
              <w:left w:val="nil"/>
              <w:bottom w:val="single" w:sz="4" w:space="0" w:color="auto"/>
              <w:right w:val="single" w:sz="4" w:space="0" w:color="auto"/>
            </w:tcBorders>
            <w:shd w:val="clear" w:color="auto" w:fill="auto"/>
            <w:noWrap/>
            <w:hideMark/>
          </w:tcPr>
          <w:p w14:paraId="0FFE4D84"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03</w:t>
            </w:r>
          </w:p>
        </w:tc>
        <w:tc>
          <w:tcPr>
            <w:tcW w:w="4252" w:type="dxa"/>
            <w:tcBorders>
              <w:top w:val="nil"/>
              <w:left w:val="nil"/>
              <w:bottom w:val="single" w:sz="4" w:space="0" w:color="auto"/>
              <w:right w:val="single" w:sz="4" w:space="0" w:color="auto"/>
            </w:tcBorders>
            <w:shd w:val="clear" w:color="auto" w:fill="auto"/>
            <w:hideMark/>
          </w:tcPr>
          <w:p w14:paraId="29F070C2" w14:textId="77777777"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2" w:type="dxa"/>
            <w:tcBorders>
              <w:top w:val="nil"/>
              <w:left w:val="nil"/>
              <w:bottom w:val="single" w:sz="4" w:space="0" w:color="auto"/>
              <w:right w:val="single" w:sz="4" w:space="0" w:color="auto"/>
            </w:tcBorders>
            <w:shd w:val="clear" w:color="auto" w:fill="auto"/>
            <w:noWrap/>
            <w:hideMark/>
          </w:tcPr>
          <w:p w14:paraId="082297F9" w14:textId="77777777" w:rsidR="00E46225" w:rsidRPr="009E00FF" w:rsidRDefault="009E00FF"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2697,5</w:t>
            </w:r>
          </w:p>
        </w:tc>
        <w:tc>
          <w:tcPr>
            <w:tcW w:w="1557" w:type="dxa"/>
            <w:tcBorders>
              <w:top w:val="nil"/>
              <w:left w:val="nil"/>
              <w:bottom w:val="single" w:sz="4" w:space="0" w:color="auto"/>
              <w:right w:val="single" w:sz="4" w:space="0" w:color="auto"/>
            </w:tcBorders>
          </w:tcPr>
          <w:p w14:paraId="322CE89A" w14:textId="77777777" w:rsidR="00E46225" w:rsidRPr="00EA68A1" w:rsidRDefault="00BE66A5"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97,8</w:t>
            </w:r>
          </w:p>
        </w:tc>
      </w:tr>
      <w:tr w:rsidR="00070C9B" w:rsidRPr="00EA68A1" w14:paraId="60A4C3EC" w14:textId="77777777" w:rsidTr="00BE66A5">
        <w:trPr>
          <w:trHeight w:val="1008"/>
        </w:trPr>
        <w:tc>
          <w:tcPr>
            <w:tcW w:w="780" w:type="dxa"/>
            <w:tcBorders>
              <w:top w:val="nil"/>
              <w:left w:val="single" w:sz="4" w:space="0" w:color="auto"/>
              <w:bottom w:val="single" w:sz="4" w:space="0" w:color="auto"/>
              <w:right w:val="single" w:sz="4" w:space="0" w:color="auto"/>
            </w:tcBorders>
            <w:shd w:val="clear" w:color="auto" w:fill="auto"/>
            <w:noWrap/>
            <w:hideMark/>
          </w:tcPr>
          <w:p w14:paraId="6C72656B"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01</w:t>
            </w:r>
          </w:p>
        </w:tc>
        <w:tc>
          <w:tcPr>
            <w:tcW w:w="633" w:type="dxa"/>
            <w:tcBorders>
              <w:top w:val="nil"/>
              <w:left w:val="nil"/>
              <w:bottom w:val="single" w:sz="4" w:space="0" w:color="auto"/>
              <w:right w:val="single" w:sz="4" w:space="0" w:color="auto"/>
            </w:tcBorders>
            <w:shd w:val="clear" w:color="auto" w:fill="auto"/>
            <w:noWrap/>
            <w:hideMark/>
          </w:tcPr>
          <w:p w14:paraId="7BA9B892"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04</w:t>
            </w:r>
          </w:p>
        </w:tc>
        <w:tc>
          <w:tcPr>
            <w:tcW w:w="4252" w:type="dxa"/>
            <w:tcBorders>
              <w:top w:val="nil"/>
              <w:left w:val="nil"/>
              <w:bottom w:val="single" w:sz="4" w:space="0" w:color="auto"/>
              <w:right w:val="single" w:sz="4" w:space="0" w:color="auto"/>
            </w:tcBorders>
            <w:shd w:val="clear" w:color="auto" w:fill="auto"/>
            <w:hideMark/>
          </w:tcPr>
          <w:p w14:paraId="391ABF3D" w14:textId="77777777"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562" w:type="dxa"/>
            <w:tcBorders>
              <w:top w:val="nil"/>
              <w:left w:val="nil"/>
              <w:bottom w:val="single" w:sz="4" w:space="0" w:color="auto"/>
              <w:right w:val="single" w:sz="4" w:space="0" w:color="auto"/>
            </w:tcBorders>
            <w:shd w:val="clear" w:color="auto" w:fill="auto"/>
            <w:noWrap/>
            <w:hideMark/>
          </w:tcPr>
          <w:p w14:paraId="522746EC" w14:textId="77777777" w:rsidR="00E46225" w:rsidRPr="00EA68A1" w:rsidRDefault="009E00FF"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21877,8</w:t>
            </w:r>
          </w:p>
        </w:tc>
        <w:tc>
          <w:tcPr>
            <w:tcW w:w="1557" w:type="dxa"/>
            <w:tcBorders>
              <w:top w:val="nil"/>
              <w:left w:val="nil"/>
              <w:bottom w:val="single" w:sz="4" w:space="0" w:color="auto"/>
              <w:right w:val="single" w:sz="4" w:space="0" w:color="auto"/>
            </w:tcBorders>
          </w:tcPr>
          <w:p w14:paraId="47D8BBAD" w14:textId="77777777" w:rsidR="00E46225" w:rsidRPr="00EA68A1" w:rsidRDefault="00BE66A5"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w:t>
            </w:r>
          </w:p>
        </w:tc>
      </w:tr>
      <w:tr w:rsidR="00070C9B" w:rsidRPr="00EA68A1" w14:paraId="6D5E63C7" w14:textId="77777777" w:rsidTr="00BE66A5">
        <w:trPr>
          <w:trHeight w:val="432"/>
        </w:trPr>
        <w:tc>
          <w:tcPr>
            <w:tcW w:w="780" w:type="dxa"/>
            <w:tcBorders>
              <w:top w:val="nil"/>
              <w:left w:val="single" w:sz="4" w:space="0" w:color="auto"/>
              <w:bottom w:val="single" w:sz="4" w:space="0" w:color="auto"/>
              <w:right w:val="single" w:sz="4" w:space="0" w:color="auto"/>
            </w:tcBorders>
            <w:shd w:val="clear" w:color="auto" w:fill="auto"/>
            <w:noWrap/>
            <w:hideMark/>
          </w:tcPr>
          <w:p w14:paraId="2BFD1A0A"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01</w:t>
            </w:r>
          </w:p>
        </w:tc>
        <w:tc>
          <w:tcPr>
            <w:tcW w:w="633" w:type="dxa"/>
            <w:tcBorders>
              <w:top w:val="nil"/>
              <w:left w:val="nil"/>
              <w:bottom w:val="single" w:sz="4" w:space="0" w:color="auto"/>
              <w:right w:val="single" w:sz="4" w:space="0" w:color="auto"/>
            </w:tcBorders>
            <w:shd w:val="clear" w:color="auto" w:fill="auto"/>
            <w:noWrap/>
            <w:hideMark/>
          </w:tcPr>
          <w:p w14:paraId="27DCBB4A"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11</w:t>
            </w:r>
          </w:p>
        </w:tc>
        <w:tc>
          <w:tcPr>
            <w:tcW w:w="4252" w:type="dxa"/>
            <w:tcBorders>
              <w:top w:val="nil"/>
              <w:left w:val="nil"/>
              <w:bottom w:val="single" w:sz="4" w:space="0" w:color="auto"/>
              <w:right w:val="single" w:sz="4" w:space="0" w:color="auto"/>
            </w:tcBorders>
            <w:shd w:val="clear" w:color="auto" w:fill="auto"/>
            <w:noWrap/>
            <w:hideMark/>
          </w:tcPr>
          <w:p w14:paraId="5A09CE90" w14:textId="77777777"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Резервные фонды</w:t>
            </w:r>
          </w:p>
        </w:tc>
        <w:tc>
          <w:tcPr>
            <w:tcW w:w="1562" w:type="dxa"/>
            <w:tcBorders>
              <w:top w:val="nil"/>
              <w:left w:val="nil"/>
              <w:bottom w:val="single" w:sz="4" w:space="0" w:color="auto"/>
              <w:right w:val="single" w:sz="4" w:space="0" w:color="auto"/>
            </w:tcBorders>
            <w:shd w:val="clear" w:color="auto" w:fill="auto"/>
            <w:noWrap/>
            <w:hideMark/>
          </w:tcPr>
          <w:p w14:paraId="45464B7F" w14:textId="77777777" w:rsidR="00E46225" w:rsidRPr="00EA68A1" w:rsidRDefault="00CA76AB"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0,0</w:t>
            </w:r>
          </w:p>
        </w:tc>
        <w:tc>
          <w:tcPr>
            <w:tcW w:w="1557" w:type="dxa"/>
            <w:tcBorders>
              <w:top w:val="nil"/>
              <w:left w:val="nil"/>
              <w:bottom w:val="single" w:sz="4" w:space="0" w:color="auto"/>
              <w:right w:val="single" w:sz="4" w:space="0" w:color="auto"/>
            </w:tcBorders>
          </w:tcPr>
          <w:p w14:paraId="34CB112B" w14:textId="77777777" w:rsidR="00E46225" w:rsidRPr="00EA68A1" w:rsidRDefault="008E3491"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0,0</w:t>
            </w:r>
          </w:p>
        </w:tc>
      </w:tr>
      <w:tr w:rsidR="00070C9B" w:rsidRPr="00EA68A1" w14:paraId="141D2FE1" w14:textId="77777777" w:rsidTr="00BE66A5">
        <w:trPr>
          <w:trHeight w:val="408"/>
        </w:trPr>
        <w:tc>
          <w:tcPr>
            <w:tcW w:w="780" w:type="dxa"/>
            <w:tcBorders>
              <w:top w:val="nil"/>
              <w:left w:val="single" w:sz="4" w:space="0" w:color="auto"/>
              <w:bottom w:val="single" w:sz="4" w:space="0" w:color="auto"/>
              <w:right w:val="single" w:sz="4" w:space="0" w:color="auto"/>
            </w:tcBorders>
            <w:shd w:val="clear" w:color="auto" w:fill="auto"/>
            <w:noWrap/>
            <w:hideMark/>
          </w:tcPr>
          <w:p w14:paraId="5926BC3B"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01 </w:t>
            </w:r>
          </w:p>
        </w:tc>
        <w:tc>
          <w:tcPr>
            <w:tcW w:w="633" w:type="dxa"/>
            <w:tcBorders>
              <w:top w:val="nil"/>
              <w:left w:val="nil"/>
              <w:bottom w:val="single" w:sz="4" w:space="0" w:color="auto"/>
              <w:right w:val="single" w:sz="4" w:space="0" w:color="auto"/>
            </w:tcBorders>
            <w:shd w:val="clear" w:color="auto" w:fill="auto"/>
            <w:noWrap/>
            <w:hideMark/>
          </w:tcPr>
          <w:p w14:paraId="3E1015D9"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13</w:t>
            </w:r>
          </w:p>
        </w:tc>
        <w:tc>
          <w:tcPr>
            <w:tcW w:w="4252" w:type="dxa"/>
            <w:tcBorders>
              <w:top w:val="nil"/>
              <w:left w:val="nil"/>
              <w:bottom w:val="single" w:sz="4" w:space="0" w:color="auto"/>
              <w:right w:val="single" w:sz="4" w:space="0" w:color="auto"/>
            </w:tcBorders>
            <w:shd w:val="clear" w:color="auto" w:fill="auto"/>
            <w:noWrap/>
            <w:hideMark/>
          </w:tcPr>
          <w:p w14:paraId="0A230DB0" w14:textId="77777777"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Другие общегосударственные вопросы</w:t>
            </w:r>
          </w:p>
        </w:tc>
        <w:tc>
          <w:tcPr>
            <w:tcW w:w="1562" w:type="dxa"/>
            <w:tcBorders>
              <w:top w:val="nil"/>
              <w:left w:val="nil"/>
              <w:bottom w:val="single" w:sz="4" w:space="0" w:color="auto"/>
              <w:right w:val="single" w:sz="4" w:space="0" w:color="auto"/>
            </w:tcBorders>
            <w:shd w:val="clear" w:color="auto" w:fill="auto"/>
            <w:noWrap/>
            <w:hideMark/>
          </w:tcPr>
          <w:p w14:paraId="7DD0C2F8" w14:textId="77777777" w:rsidR="00E46225" w:rsidRPr="00EA68A1" w:rsidRDefault="00BE66A5"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129,3</w:t>
            </w:r>
          </w:p>
        </w:tc>
        <w:tc>
          <w:tcPr>
            <w:tcW w:w="1557" w:type="dxa"/>
            <w:tcBorders>
              <w:top w:val="nil"/>
              <w:left w:val="nil"/>
              <w:bottom w:val="single" w:sz="4" w:space="0" w:color="auto"/>
              <w:right w:val="single" w:sz="4" w:space="0" w:color="auto"/>
            </w:tcBorders>
          </w:tcPr>
          <w:p w14:paraId="4CD4A079" w14:textId="77777777"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100,0</w:t>
            </w:r>
          </w:p>
        </w:tc>
      </w:tr>
      <w:tr w:rsidR="00070C9B" w:rsidRPr="00EA68A1" w14:paraId="23F5A890" w14:textId="77777777" w:rsidTr="00BE66A5">
        <w:trPr>
          <w:trHeight w:val="672"/>
        </w:trPr>
        <w:tc>
          <w:tcPr>
            <w:tcW w:w="780" w:type="dxa"/>
            <w:tcBorders>
              <w:top w:val="nil"/>
              <w:left w:val="single" w:sz="4" w:space="0" w:color="auto"/>
              <w:bottom w:val="single" w:sz="4" w:space="0" w:color="auto"/>
              <w:right w:val="single" w:sz="4" w:space="0" w:color="auto"/>
            </w:tcBorders>
            <w:shd w:val="clear" w:color="auto" w:fill="auto"/>
            <w:noWrap/>
            <w:hideMark/>
          </w:tcPr>
          <w:p w14:paraId="3EC2901F"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03</w:t>
            </w:r>
          </w:p>
        </w:tc>
        <w:tc>
          <w:tcPr>
            <w:tcW w:w="633" w:type="dxa"/>
            <w:tcBorders>
              <w:top w:val="nil"/>
              <w:left w:val="nil"/>
              <w:bottom w:val="single" w:sz="4" w:space="0" w:color="auto"/>
              <w:right w:val="single" w:sz="4" w:space="0" w:color="auto"/>
            </w:tcBorders>
            <w:shd w:val="clear" w:color="auto" w:fill="auto"/>
            <w:noWrap/>
            <w:hideMark/>
          </w:tcPr>
          <w:p w14:paraId="491FD6BE" w14:textId="77777777" w:rsidR="00E46225" w:rsidRPr="00EA68A1" w:rsidRDefault="00BE66A5" w:rsidP="00DE03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00</w:t>
            </w:r>
          </w:p>
        </w:tc>
        <w:tc>
          <w:tcPr>
            <w:tcW w:w="4252" w:type="dxa"/>
            <w:tcBorders>
              <w:top w:val="nil"/>
              <w:left w:val="nil"/>
              <w:bottom w:val="single" w:sz="4" w:space="0" w:color="auto"/>
              <w:right w:val="single" w:sz="4" w:space="0" w:color="auto"/>
            </w:tcBorders>
            <w:shd w:val="clear" w:color="auto" w:fill="auto"/>
            <w:hideMark/>
          </w:tcPr>
          <w:p w14:paraId="657E1CED" w14:textId="77777777" w:rsidR="00E46225"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1562" w:type="dxa"/>
            <w:tcBorders>
              <w:top w:val="nil"/>
              <w:left w:val="nil"/>
              <w:bottom w:val="single" w:sz="4" w:space="0" w:color="auto"/>
              <w:right w:val="single" w:sz="4" w:space="0" w:color="auto"/>
            </w:tcBorders>
            <w:shd w:val="clear" w:color="auto" w:fill="auto"/>
            <w:noWrap/>
            <w:hideMark/>
          </w:tcPr>
          <w:p w14:paraId="32288B23" w14:textId="77777777" w:rsidR="00E46225" w:rsidRPr="00BE66A5" w:rsidRDefault="00BE66A5" w:rsidP="00DE03FC">
            <w:pPr>
              <w:spacing w:after="0" w:line="240" w:lineRule="auto"/>
              <w:jc w:val="center"/>
              <w:rPr>
                <w:rFonts w:ascii="Times New Roman" w:eastAsia="Times New Roman" w:hAnsi="Times New Roman" w:cs="Times New Roman"/>
                <w:sz w:val="24"/>
                <w:szCs w:val="24"/>
                <w:lang w:eastAsia="ru-RU"/>
              </w:rPr>
            </w:pPr>
            <w:r w:rsidRPr="00BE66A5">
              <w:rPr>
                <w:rFonts w:ascii="Times New Roman" w:eastAsia="Times New Roman" w:hAnsi="Times New Roman" w:cs="Times New Roman"/>
                <w:sz w:val="24"/>
                <w:szCs w:val="24"/>
                <w:lang w:eastAsia="ru-RU"/>
              </w:rPr>
              <w:t>493,9</w:t>
            </w:r>
          </w:p>
        </w:tc>
        <w:tc>
          <w:tcPr>
            <w:tcW w:w="1557" w:type="dxa"/>
            <w:tcBorders>
              <w:top w:val="nil"/>
              <w:left w:val="nil"/>
              <w:bottom w:val="single" w:sz="4" w:space="0" w:color="auto"/>
              <w:right w:val="single" w:sz="4" w:space="0" w:color="auto"/>
            </w:tcBorders>
          </w:tcPr>
          <w:p w14:paraId="586E8BCA" w14:textId="77777777" w:rsidR="00E46225" w:rsidRPr="00BE66A5" w:rsidRDefault="00E46225" w:rsidP="00DE03FC">
            <w:pPr>
              <w:spacing w:after="0" w:line="240" w:lineRule="auto"/>
              <w:jc w:val="center"/>
              <w:rPr>
                <w:rFonts w:ascii="Times New Roman" w:eastAsia="Times New Roman" w:hAnsi="Times New Roman" w:cs="Times New Roman"/>
                <w:sz w:val="24"/>
                <w:szCs w:val="24"/>
                <w:lang w:eastAsia="ru-RU"/>
              </w:rPr>
            </w:pPr>
          </w:p>
        </w:tc>
      </w:tr>
      <w:tr w:rsidR="00BE66A5" w:rsidRPr="00BE66A5" w14:paraId="3B9CD96D" w14:textId="77777777" w:rsidTr="00BE66A5">
        <w:trPr>
          <w:trHeight w:val="432"/>
        </w:trPr>
        <w:tc>
          <w:tcPr>
            <w:tcW w:w="780" w:type="dxa"/>
            <w:tcBorders>
              <w:top w:val="nil"/>
              <w:left w:val="single" w:sz="4" w:space="0" w:color="auto"/>
              <w:bottom w:val="single" w:sz="4" w:space="0" w:color="auto"/>
              <w:right w:val="single" w:sz="4" w:space="0" w:color="auto"/>
            </w:tcBorders>
            <w:shd w:val="clear" w:color="auto" w:fill="auto"/>
            <w:noWrap/>
          </w:tcPr>
          <w:p w14:paraId="22507089" w14:textId="77777777" w:rsidR="00BE66A5" w:rsidRPr="00BE66A5" w:rsidRDefault="00BE66A5" w:rsidP="00DE03FC">
            <w:pPr>
              <w:spacing w:after="0" w:line="240" w:lineRule="auto"/>
              <w:jc w:val="center"/>
              <w:rPr>
                <w:rFonts w:ascii="Times New Roman" w:eastAsia="Times New Roman" w:hAnsi="Times New Roman" w:cs="Times New Roman"/>
                <w:sz w:val="24"/>
                <w:szCs w:val="24"/>
                <w:lang w:eastAsia="ru-RU"/>
              </w:rPr>
            </w:pPr>
            <w:r w:rsidRPr="00BE66A5">
              <w:rPr>
                <w:rFonts w:ascii="Times New Roman" w:eastAsia="Times New Roman" w:hAnsi="Times New Roman" w:cs="Times New Roman"/>
                <w:sz w:val="24"/>
                <w:szCs w:val="24"/>
                <w:lang w:eastAsia="ru-RU"/>
              </w:rPr>
              <w:t>03</w:t>
            </w:r>
          </w:p>
        </w:tc>
        <w:tc>
          <w:tcPr>
            <w:tcW w:w="633" w:type="dxa"/>
            <w:tcBorders>
              <w:top w:val="nil"/>
              <w:left w:val="nil"/>
              <w:bottom w:val="single" w:sz="4" w:space="0" w:color="auto"/>
              <w:right w:val="single" w:sz="4" w:space="0" w:color="auto"/>
            </w:tcBorders>
            <w:shd w:val="clear" w:color="auto" w:fill="auto"/>
            <w:noWrap/>
          </w:tcPr>
          <w:p w14:paraId="02F9F18B" w14:textId="77777777" w:rsidR="00BE66A5" w:rsidRPr="00BE66A5" w:rsidRDefault="00BE66A5" w:rsidP="00DE03FC">
            <w:pPr>
              <w:spacing w:after="0" w:line="240" w:lineRule="auto"/>
              <w:jc w:val="center"/>
              <w:rPr>
                <w:rFonts w:ascii="Times New Roman" w:eastAsia="Times New Roman" w:hAnsi="Times New Roman" w:cs="Times New Roman"/>
                <w:sz w:val="24"/>
                <w:szCs w:val="24"/>
                <w:lang w:eastAsia="ru-RU"/>
              </w:rPr>
            </w:pPr>
            <w:r w:rsidRPr="00BE66A5">
              <w:rPr>
                <w:rFonts w:ascii="Times New Roman" w:eastAsia="Times New Roman" w:hAnsi="Times New Roman" w:cs="Times New Roman"/>
                <w:sz w:val="24"/>
                <w:szCs w:val="24"/>
                <w:lang w:eastAsia="ru-RU"/>
              </w:rPr>
              <w:t>14</w:t>
            </w:r>
          </w:p>
        </w:tc>
        <w:tc>
          <w:tcPr>
            <w:tcW w:w="4252" w:type="dxa"/>
            <w:tcBorders>
              <w:top w:val="nil"/>
              <w:left w:val="nil"/>
              <w:bottom w:val="single" w:sz="4" w:space="0" w:color="auto"/>
              <w:right w:val="single" w:sz="4" w:space="0" w:color="auto"/>
            </w:tcBorders>
            <w:shd w:val="clear" w:color="auto" w:fill="auto"/>
          </w:tcPr>
          <w:p w14:paraId="49B416B2" w14:textId="77777777" w:rsidR="00BE66A5" w:rsidRPr="00BE66A5" w:rsidRDefault="00BE66A5" w:rsidP="00DE03FC">
            <w:pPr>
              <w:spacing w:after="0" w:line="240" w:lineRule="auto"/>
              <w:rPr>
                <w:rFonts w:ascii="Times New Roman" w:eastAsia="Times New Roman" w:hAnsi="Times New Roman" w:cs="Times New Roman"/>
                <w:sz w:val="24"/>
                <w:szCs w:val="24"/>
                <w:lang w:eastAsia="ru-RU"/>
              </w:rPr>
            </w:pPr>
            <w:r w:rsidRPr="00BE66A5">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562" w:type="dxa"/>
            <w:tcBorders>
              <w:top w:val="nil"/>
              <w:left w:val="nil"/>
              <w:bottom w:val="single" w:sz="4" w:space="0" w:color="auto"/>
              <w:right w:val="single" w:sz="4" w:space="0" w:color="auto"/>
            </w:tcBorders>
            <w:shd w:val="clear" w:color="auto" w:fill="auto"/>
            <w:noWrap/>
          </w:tcPr>
          <w:p w14:paraId="1CD78329" w14:textId="77777777" w:rsidR="00BE66A5" w:rsidRPr="00BE66A5" w:rsidRDefault="00BE66A5"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493,9</w:t>
            </w:r>
          </w:p>
        </w:tc>
        <w:tc>
          <w:tcPr>
            <w:tcW w:w="1557" w:type="dxa"/>
            <w:tcBorders>
              <w:top w:val="nil"/>
              <w:left w:val="nil"/>
              <w:bottom w:val="single" w:sz="4" w:space="0" w:color="auto"/>
              <w:right w:val="single" w:sz="4" w:space="0" w:color="auto"/>
            </w:tcBorders>
          </w:tcPr>
          <w:p w14:paraId="12CF73DE" w14:textId="77777777" w:rsidR="00BE66A5" w:rsidRPr="00BE66A5" w:rsidRDefault="001657F2"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w:t>
            </w:r>
          </w:p>
        </w:tc>
      </w:tr>
      <w:tr w:rsidR="00BE66A5" w:rsidRPr="00EA68A1" w14:paraId="667F3F96" w14:textId="77777777" w:rsidTr="00BE66A5">
        <w:trPr>
          <w:trHeight w:val="432"/>
        </w:trPr>
        <w:tc>
          <w:tcPr>
            <w:tcW w:w="780" w:type="dxa"/>
            <w:tcBorders>
              <w:top w:val="nil"/>
              <w:left w:val="single" w:sz="4" w:space="0" w:color="auto"/>
              <w:bottom w:val="single" w:sz="4" w:space="0" w:color="auto"/>
              <w:right w:val="single" w:sz="4" w:space="0" w:color="auto"/>
            </w:tcBorders>
            <w:shd w:val="clear" w:color="auto" w:fill="auto"/>
            <w:noWrap/>
          </w:tcPr>
          <w:p w14:paraId="0B4DF2E8" w14:textId="77777777" w:rsidR="00BE66A5" w:rsidRPr="00EA68A1" w:rsidRDefault="00BE66A5" w:rsidP="00DE03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07</w:t>
            </w:r>
          </w:p>
        </w:tc>
        <w:tc>
          <w:tcPr>
            <w:tcW w:w="633" w:type="dxa"/>
            <w:tcBorders>
              <w:top w:val="nil"/>
              <w:left w:val="nil"/>
              <w:bottom w:val="single" w:sz="4" w:space="0" w:color="auto"/>
              <w:right w:val="single" w:sz="4" w:space="0" w:color="auto"/>
            </w:tcBorders>
            <w:shd w:val="clear" w:color="auto" w:fill="auto"/>
            <w:noWrap/>
          </w:tcPr>
          <w:p w14:paraId="486C6C9F" w14:textId="77777777" w:rsidR="00BE66A5" w:rsidRPr="00EA68A1" w:rsidRDefault="00BE66A5" w:rsidP="00DE03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4252" w:type="dxa"/>
            <w:tcBorders>
              <w:top w:val="nil"/>
              <w:left w:val="nil"/>
              <w:bottom w:val="single" w:sz="4" w:space="0" w:color="auto"/>
              <w:right w:val="single" w:sz="4" w:space="0" w:color="auto"/>
            </w:tcBorders>
            <w:shd w:val="clear" w:color="auto" w:fill="auto"/>
          </w:tcPr>
          <w:p w14:paraId="028FEE66" w14:textId="77777777" w:rsidR="00BE66A5" w:rsidRPr="00EA68A1" w:rsidRDefault="00BE66A5" w:rsidP="00DE03F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Образование</w:t>
            </w:r>
          </w:p>
        </w:tc>
        <w:tc>
          <w:tcPr>
            <w:tcW w:w="1562" w:type="dxa"/>
            <w:tcBorders>
              <w:top w:val="nil"/>
              <w:left w:val="nil"/>
              <w:bottom w:val="single" w:sz="4" w:space="0" w:color="auto"/>
              <w:right w:val="single" w:sz="4" w:space="0" w:color="auto"/>
            </w:tcBorders>
            <w:shd w:val="clear" w:color="auto" w:fill="auto"/>
            <w:noWrap/>
          </w:tcPr>
          <w:p w14:paraId="66B98257" w14:textId="77777777" w:rsidR="00BE66A5" w:rsidRPr="00BE66A5" w:rsidRDefault="00BE66A5" w:rsidP="00DE03FC">
            <w:pPr>
              <w:spacing w:after="0" w:line="240" w:lineRule="auto"/>
              <w:jc w:val="center"/>
              <w:rPr>
                <w:rFonts w:ascii="Times New Roman" w:eastAsia="Times New Roman" w:hAnsi="Times New Roman" w:cs="Times New Roman"/>
                <w:sz w:val="24"/>
                <w:szCs w:val="24"/>
                <w:lang w:eastAsia="ru-RU"/>
              </w:rPr>
            </w:pPr>
            <w:r w:rsidRPr="00BE66A5">
              <w:rPr>
                <w:rFonts w:ascii="Times New Roman" w:eastAsia="Times New Roman" w:hAnsi="Times New Roman" w:cs="Times New Roman"/>
                <w:sz w:val="24"/>
                <w:szCs w:val="24"/>
                <w:lang w:eastAsia="ru-RU"/>
              </w:rPr>
              <w:t>25,0</w:t>
            </w:r>
          </w:p>
        </w:tc>
        <w:tc>
          <w:tcPr>
            <w:tcW w:w="1557" w:type="dxa"/>
            <w:tcBorders>
              <w:top w:val="nil"/>
              <w:left w:val="nil"/>
              <w:bottom w:val="single" w:sz="4" w:space="0" w:color="auto"/>
              <w:right w:val="single" w:sz="4" w:space="0" w:color="auto"/>
            </w:tcBorders>
          </w:tcPr>
          <w:p w14:paraId="75CA21CA" w14:textId="77777777" w:rsidR="00BE66A5" w:rsidRPr="00BE66A5" w:rsidRDefault="001657F2"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070C9B" w:rsidRPr="00EA68A1" w14:paraId="4170A59F" w14:textId="77777777" w:rsidTr="00BE66A5">
        <w:trPr>
          <w:trHeight w:val="432"/>
        </w:trPr>
        <w:tc>
          <w:tcPr>
            <w:tcW w:w="780" w:type="dxa"/>
            <w:tcBorders>
              <w:top w:val="nil"/>
              <w:left w:val="single" w:sz="4" w:space="0" w:color="auto"/>
              <w:bottom w:val="single" w:sz="4" w:space="0" w:color="auto"/>
              <w:right w:val="single" w:sz="4" w:space="0" w:color="auto"/>
            </w:tcBorders>
            <w:shd w:val="clear" w:color="auto" w:fill="auto"/>
            <w:noWrap/>
            <w:hideMark/>
          </w:tcPr>
          <w:p w14:paraId="3AB74B6A"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08</w:t>
            </w:r>
          </w:p>
        </w:tc>
        <w:tc>
          <w:tcPr>
            <w:tcW w:w="633" w:type="dxa"/>
            <w:tcBorders>
              <w:top w:val="nil"/>
              <w:left w:val="nil"/>
              <w:bottom w:val="single" w:sz="4" w:space="0" w:color="auto"/>
              <w:right w:val="single" w:sz="4" w:space="0" w:color="auto"/>
            </w:tcBorders>
            <w:shd w:val="clear" w:color="auto" w:fill="auto"/>
            <w:noWrap/>
            <w:hideMark/>
          </w:tcPr>
          <w:p w14:paraId="24D4E6E5"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04</w:t>
            </w:r>
          </w:p>
        </w:tc>
        <w:tc>
          <w:tcPr>
            <w:tcW w:w="4252" w:type="dxa"/>
            <w:tcBorders>
              <w:top w:val="nil"/>
              <w:left w:val="nil"/>
              <w:bottom w:val="single" w:sz="4" w:space="0" w:color="auto"/>
              <w:right w:val="single" w:sz="4" w:space="0" w:color="auto"/>
            </w:tcBorders>
            <w:shd w:val="clear" w:color="auto" w:fill="auto"/>
            <w:hideMark/>
          </w:tcPr>
          <w:p w14:paraId="16AA9A50" w14:textId="77777777" w:rsidR="00E46225"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1562" w:type="dxa"/>
            <w:tcBorders>
              <w:top w:val="nil"/>
              <w:left w:val="nil"/>
              <w:bottom w:val="single" w:sz="4" w:space="0" w:color="auto"/>
              <w:right w:val="single" w:sz="4" w:space="0" w:color="auto"/>
            </w:tcBorders>
            <w:shd w:val="clear" w:color="auto" w:fill="auto"/>
            <w:noWrap/>
            <w:hideMark/>
          </w:tcPr>
          <w:p w14:paraId="29EEAE9A" w14:textId="77777777" w:rsidR="00E46225" w:rsidRPr="00BE66A5" w:rsidRDefault="00BE66A5"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2085,9</w:t>
            </w:r>
          </w:p>
        </w:tc>
        <w:tc>
          <w:tcPr>
            <w:tcW w:w="1557" w:type="dxa"/>
            <w:tcBorders>
              <w:top w:val="nil"/>
              <w:left w:val="nil"/>
              <w:bottom w:val="single" w:sz="4" w:space="0" w:color="auto"/>
              <w:right w:val="single" w:sz="4" w:space="0" w:color="auto"/>
            </w:tcBorders>
          </w:tcPr>
          <w:p w14:paraId="44AD24FC" w14:textId="77777777" w:rsidR="00E46225" w:rsidRPr="00BE66A5" w:rsidRDefault="001657F2"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070C9B" w:rsidRPr="00EA68A1" w14:paraId="5F5EEE41" w14:textId="77777777" w:rsidTr="00BE66A5">
        <w:trPr>
          <w:trHeight w:val="312"/>
        </w:trPr>
        <w:tc>
          <w:tcPr>
            <w:tcW w:w="780" w:type="dxa"/>
            <w:tcBorders>
              <w:top w:val="nil"/>
              <w:left w:val="single" w:sz="4" w:space="0" w:color="auto"/>
              <w:bottom w:val="single" w:sz="4" w:space="0" w:color="auto"/>
              <w:right w:val="single" w:sz="4" w:space="0" w:color="auto"/>
            </w:tcBorders>
            <w:shd w:val="clear" w:color="auto" w:fill="auto"/>
            <w:noWrap/>
            <w:hideMark/>
          </w:tcPr>
          <w:p w14:paraId="198EA8F2"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10</w:t>
            </w:r>
          </w:p>
        </w:tc>
        <w:tc>
          <w:tcPr>
            <w:tcW w:w="633" w:type="dxa"/>
            <w:tcBorders>
              <w:top w:val="nil"/>
              <w:left w:val="nil"/>
              <w:bottom w:val="single" w:sz="4" w:space="0" w:color="auto"/>
              <w:right w:val="single" w:sz="4" w:space="0" w:color="auto"/>
            </w:tcBorders>
            <w:shd w:val="clear" w:color="auto" w:fill="auto"/>
            <w:noWrap/>
            <w:hideMark/>
          </w:tcPr>
          <w:p w14:paraId="10F3F9C6"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00</w:t>
            </w:r>
          </w:p>
        </w:tc>
        <w:tc>
          <w:tcPr>
            <w:tcW w:w="4252" w:type="dxa"/>
            <w:tcBorders>
              <w:top w:val="nil"/>
              <w:left w:val="nil"/>
              <w:bottom w:val="single" w:sz="4" w:space="0" w:color="auto"/>
              <w:right w:val="single" w:sz="4" w:space="0" w:color="auto"/>
            </w:tcBorders>
            <w:shd w:val="clear" w:color="auto" w:fill="auto"/>
            <w:hideMark/>
          </w:tcPr>
          <w:p w14:paraId="7AC1DAB2" w14:textId="77777777" w:rsidR="00C76DD8"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Социальная политика</w:t>
            </w:r>
            <w:r w:rsidR="00503914" w:rsidRPr="00EA68A1">
              <w:rPr>
                <w:rFonts w:ascii="Times New Roman" w:eastAsia="Times New Roman" w:hAnsi="Times New Roman" w:cs="Times New Roman"/>
                <w:b/>
                <w:bCs/>
                <w:sz w:val="24"/>
                <w:szCs w:val="24"/>
                <w:lang w:eastAsia="ru-RU"/>
              </w:rPr>
              <w:t xml:space="preserve">, </w:t>
            </w:r>
          </w:p>
          <w:p w14:paraId="79EFE096" w14:textId="77777777" w:rsidR="00E46225" w:rsidRPr="00EA68A1" w:rsidRDefault="00503914"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в том числе:</w:t>
            </w:r>
          </w:p>
        </w:tc>
        <w:tc>
          <w:tcPr>
            <w:tcW w:w="1562" w:type="dxa"/>
            <w:tcBorders>
              <w:top w:val="nil"/>
              <w:left w:val="nil"/>
              <w:bottom w:val="single" w:sz="4" w:space="0" w:color="auto"/>
              <w:right w:val="single" w:sz="4" w:space="0" w:color="auto"/>
            </w:tcBorders>
            <w:shd w:val="clear" w:color="auto" w:fill="auto"/>
            <w:noWrap/>
            <w:hideMark/>
          </w:tcPr>
          <w:p w14:paraId="0287D980" w14:textId="77777777" w:rsidR="00E46225" w:rsidRPr="00BE66A5" w:rsidRDefault="00BE66A5"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1046,2</w:t>
            </w:r>
          </w:p>
        </w:tc>
        <w:tc>
          <w:tcPr>
            <w:tcW w:w="1557" w:type="dxa"/>
            <w:tcBorders>
              <w:top w:val="nil"/>
              <w:left w:val="nil"/>
              <w:bottom w:val="single" w:sz="4" w:space="0" w:color="auto"/>
              <w:right w:val="single" w:sz="4" w:space="0" w:color="auto"/>
            </w:tcBorders>
          </w:tcPr>
          <w:p w14:paraId="30AFB27B" w14:textId="77777777" w:rsidR="00E46225" w:rsidRPr="001657F2" w:rsidRDefault="00E46225" w:rsidP="00DE03FC">
            <w:pPr>
              <w:spacing w:after="0" w:line="240" w:lineRule="auto"/>
              <w:jc w:val="center"/>
              <w:rPr>
                <w:rFonts w:ascii="Times New Roman" w:eastAsia="Times New Roman" w:hAnsi="Times New Roman" w:cs="Times New Roman"/>
                <w:sz w:val="24"/>
                <w:szCs w:val="24"/>
                <w:lang w:eastAsia="ru-RU"/>
              </w:rPr>
            </w:pPr>
          </w:p>
        </w:tc>
      </w:tr>
      <w:tr w:rsidR="00070C9B" w:rsidRPr="00EA68A1" w14:paraId="53C70ACE" w14:textId="77777777" w:rsidTr="00BE66A5">
        <w:trPr>
          <w:trHeight w:val="720"/>
        </w:trPr>
        <w:tc>
          <w:tcPr>
            <w:tcW w:w="780" w:type="dxa"/>
            <w:tcBorders>
              <w:top w:val="nil"/>
              <w:left w:val="single" w:sz="4" w:space="0" w:color="auto"/>
              <w:bottom w:val="single" w:sz="4" w:space="0" w:color="auto"/>
              <w:right w:val="single" w:sz="4" w:space="0" w:color="auto"/>
            </w:tcBorders>
            <w:shd w:val="clear" w:color="auto" w:fill="auto"/>
            <w:noWrap/>
            <w:hideMark/>
          </w:tcPr>
          <w:p w14:paraId="57E70EBA"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w:t>
            </w:r>
          </w:p>
        </w:tc>
        <w:tc>
          <w:tcPr>
            <w:tcW w:w="633" w:type="dxa"/>
            <w:tcBorders>
              <w:top w:val="nil"/>
              <w:left w:val="nil"/>
              <w:bottom w:val="single" w:sz="4" w:space="0" w:color="auto"/>
              <w:right w:val="single" w:sz="4" w:space="0" w:color="auto"/>
            </w:tcBorders>
            <w:shd w:val="clear" w:color="auto" w:fill="auto"/>
            <w:noWrap/>
            <w:hideMark/>
          </w:tcPr>
          <w:p w14:paraId="562CCA9D"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01</w:t>
            </w:r>
          </w:p>
        </w:tc>
        <w:tc>
          <w:tcPr>
            <w:tcW w:w="4252" w:type="dxa"/>
            <w:tcBorders>
              <w:top w:val="nil"/>
              <w:left w:val="nil"/>
              <w:bottom w:val="single" w:sz="4" w:space="0" w:color="auto"/>
              <w:right w:val="single" w:sz="4" w:space="0" w:color="auto"/>
            </w:tcBorders>
            <w:shd w:val="clear" w:color="auto" w:fill="auto"/>
            <w:hideMark/>
          </w:tcPr>
          <w:p w14:paraId="0F65C919" w14:textId="77777777"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Доплаты к пенсиям муниципальным служащим города Москвы</w:t>
            </w:r>
          </w:p>
        </w:tc>
        <w:tc>
          <w:tcPr>
            <w:tcW w:w="1562" w:type="dxa"/>
            <w:tcBorders>
              <w:top w:val="nil"/>
              <w:left w:val="nil"/>
              <w:bottom w:val="single" w:sz="4" w:space="0" w:color="auto"/>
              <w:right w:val="single" w:sz="4" w:space="0" w:color="auto"/>
            </w:tcBorders>
            <w:shd w:val="clear" w:color="auto" w:fill="auto"/>
            <w:noWrap/>
            <w:hideMark/>
          </w:tcPr>
          <w:p w14:paraId="4EE07250" w14:textId="77777777" w:rsidR="00E46225" w:rsidRPr="00BE66A5" w:rsidRDefault="00BE66A5"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490,2</w:t>
            </w:r>
          </w:p>
        </w:tc>
        <w:tc>
          <w:tcPr>
            <w:tcW w:w="1557" w:type="dxa"/>
            <w:tcBorders>
              <w:top w:val="nil"/>
              <w:left w:val="nil"/>
              <w:bottom w:val="single" w:sz="4" w:space="0" w:color="auto"/>
              <w:right w:val="single" w:sz="4" w:space="0" w:color="auto"/>
            </w:tcBorders>
          </w:tcPr>
          <w:p w14:paraId="138E43AD" w14:textId="77777777" w:rsidR="00E46225" w:rsidRPr="00EA68A1" w:rsidRDefault="00503914"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100,0</w:t>
            </w:r>
          </w:p>
        </w:tc>
      </w:tr>
      <w:tr w:rsidR="00070C9B" w:rsidRPr="00EA68A1" w14:paraId="2666D303" w14:textId="77777777" w:rsidTr="00BE66A5">
        <w:trPr>
          <w:trHeight w:val="348"/>
        </w:trPr>
        <w:tc>
          <w:tcPr>
            <w:tcW w:w="780" w:type="dxa"/>
            <w:tcBorders>
              <w:top w:val="nil"/>
              <w:left w:val="single" w:sz="4" w:space="0" w:color="auto"/>
              <w:bottom w:val="single" w:sz="4" w:space="0" w:color="auto"/>
              <w:right w:val="single" w:sz="4" w:space="0" w:color="auto"/>
            </w:tcBorders>
            <w:shd w:val="clear" w:color="auto" w:fill="auto"/>
            <w:noWrap/>
            <w:hideMark/>
          </w:tcPr>
          <w:p w14:paraId="15F65B34"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10</w:t>
            </w:r>
          </w:p>
        </w:tc>
        <w:tc>
          <w:tcPr>
            <w:tcW w:w="633" w:type="dxa"/>
            <w:tcBorders>
              <w:top w:val="nil"/>
              <w:left w:val="nil"/>
              <w:bottom w:val="single" w:sz="4" w:space="0" w:color="auto"/>
              <w:right w:val="single" w:sz="4" w:space="0" w:color="auto"/>
            </w:tcBorders>
            <w:shd w:val="clear" w:color="auto" w:fill="auto"/>
            <w:noWrap/>
            <w:hideMark/>
          </w:tcPr>
          <w:p w14:paraId="27158F9E"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06</w:t>
            </w:r>
          </w:p>
        </w:tc>
        <w:tc>
          <w:tcPr>
            <w:tcW w:w="4252" w:type="dxa"/>
            <w:tcBorders>
              <w:top w:val="nil"/>
              <w:left w:val="nil"/>
              <w:bottom w:val="single" w:sz="4" w:space="0" w:color="auto"/>
              <w:right w:val="single" w:sz="4" w:space="0" w:color="auto"/>
            </w:tcBorders>
            <w:shd w:val="clear" w:color="auto" w:fill="auto"/>
            <w:hideMark/>
          </w:tcPr>
          <w:p w14:paraId="01335CF2" w14:textId="77777777"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Социальное обеспечение и иные выплаты населению</w:t>
            </w:r>
          </w:p>
        </w:tc>
        <w:tc>
          <w:tcPr>
            <w:tcW w:w="1562" w:type="dxa"/>
            <w:tcBorders>
              <w:top w:val="nil"/>
              <w:left w:val="nil"/>
              <w:bottom w:val="single" w:sz="4" w:space="0" w:color="auto"/>
              <w:right w:val="single" w:sz="4" w:space="0" w:color="auto"/>
            </w:tcBorders>
            <w:shd w:val="clear" w:color="auto" w:fill="auto"/>
            <w:noWrap/>
            <w:hideMark/>
          </w:tcPr>
          <w:p w14:paraId="2A815A66" w14:textId="77777777" w:rsidR="00E46225" w:rsidRPr="00BE66A5" w:rsidRDefault="00BE66A5"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556,0</w:t>
            </w:r>
          </w:p>
        </w:tc>
        <w:tc>
          <w:tcPr>
            <w:tcW w:w="1557" w:type="dxa"/>
            <w:tcBorders>
              <w:top w:val="nil"/>
              <w:left w:val="nil"/>
              <w:bottom w:val="single" w:sz="4" w:space="0" w:color="auto"/>
              <w:right w:val="single" w:sz="4" w:space="0" w:color="auto"/>
            </w:tcBorders>
          </w:tcPr>
          <w:p w14:paraId="3F75D485" w14:textId="77777777" w:rsidR="00E46225" w:rsidRPr="00EA68A1" w:rsidRDefault="001657F2"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70C9B" w:rsidRPr="00EA68A1" w14:paraId="04A347BE" w14:textId="77777777" w:rsidTr="00BE66A5">
        <w:trPr>
          <w:trHeight w:val="420"/>
        </w:trPr>
        <w:tc>
          <w:tcPr>
            <w:tcW w:w="780" w:type="dxa"/>
            <w:tcBorders>
              <w:top w:val="nil"/>
              <w:left w:val="single" w:sz="4" w:space="0" w:color="auto"/>
              <w:bottom w:val="single" w:sz="4" w:space="0" w:color="auto"/>
              <w:right w:val="single" w:sz="4" w:space="0" w:color="auto"/>
            </w:tcBorders>
            <w:shd w:val="clear" w:color="auto" w:fill="auto"/>
            <w:noWrap/>
            <w:hideMark/>
          </w:tcPr>
          <w:p w14:paraId="51B9F068"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12</w:t>
            </w:r>
          </w:p>
        </w:tc>
        <w:tc>
          <w:tcPr>
            <w:tcW w:w="633" w:type="dxa"/>
            <w:tcBorders>
              <w:top w:val="nil"/>
              <w:left w:val="nil"/>
              <w:bottom w:val="single" w:sz="4" w:space="0" w:color="auto"/>
              <w:right w:val="single" w:sz="4" w:space="0" w:color="auto"/>
            </w:tcBorders>
            <w:shd w:val="clear" w:color="auto" w:fill="auto"/>
            <w:noWrap/>
            <w:hideMark/>
          </w:tcPr>
          <w:p w14:paraId="6548A936"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00</w:t>
            </w:r>
          </w:p>
        </w:tc>
        <w:tc>
          <w:tcPr>
            <w:tcW w:w="4252" w:type="dxa"/>
            <w:tcBorders>
              <w:top w:val="nil"/>
              <w:left w:val="nil"/>
              <w:bottom w:val="single" w:sz="4" w:space="0" w:color="auto"/>
              <w:right w:val="single" w:sz="4" w:space="0" w:color="auto"/>
            </w:tcBorders>
            <w:shd w:val="clear" w:color="auto" w:fill="auto"/>
            <w:hideMark/>
          </w:tcPr>
          <w:p w14:paraId="2F9057E2" w14:textId="77777777" w:rsidR="00E46225"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Средства массовой информации</w:t>
            </w:r>
            <w:r w:rsidR="00503914" w:rsidRPr="00EA68A1">
              <w:rPr>
                <w:rFonts w:ascii="Times New Roman" w:eastAsia="Times New Roman" w:hAnsi="Times New Roman" w:cs="Times New Roman"/>
                <w:b/>
                <w:bCs/>
                <w:sz w:val="24"/>
                <w:szCs w:val="24"/>
                <w:lang w:eastAsia="ru-RU"/>
              </w:rPr>
              <w:t>, в том числе:</w:t>
            </w:r>
          </w:p>
        </w:tc>
        <w:tc>
          <w:tcPr>
            <w:tcW w:w="1562" w:type="dxa"/>
            <w:tcBorders>
              <w:top w:val="nil"/>
              <w:left w:val="nil"/>
              <w:bottom w:val="single" w:sz="4" w:space="0" w:color="auto"/>
              <w:right w:val="single" w:sz="4" w:space="0" w:color="auto"/>
            </w:tcBorders>
            <w:shd w:val="clear" w:color="auto" w:fill="auto"/>
            <w:noWrap/>
            <w:hideMark/>
          </w:tcPr>
          <w:p w14:paraId="4F8835B8" w14:textId="77777777" w:rsidR="00E46225" w:rsidRPr="00BE66A5" w:rsidRDefault="00BE66A5"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266,4</w:t>
            </w:r>
          </w:p>
        </w:tc>
        <w:tc>
          <w:tcPr>
            <w:tcW w:w="1557" w:type="dxa"/>
            <w:tcBorders>
              <w:top w:val="nil"/>
              <w:left w:val="nil"/>
              <w:bottom w:val="single" w:sz="4" w:space="0" w:color="auto"/>
              <w:right w:val="single" w:sz="4" w:space="0" w:color="auto"/>
            </w:tcBorders>
          </w:tcPr>
          <w:p w14:paraId="3781ABA9"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p>
        </w:tc>
      </w:tr>
      <w:tr w:rsidR="00070C9B" w:rsidRPr="00EA68A1" w14:paraId="600530D6" w14:textId="77777777" w:rsidTr="00BE66A5">
        <w:trPr>
          <w:trHeight w:val="384"/>
        </w:trPr>
        <w:tc>
          <w:tcPr>
            <w:tcW w:w="780" w:type="dxa"/>
            <w:tcBorders>
              <w:top w:val="nil"/>
              <w:left w:val="single" w:sz="4" w:space="0" w:color="auto"/>
              <w:bottom w:val="single" w:sz="4" w:space="0" w:color="auto"/>
              <w:right w:val="single" w:sz="4" w:space="0" w:color="auto"/>
            </w:tcBorders>
            <w:shd w:val="clear" w:color="auto" w:fill="auto"/>
            <w:noWrap/>
            <w:hideMark/>
          </w:tcPr>
          <w:p w14:paraId="0703F33B"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12</w:t>
            </w:r>
          </w:p>
        </w:tc>
        <w:tc>
          <w:tcPr>
            <w:tcW w:w="633" w:type="dxa"/>
            <w:tcBorders>
              <w:top w:val="nil"/>
              <w:left w:val="nil"/>
              <w:bottom w:val="single" w:sz="4" w:space="0" w:color="auto"/>
              <w:right w:val="single" w:sz="4" w:space="0" w:color="auto"/>
            </w:tcBorders>
            <w:shd w:val="clear" w:color="auto" w:fill="auto"/>
            <w:noWrap/>
            <w:hideMark/>
          </w:tcPr>
          <w:p w14:paraId="3D96E28B"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02</w:t>
            </w:r>
          </w:p>
        </w:tc>
        <w:tc>
          <w:tcPr>
            <w:tcW w:w="4252" w:type="dxa"/>
            <w:tcBorders>
              <w:top w:val="nil"/>
              <w:left w:val="nil"/>
              <w:bottom w:val="single" w:sz="4" w:space="0" w:color="auto"/>
              <w:right w:val="single" w:sz="4" w:space="0" w:color="auto"/>
            </w:tcBorders>
            <w:shd w:val="clear" w:color="auto" w:fill="auto"/>
            <w:hideMark/>
          </w:tcPr>
          <w:p w14:paraId="607DCC9B" w14:textId="77777777"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Периодическая печать и издательства</w:t>
            </w:r>
          </w:p>
        </w:tc>
        <w:tc>
          <w:tcPr>
            <w:tcW w:w="1562" w:type="dxa"/>
            <w:tcBorders>
              <w:top w:val="nil"/>
              <w:left w:val="nil"/>
              <w:bottom w:val="single" w:sz="4" w:space="0" w:color="auto"/>
              <w:right w:val="single" w:sz="4" w:space="0" w:color="auto"/>
            </w:tcBorders>
            <w:shd w:val="clear" w:color="auto" w:fill="auto"/>
            <w:noWrap/>
            <w:hideMark/>
          </w:tcPr>
          <w:p w14:paraId="551F358B"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40,0</w:t>
            </w:r>
          </w:p>
        </w:tc>
        <w:tc>
          <w:tcPr>
            <w:tcW w:w="1557" w:type="dxa"/>
            <w:tcBorders>
              <w:top w:val="nil"/>
              <w:left w:val="nil"/>
              <w:bottom w:val="single" w:sz="4" w:space="0" w:color="auto"/>
              <w:right w:val="single" w:sz="4" w:space="0" w:color="auto"/>
            </w:tcBorders>
          </w:tcPr>
          <w:p w14:paraId="2955EA2B" w14:textId="77777777" w:rsidR="00E46225" w:rsidRPr="00EA68A1" w:rsidRDefault="001657F2"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070C9B" w:rsidRPr="00EA68A1" w14:paraId="789EBDC3" w14:textId="77777777" w:rsidTr="00BE66A5">
        <w:trPr>
          <w:trHeight w:val="372"/>
        </w:trPr>
        <w:tc>
          <w:tcPr>
            <w:tcW w:w="780" w:type="dxa"/>
            <w:tcBorders>
              <w:top w:val="nil"/>
              <w:left w:val="single" w:sz="4" w:space="0" w:color="auto"/>
              <w:bottom w:val="single" w:sz="4" w:space="0" w:color="auto"/>
              <w:right w:val="single" w:sz="4" w:space="0" w:color="auto"/>
            </w:tcBorders>
            <w:shd w:val="clear" w:color="auto" w:fill="auto"/>
            <w:noWrap/>
            <w:hideMark/>
          </w:tcPr>
          <w:p w14:paraId="422F6AF1"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12</w:t>
            </w:r>
          </w:p>
        </w:tc>
        <w:tc>
          <w:tcPr>
            <w:tcW w:w="633" w:type="dxa"/>
            <w:tcBorders>
              <w:top w:val="nil"/>
              <w:left w:val="nil"/>
              <w:bottom w:val="single" w:sz="4" w:space="0" w:color="auto"/>
              <w:right w:val="single" w:sz="4" w:space="0" w:color="auto"/>
            </w:tcBorders>
            <w:shd w:val="clear" w:color="auto" w:fill="auto"/>
            <w:noWrap/>
            <w:hideMark/>
          </w:tcPr>
          <w:p w14:paraId="30267A4A"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04</w:t>
            </w:r>
          </w:p>
        </w:tc>
        <w:tc>
          <w:tcPr>
            <w:tcW w:w="4252" w:type="dxa"/>
            <w:tcBorders>
              <w:top w:val="nil"/>
              <w:left w:val="nil"/>
              <w:bottom w:val="single" w:sz="4" w:space="0" w:color="auto"/>
              <w:right w:val="single" w:sz="4" w:space="0" w:color="auto"/>
            </w:tcBorders>
            <w:shd w:val="clear" w:color="auto" w:fill="auto"/>
            <w:hideMark/>
          </w:tcPr>
          <w:p w14:paraId="4F2E4173" w14:textId="77777777" w:rsidR="00E46225" w:rsidRPr="00EA68A1" w:rsidRDefault="00E46225" w:rsidP="00DE03FC">
            <w:pPr>
              <w:spacing w:after="0" w:line="240" w:lineRule="auto"/>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1562" w:type="dxa"/>
            <w:tcBorders>
              <w:top w:val="nil"/>
              <w:left w:val="nil"/>
              <w:bottom w:val="single" w:sz="4" w:space="0" w:color="auto"/>
              <w:right w:val="single" w:sz="4" w:space="0" w:color="auto"/>
            </w:tcBorders>
            <w:shd w:val="clear" w:color="auto" w:fill="auto"/>
            <w:noWrap/>
            <w:hideMark/>
          </w:tcPr>
          <w:p w14:paraId="3C91A714" w14:textId="77777777" w:rsidR="00E46225" w:rsidRPr="00EA68A1" w:rsidRDefault="00BE66A5"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226,4</w:t>
            </w:r>
          </w:p>
        </w:tc>
        <w:tc>
          <w:tcPr>
            <w:tcW w:w="1557" w:type="dxa"/>
            <w:tcBorders>
              <w:top w:val="nil"/>
              <w:left w:val="nil"/>
              <w:bottom w:val="single" w:sz="4" w:space="0" w:color="auto"/>
              <w:right w:val="single" w:sz="4" w:space="0" w:color="auto"/>
            </w:tcBorders>
          </w:tcPr>
          <w:p w14:paraId="3AC37CFD" w14:textId="77777777" w:rsidR="00E46225" w:rsidRPr="00EA68A1" w:rsidRDefault="001657F2" w:rsidP="00DE0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90,6</w:t>
            </w:r>
          </w:p>
        </w:tc>
      </w:tr>
      <w:tr w:rsidR="00070C9B" w:rsidRPr="00EA68A1" w14:paraId="17FB2BF2" w14:textId="77777777" w:rsidTr="00BE66A5">
        <w:trPr>
          <w:trHeight w:val="312"/>
        </w:trPr>
        <w:tc>
          <w:tcPr>
            <w:tcW w:w="780" w:type="dxa"/>
            <w:tcBorders>
              <w:top w:val="nil"/>
              <w:left w:val="single" w:sz="4" w:space="0" w:color="auto"/>
              <w:bottom w:val="single" w:sz="4" w:space="0" w:color="auto"/>
              <w:right w:val="nil"/>
            </w:tcBorders>
            <w:shd w:val="clear" w:color="auto" w:fill="auto"/>
            <w:noWrap/>
            <w:hideMark/>
          </w:tcPr>
          <w:p w14:paraId="7CE2E975"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w:t>
            </w:r>
          </w:p>
        </w:tc>
        <w:tc>
          <w:tcPr>
            <w:tcW w:w="633" w:type="dxa"/>
            <w:tcBorders>
              <w:top w:val="nil"/>
              <w:left w:val="nil"/>
              <w:bottom w:val="single" w:sz="4" w:space="0" w:color="auto"/>
              <w:right w:val="nil"/>
            </w:tcBorders>
            <w:shd w:val="clear" w:color="auto" w:fill="auto"/>
            <w:noWrap/>
            <w:hideMark/>
          </w:tcPr>
          <w:p w14:paraId="28232504" w14:textId="77777777" w:rsidR="00E46225" w:rsidRPr="00EA68A1" w:rsidRDefault="00E46225" w:rsidP="00DE03FC">
            <w:pPr>
              <w:spacing w:after="0" w:line="240" w:lineRule="auto"/>
              <w:jc w:val="center"/>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w:t>
            </w:r>
          </w:p>
        </w:tc>
        <w:tc>
          <w:tcPr>
            <w:tcW w:w="4252" w:type="dxa"/>
            <w:tcBorders>
              <w:top w:val="nil"/>
              <w:left w:val="nil"/>
              <w:bottom w:val="single" w:sz="4" w:space="0" w:color="auto"/>
              <w:right w:val="nil"/>
            </w:tcBorders>
            <w:shd w:val="clear" w:color="auto" w:fill="auto"/>
            <w:hideMark/>
          </w:tcPr>
          <w:p w14:paraId="674FD980" w14:textId="77777777" w:rsidR="00E46225" w:rsidRPr="00EA68A1" w:rsidRDefault="00E46225" w:rsidP="00DE03FC">
            <w:pPr>
              <w:spacing w:after="0" w:line="240" w:lineRule="auto"/>
              <w:rPr>
                <w:rFonts w:ascii="Times New Roman" w:eastAsia="Times New Roman" w:hAnsi="Times New Roman" w:cs="Times New Roman"/>
                <w:b/>
                <w:bCs/>
                <w:sz w:val="24"/>
                <w:szCs w:val="24"/>
                <w:lang w:eastAsia="ru-RU"/>
              </w:rPr>
            </w:pPr>
            <w:r w:rsidRPr="00EA68A1">
              <w:rPr>
                <w:rFonts w:ascii="Times New Roman" w:eastAsia="Times New Roman" w:hAnsi="Times New Roman" w:cs="Times New Roman"/>
                <w:b/>
                <w:bCs/>
                <w:sz w:val="24"/>
                <w:szCs w:val="24"/>
                <w:lang w:eastAsia="ru-RU"/>
              </w:rPr>
              <w:t>Итого расходов</w:t>
            </w:r>
          </w:p>
        </w:tc>
        <w:tc>
          <w:tcPr>
            <w:tcW w:w="1562" w:type="dxa"/>
            <w:tcBorders>
              <w:top w:val="nil"/>
              <w:left w:val="single" w:sz="4" w:space="0" w:color="auto"/>
              <w:bottom w:val="single" w:sz="4" w:space="0" w:color="auto"/>
              <w:right w:val="single" w:sz="4" w:space="0" w:color="auto"/>
            </w:tcBorders>
            <w:shd w:val="clear" w:color="auto" w:fill="auto"/>
            <w:noWrap/>
            <w:hideMark/>
          </w:tcPr>
          <w:p w14:paraId="7D57F58A" w14:textId="77777777" w:rsidR="00E46225" w:rsidRPr="00EA68A1" w:rsidRDefault="00BE66A5" w:rsidP="00DE03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33133,0</w:t>
            </w:r>
          </w:p>
        </w:tc>
        <w:tc>
          <w:tcPr>
            <w:tcW w:w="1557" w:type="dxa"/>
            <w:tcBorders>
              <w:top w:val="nil"/>
              <w:left w:val="single" w:sz="4" w:space="0" w:color="auto"/>
              <w:bottom w:val="single" w:sz="4" w:space="0" w:color="auto"/>
              <w:right w:val="single" w:sz="4" w:space="0" w:color="auto"/>
            </w:tcBorders>
          </w:tcPr>
          <w:p w14:paraId="32739A82" w14:textId="77777777" w:rsidR="00E46225" w:rsidRPr="00EA68A1" w:rsidRDefault="00E46225" w:rsidP="00DE03FC">
            <w:pPr>
              <w:spacing w:after="0" w:line="240" w:lineRule="auto"/>
              <w:jc w:val="center"/>
              <w:rPr>
                <w:rFonts w:ascii="Times New Roman" w:eastAsia="Times New Roman" w:hAnsi="Times New Roman" w:cs="Times New Roman"/>
                <w:b/>
                <w:bCs/>
                <w:sz w:val="24"/>
                <w:szCs w:val="24"/>
                <w:lang w:eastAsia="ru-RU"/>
              </w:rPr>
            </w:pPr>
          </w:p>
        </w:tc>
      </w:tr>
    </w:tbl>
    <w:p w14:paraId="19D197AB" w14:textId="77777777" w:rsidR="00DE03FC" w:rsidRPr="00EA68A1" w:rsidRDefault="00DE03FC" w:rsidP="00DE03FC">
      <w:pPr>
        <w:jc w:val="both"/>
        <w:rPr>
          <w:rFonts w:ascii="Times New Roman" w:eastAsia="Calibri" w:hAnsi="Times New Roman" w:cs="Times New Roman"/>
          <w:sz w:val="24"/>
          <w:szCs w:val="24"/>
        </w:rPr>
      </w:pPr>
    </w:p>
    <w:p w14:paraId="18B429CE" w14:textId="27A50AA5" w:rsidR="006B7F4C" w:rsidRDefault="006B7F4C" w:rsidP="00AD35CA">
      <w:pPr>
        <w:widowControl w:val="0"/>
        <w:autoSpaceDE w:val="0"/>
        <w:autoSpaceDN w:val="0"/>
        <w:adjustRightInd w:val="0"/>
        <w:spacing w:after="0" w:line="240" w:lineRule="auto"/>
        <w:ind w:right="34"/>
        <w:jc w:val="both"/>
        <w:rPr>
          <w:rFonts w:ascii="Times New Roman" w:eastAsia="Times New Roman" w:hAnsi="Times New Roman" w:cs="Times New Roman"/>
          <w:b/>
          <w:sz w:val="24"/>
          <w:szCs w:val="24"/>
          <w:lang w:eastAsia="ru-RU"/>
        </w:rPr>
      </w:pPr>
      <w:r w:rsidRPr="00EA68A1">
        <w:rPr>
          <w:rFonts w:ascii="Times New Roman" w:eastAsia="Times New Roman" w:hAnsi="Times New Roman" w:cs="Times New Roman"/>
          <w:sz w:val="24"/>
          <w:szCs w:val="24"/>
          <w:lang w:eastAsia="ru-RU"/>
        </w:rPr>
        <w:t xml:space="preserve">                                            </w:t>
      </w:r>
      <w:r w:rsidRPr="00EA68A1">
        <w:rPr>
          <w:rFonts w:ascii="Times New Roman" w:eastAsia="Times New Roman" w:hAnsi="Times New Roman" w:cs="Times New Roman"/>
          <w:b/>
          <w:sz w:val="24"/>
          <w:szCs w:val="24"/>
          <w:lang w:eastAsia="ru-RU"/>
        </w:rPr>
        <w:t xml:space="preserve">     Расходы в 202</w:t>
      </w:r>
      <w:r w:rsidR="00124017">
        <w:rPr>
          <w:rFonts w:ascii="Times New Roman" w:eastAsia="Times New Roman" w:hAnsi="Times New Roman" w:cs="Times New Roman"/>
          <w:b/>
          <w:sz w:val="24"/>
          <w:szCs w:val="24"/>
          <w:lang w:eastAsia="ru-RU"/>
        </w:rPr>
        <w:t>3</w:t>
      </w:r>
      <w:r w:rsidRPr="00EA68A1">
        <w:rPr>
          <w:rFonts w:ascii="Times New Roman" w:eastAsia="Times New Roman" w:hAnsi="Times New Roman" w:cs="Times New Roman"/>
          <w:b/>
          <w:sz w:val="24"/>
          <w:szCs w:val="24"/>
          <w:lang w:eastAsia="ru-RU"/>
        </w:rPr>
        <w:t xml:space="preserve"> году</w:t>
      </w:r>
    </w:p>
    <w:p w14:paraId="019618B6" w14:textId="77777777" w:rsidR="00971364" w:rsidRPr="00EA68A1" w:rsidRDefault="00971364" w:rsidP="00AD35CA">
      <w:pPr>
        <w:widowControl w:val="0"/>
        <w:autoSpaceDE w:val="0"/>
        <w:autoSpaceDN w:val="0"/>
        <w:adjustRightInd w:val="0"/>
        <w:spacing w:after="0" w:line="240" w:lineRule="auto"/>
        <w:ind w:right="34"/>
        <w:jc w:val="both"/>
        <w:rPr>
          <w:rFonts w:ascii="Times New Roman" w:eastAsia="Times New Roman" w:hAnsi="Times New Roman" w:cs="Times New Roman"/>
          <w:b/>
          <w:sz w:val="24"/>
          <w:szCs w:val="24"/>
          <w:lang w:eastAsia="ru-RU"/>
        </w:rPr>
      </w:pPr>
    </w:p>
    <w:p w14:paraId="52B47D88" w14:textId="77777777" w:rsidR="00AD35CA" w:rsidRPr="00EA68A1" w:rsidRDefault="00AE389E"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w:t>
      </w:r>
      <w:r w:rsidR="00AD35CA" w:rsidRPr="00EA68A1">
        <w:rPr>
          <w:rFonts w:ascii="Times New Roman" w:eastAsia="Times New Roman" w:hAnsi="Times New Roman" w:cs="Times New Roman"/>
          <w:sz w:val="24"/>
          <w:szCs w:val="24"/>
          <w:lang w:eastAsia="ru-RU"/>
        </w:rPr>
        <w:t>Расходы в 202</w:t>
      </w:r>
      <w:r w:rsidR="00E30C1B">
        <w:rPr>
          <w:rFonts w:ascii="Times New Roman" w:eastAsia="Times New Roman" w:hAnsi="Times New Roman" w:cs="Times New Roman"/>
          <w:sz w:val="24"/>
          <w:szCs w:val="24"/>
          <w:lang w:eastAsia="ru-RU"/>
        </w:rPr>
        <w:t>3</w:t>
      </w:r>
      <w:r w:rsidR="00AD35CA" w:rsidRPr="00EA68A1">
        <w:rPr>
          <w:rFonts w:ascii="Times New Roman" w:eastAsia="Times New Roman" w:hAnsi="Times New Roman" w:cs="Times New Roman"/>
          <w:sz w:val="24"/>
          <w:szCs w:val="24"/>
          <w:lang w:eastAsia="ru-RU"/>
        </w:rPr>
        <w:t xml:space="preserve"> году по плановым показателям составили </w:t>
      </w:r>
      <w:r w:rsidR="00E959D3">
        <w:rPr>
          <w:rFonts w:ascii="Times New Roman" w:eastAsia="Times New Roman" w:hAnsi="Times New Roman" w:cs="Times New Roman"/>
          <w:sz w:val="24"/>
          <w:szCs w:val="24"/>
          <w:lang w:eastAsia="ru-RU"/>
        </w:rPr>
        <w:t>35 826</w:t>
      </w:r>
      <w:r w:rsidR="000D735A" w:rsidRPr="00EA68A1">
        <w:rPr>
          <w:rFonts w:ascii="Times New Roman" w:eastAsia="Times New Roman" w:hAnsi="Times New Roman" w:cs="Times New Roman"/>
          <w:sz w:val="24"/>
          <w:szCs w:val="24"/>
          <w:lang w:eastAsia="ru-RU"/>
        </w:rPr>
        <w:t>,</w:t>
      </w:r>
      <w:r w:rsidR="00E959D3">
        <w:rPr>
          <w:rFonts w:ascii="Times New Roman" w:eastAsia="Times New Roman" w:hAnsi="Times New Roman" w:cs="Times New Roman"/>
          <w:sz w:val="24"/>
          <w:szCs w:val="24"/>
          <w:lang w:eastAsia="ru-RU"/>
        </w:rPr>
        <w:t>9</w:t>
      </w:r>
      <w:r w:rsidR="00AD35CA"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r w:rsidR="00AD35CA" w:rsidRPr="00EA68A1">
        <w:rPr>
          <w:rFonts w:ascii="Times New Roman" w:eastAsia="Times New Roman" w:hAnsi="Times New Roman" w:cs="Times New Roman"/>
          <w:sz w:val="24"/>
          <w:szCs w:val="24"/>
          <w:lang w:eastAsia="ru-RU"/>
        </w:rPr>
        <w:t>, фактически исполнено 3</w:t>
      </w:r>
      <w:r w:rsidR="00E959D3">
        <w:rPr>
          <w:rFonts w:ascii="Times New Roman" w:eastAsia="Times New Roman" w:hAnsi="Times New Roman" w:cs="Times New Roman"/>
          <w:sz w:val="24"/>
          <w:szCs w:val="24"/>
          <w:lang w:eastAsia="ru-RU"/>
        </w:rPr>
        <w:t>3 </w:t>
      </w:r>
      <w:r w:rsidR="00AD35CA" w:rsidRPr="00EA68A1">
        <w:rPr>
          <w:rFonts w:ascii="Times New Roman" w:eastAsia="Times New Roman" w:hAnsi="Times New Roman" w:cs="Times New Roman"/>
          <w:sz w:val="24"/>
          <w:szCs w:val="24"/>
          <w:lang w:eastAsia="ru-RU"/>
        </w:rPr>
        <w:t>1</w:t>
      </w:r>
      <w:r w:rsidR="00E959D3">
        <w:rPr>
          <w:rFonts w:ascii="Times New Roman" w:eastAsia="Times New Roman" w:hAnsi="Times New Roman" w:cs="Times New Roman"/>
          <w:sz w:val="24"/>
          <w:szCs w:val="24"/>
          <w:lang w:eastAsia="ru-RU"/>
        </w:rPr>
        <w:t>33,0</w:t>
      </w:r>
      <w:r w:rsidR="00AD35CA"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r w:rsidR="00AD35CA" w:rsidRPr="00EA68A1">
        <w:rPr>
          <w:rFonts w:ascii="Times New Roman" w:eastAsia="Times New Roman" w:hAnsi="Times New Roman" w:cs="Times New Roman"/>
          <w:sz w:val="24"/>
          <w:szCs w:val="24"/>
          <w:lang w:eastAsia="ru-RU"/>
        </w:rPr>
        <w:t xml:space="preserve"> Из них: </w:t>
      </w:r>
    </w:p>
    <w:p w14:paraId="71409EFF" w14:textId="77777777"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Расходы на Главу муниципального округа: план </w:t>
      </w:r>
      <w:r w:rsidR="00E959D3">
        <w:rPr>
          <w:rFonts w:ascii="Times New Roman" w:eastAsia="Times New Roman" w:hAnsi="Times New Roman" w:cs="Times New Roman"/>
          <w:sz w:val="24"/>
          <w:szCs w:val="24"/>
          <w:lang w:eastAsia="ru-RU"/>
        </w:rPr>
        <w:t>–</w:t>
      </w:r>
      <w:r w:rsidR="00F21A4C">
        <w:rPr>
          <w:rFonts w:ascii="Times New Roman" w:eastAsia="Times New Roman" w:hAnsi="Times New Roman" w:cs="Times New Roman"/>
          <w:sz w:val="24"/>
          <w:szCs w:val="24"/>
          <w:lang w:eastAsia="ru-RU"/>
        </w:rPr>
        <w:t xml:space="preserve"> 4 582,4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xml:space="preserve">, факт </w:t>
      </w:r>
      <w:r w:rsidR="00F21A4C">
        <w:rPr>
          <w:rFonts w:ascii="Times New Roman" w:eastAsia="Times New Roman" w:hAnsi="Times New Roman" w:cs="Times New Roman"/>
          <w:sz w:val="24"/>
          <w:szCs w:val="24"/>
          <w:lang w:eastAsia="ru-RU"/>
        </w:rPr>
        <w:t>4 511,0</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14:paraId="57209F9C" w14:textId="77777777" w:rsidR="000D735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Расходы на депутатов муниципального округа Академический: план – </w:t>
      </w:r>
      <w:r w:rsidR="00F21A4C">
        <w:rPr>
          <w:rFonts w:ascii="Times New Roman" w:eastAsia="Times New Roman" w:hAnsi="Times New Roman" w:cs="Times New Roman"/>
          <w:sz w:val="24"/>
          <w:szCs w:val="24"/>
          <w:lang w:eastAsia="ru-RU"/>
        </w:rPr>
        <w:t>2 757,5</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 xml:space="preserve"> факт </w:t>
      </w:r>
      <w:r w:rsidR="00F21A4C">
        <w:rPr>
          <w:rFonts w:ascii="Times New Roman" w:eastAsia="Times New Roman" w:hAnsi="Times New Roman" w:cs="Times New Roman"/>
          <w:sz w:val="24"/>
          <w:szCs w:val="24"/>
          <w:lang w:eastAsia="ru-RU"/>
        </w:rPr>
        <w:t>2 697,5</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14:paraId="199810FF" w14:textId="77777777"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На содержание аппарата Совета депутатов муниципального округа Академический: план </w:t>
      </w:r>
      <w:r w:rsidR="00F21A4C">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 </w:t>
      </w:r>
      <w:r w:rsidR="00F21A4C">
        <w:rPr>
          <w:rFonts w:ascii="Times New Roman" w:eastAsia="Times New Roman" w:hAnsi="Times New Roman" w:cs="Times New Roman"/>
          <w:sz w:val="24"/>
          <w:szCs w:val="24"/>
          <w:lang w:eastAsia="ru-RU"/>
        </w:rPr>
        <w:t>22 790,4</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 xml:space="preserve">, факт </w:t>
      </w:r>
      <w:r w:rsidR="00F21A4C">
        <w:rPr>
          <w:rFonts w:ascii="Times New Roman" w:eastAsia="Times New Roman" w:hAnsi="Times New Roman" w:cs="Times New Roman"/>
          <w:sz w:val="24"/>
          <w:szCs w:val="24"/>
          <w:lang w:eastAsia="ru-RU"/>
        </w:rPr>
        <w:t>21 877,8</w:t>
      </w:r>
      <w:r w:rsidR="000D735A" w:rsidRPr="00EA68A1">
        <w:rPr>
          <w:rFonts w:ascii="Times New Roman" w:eastAsia="Times New Roman" w:hAnsi="Times New Roman" w:cs="Times New Roman"/>
          <w:sz w:val="24"/>
          <w:szCs w:val="24"/>
          <w:lang w:eastAsia="ru-RU"/>
        </w:rPr>
        <w:t xml:space="preserve"> тыс. руб.</w:t>
      </w:r>
    </w:p>
    <w:p w14:paraId="79D0BAA2" w14:textId="77777777"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Резервный фонд: план – 5</w:t>
      </w:r>
      <w:r w:rsidR="00F21A4C">
        <w:rPr>
          <w:rFonts w:ascii="Times New Roman" w:eastAsia="Times New Roman" w:hAnsi="Times New Roman" w:cs="Times New Roman"/>
          <w:sz w:val="24"/>
          <w:szCs w:val="24"/>
          <w:lang w:eastAsia="ru-RU"/>
        </w:rPr>
        <w:t>00,0</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xml:space="preserve">, факт 0,0 </w:t>
      </w:r>
      <w:r w:rsidR="000D735A" w:rsidRPr="00EA68A1">
        <w:rPr>
          <w:rFonts w:ascii="Times New Roman" w:eastAsia="Times New Roman" w:hAnsi="Times New Roman" w:cs="Times New Roman"/>
          <w:sz w:val="24"/>
          <w:szCs w:val="24"/>
          <w:lang w:eastAsia="ru-RU"/>
        </w:rPr>
        <w:t>тыс. руб.</w:t>
      </w:r>
    </w:p>
    <w:p w14:paraId="5794DB4D" w14:textId="77777777"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Уплата </w:t>
      </w:r>
      <w:r w:rsidR="005B606A" w:rsidRPr="00EA68A1">
        <w:rPr>
          <w:rFonts w:ascii="Times New Roman" w:eastAsia="Times New Roman" w:hAnsi="Times New Roman" w:cs="Times New Roman"/>
          <w:sz w:val="24"/>
          <w:szCs w:val="24"/>
          <w:lang w:eastAsia="ru-RU"/>
        </w:rPr>
        <w:t>членских взносов в СМОМ</w:t>
      </w:r>
      <w:r w:rsidRPr="00EA68A1">
        <w:rPr>
          <w:rFonts w:ascii="Times New Roman" w:eastAsia="Times New Roman" w:hAnsi="Times New Roman" w:cs="Times New Roman"/>
          <w:sz w:val="24"/>
          <w:szCs w:val="24"/>
          <w:lang w:eastAsia="ru-RU"/>
        </w:rPr>
        <w:t xml:space="preserve">: план – </w:t>
      </w:r>
      <w:r w:rsidR="00F21A4C">
        <w:rPr>
          <w:rFonts w:ascii="Times New Roman" w:eastAsia="Times New Roman" w:hAnsi="Times New Roman" w:cs="Times New Roman"/>
          <w:sz w:val="24"/>
          <w:szCs w:val="24"/>
          <w:lang w:eastAsia="ru-RU"/>
        </w:rPr>
        <w:t>129,3</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xml:space="preserve">, факт </w:t>
      </w:r>
      <w:r w:rsidR="00F21A4C">
        <w:rPr>
          <w:rFonts w:ascii="Times New Roman" w:eastAsia="Times New Roman" w:hAnsi="Times New Roman" w:cs="Times New Roman"/>
          <w:sz w:val="24"/>
          <w:szCs w:val="24"/>
          <w:lang w:eastAsia="ru-RU"/>
        </w:rPr>
        <w:t>129,3</w:t>
      </w:r>
      <w:r w:rsidR="000D735A" w:rsidRPr="00EA68A1">
        <w:rPr>
          <w:rFonts w:ascii="Times New Roman" w:eastAsia="Times New Roman" w:hAnsi="Times New Roman" w:cs="Times New Roman"/>
          <w:sz w:val="24"/>
          <w:szCs w:val="24"/>
          <w:lang w:eastAsia="ru-RU"/>
        </w:rPr>
        <w:t xml:space="preserve"> тыс. руб.</w:t>
      </w:r>
    </w:p>
    <w:p w14:paraId="04ADFBF5" w14:textId="77777777" w:rsidR="00AD35CA"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Мероприятия </w:t>
      </w:r>
      <w:r w:rsidR="005B606A" w:rsidRPr="00EA68A1">
        <w:rPr>
          <w:rFonts w:ascii="Times New Roman" w:eastAsia="Times New Roman" w:hAnsi="Times New Roman" w:cs="Times New Roman"/>
          <w:sz w:val="24"/>
          <w:szCs w:val="24"/>
          <w:lang w:eastAsia="ru-RU"/>
        </w:rPr>
        <w:t>военно-патриотические</w:t>
      </w:r>
      <w:r w:rsidRPr="00EA68A1">
        <w:rPr>
          <w:rFonts w:ascii="Times New Roman" w:eastAsia="Times New Roman" w:hAnsi="Times New Roman" w:cs="Times New Roman"/>
          <w:sz w:val="24"/>
          <w:szCs w:val="24"/>
          <w:lang w:eastAsia="ru-RU"/>
        </w:rPr>
        <w:t xml:space="preserve">: план – </w:t>
      </w:r>
      <w:r w:rsidR="00DC031D">
        <w:rPr>
          <w:rFonts w:ascii="Times New Roman" w:eastAsia="Times New Roman" w:hAnsi="Times New Roman" w:cs="Times New Roman"/>
          <w:sz w:val="24"/>
          <w:szCs w:val="24"/>
          <w:lang w:eastAsia="ru-RU"/>
        </w:rPr>
        <w:t>620,0</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xml:space="preserve">, факт </w:t>
      </w:r>
      <w:r w:rsidR="00DC031D">
        <w:rPr>
          <w:rFonts w:ascii="Times New Roman" w:eastAsia="Times New Roman" w:hAnsi="Times New Roman" w:cs="Times New Roman"/>
          <w:sz w:val="24"/>
          <w:szCs w:val="24"/>
          <w:lang w:eastAsia="ru-RU"/>
        </w:rPr>
        <w:t>493,9</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14:paraId="21A79775" w14:textId="77777777" w:rsidR="00DC031D" w:rsidRPr="00EA68A1" w:rsidRDefault="00DC031D"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Образование: план – 25,0 тыс. руб., факт 25,0 тыс. руб.</w:t>
      </w:r>
    </w:p>
    <w:p w14:paraId="356A38D9" w14:textId="77777777"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Праздничные и социально-значимые мероприятия для населения: план – </w:t>
      </w:r>
      <w:r w:rsidR="00DC031D">
        <w:rPr>
          <w:rFonts w:ascii="Times New Roman" w:eastAsia="Times New Roman" w:hAnsi="Times New Roman" w:cs="Times New Roman"/>
          <w:sz w:val="24"/>
          <w:szCs w:val="24"/>
          <w:lang w:eastAsia="ru-RU"/>
        </w:rPr>
        <w:t>2086,0</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xml:space="preserve">, факт </w:t>
      </w:r>
      <w:r w:rsidR="00DC031D">
        <w:rPr>
          <w:rFonts w:ascii="Times New Roman" w:eastAsia="Times New Roman" w:hAnsi="Times New Roman" w:cs="Times New Roman"/>
          <w:sz w:val="24"/>
          <w:szCs w:val="24"/>
          <w:lang w:eastAsia="ru-RU"/>
        </w:rPr>
        <w:t>2085,9</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14:paraId="4713B266" w14:textId="77777777"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Доплаты к пенсиям муниципальным служащим: план –</w:t>
      </w:r>
      <w:r w:rsidR="00DC031D">
        <w:rPr>
          <w:rFonts w:ascii="Times New Roman" w:eastAsia="Times New Roman" w:hAnsi="Times New Roman" w:cs="Times New Roman"/>
          <w:sz w:val="24"/>
          <w:szCs w:val="24"/>
          <w:lang w:eastAsia="ru-RU"/>
        </w:rPr>
        <w:t xml:space="preserve">490,2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xml:space="preserve">, факт </w:t>
      </w:r>
      <w:r w:rsidR="00DC031D">
        <w:rPr>
          <w:rFonts w:ascii="Times New Roman" w:eastAsia="Times New Roman" w:hAnsi="Times New Roman" w:cs="Times New Roman"/>
          <w:sz w:val="24"/>
          <w:szCs w:val="24"/>
          <w:lang w:eastAsia="ru-RU"/>
        </w:rPr>
        <w:t>490,2</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14:paraId="59AFDD87" w14:textId="77777777"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lastRenderedPageBreak/>
        <w:t xml:space="preserve">- Компенсации и иные социальные выплаты гражданам: план – </w:t>
      </w:r>
      <w:r w:rsidR="00DC031D">
        <w:rPr>
          <w:rFonts w:ascii="Times New Roman" w:eastAsia="Times New Roman" w:hAnsi="Times New Roman" w:cs="Times New Roman"/>
          <w:sz w:val="24"/>
          <w:szCs w:val="24"/>
          <w:lang w:eastAsia="ru-RU"/>
        </w:rPr>
        <w:t>556,1</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 xml:space="preserve">, факт </w:t>
      </w:r>
      <w:r w:rsidR="00DC031D">
        <w:rPr>
          <w:rFonts w:ascii="Times New Roman" w:eastAsia="Times New Roman" w:hAnsi="Times New Roman" w:cs="Times New Roman"/>
          <w:sz w:val="24"/>
          <w:szCs w:val="24"/>
          <w:lang w:eastAsia="ru-RU"/>
        </w:rPr>
        <w:t>556,0</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14:paraId="4AD26227" w14:textId="77777777"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Периодическая печать и издательства: план – 1</w:t>
      </w:r>
      <w:r w:rsidR="000D735A" w:rsidRPr="00EA68A1">
        <w:rPr>
          <w:rFonts w:ascii="Times New Roman" w:eastAsia="Times New Roman" w:hAnsi="Times New Roman" w:cs="Times New Roman"/>
          <w:sz w:val="24"/>
          <w:szCs w:val="24"/>
          <w:lang w:eastAsia="ru-RU"/>
        </w:rPr>
        <w:t> </w:t>
      </w:r>
      <w:r w:rsidRPr="00EA68A1">
        <w:rPr>
          <w:rFonts w:ascii="Times New Roman" w:eastAsia="Times New Roman" w:hAnsi="Times New Roman" w:cs="Times New Roman"/>
          <w:sz w:val="24"/>
          <w:szCs w:val="24"/>
          <w:lang w:eastAsia="ru-RU"/>
        </w:rPr>
        <w:t>0</w:t>
      </w:r>
      <w:r w:rsidR="00DC031D">
        <w:rPr>
          <w:rFonts w:ascii="Times New Roman" w:eastAsia="Times New Roman" w:hAnsi="Times New Roman" w:cs="Times New Roman"/>
          <w:sz w:val="24"/>
          <w:szCs w:val="24"/>
          <w:lang w:eastAsia="ru-RU"/>
        </w:rPr>
        <w:t>4</w:t>
      </w:r>
      <w:r w:rsidRPr="00EA68A1">
        <w:rPr>
          <w:rFonts w:ascii="Times New Roman" w:eastAsia="Times New Roman" w:hAnsi="Times New Roman" w:cs="Times New Roman"/>
          <w:sz w:val="24"/>
          <w:szCs w:val="24"/>
          <w:lang w:eastAsia="ru-RU"/>
        </w:rPr>
        <w:t>0</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0</w:t>
      </w:r>
      <w:r w:rsidR="000D735A" w:rsidRPr="00EA68A1">
        <w:rPr>
          <w:rFonts w:ascii="Times New Roman" w:eastAsia="Times New Roman" w:hAnsi="Times New Roman" w:cs="Times New Roman"/>
          <w:sz w:val="24"/>
          <w:szCs w:val="24"/>
          <w:lang w:eastAsia="ru-RU"/>
        </w:rPr>
        <w:t xml:space="preserve"> тыс. руб.</w:t>
      </w:r>
      <w:r w:rsidRPr="00EA68A1">
        <w:rPr>
          <w:rFonts w:ascii="Times New Roman" w:eastAsia="Times New Roman" w:hAnsi="Times New Roman" w:cs="Times New Roman"/>
          <w:sz w:val="24"/>
          <w:szCs w:val="24"/>
          <w:lang w:eastAsia="ru-RU"/>
        </w:rPr>
        <w:t>, факт 40</w:t>
      </w:r>
      <w:r w:rsidR="000D735A" w:rsidRPr="00EA68A1">
        <w:rPr>
          <w:rFonts w:ascii="Times New Roman" w:eastAsia="Times New Roman" w:hAnsi="Times New Roman" w:cs="Times New Roman"/>
          <w:sz w:val="24"/>
          <w:szCs w:val="24"/>
          <w:lang w:eastAsia="ru-RU"/>
        </w:rPr>
        <w:t>,0</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14:paraId="040C5168" w14:textId="77777777" w:rsidR="00AD35CA" w:rsidRPr="00EA68A1" w:rsidRDefault="00AD35CA"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EA68A1">
        <w:rPr>
          <w:rFonts w:ascii="Times New Roman" w:eastAsia="Times New Roman" w:hAnsi="Times New Roman" w:cs="Times New Roman"/>
          <w:sz w:val="24"/>
          <w:szCs w:val="24"/>
          <w:lang w:eastAsia="ru-RU"/>
        </w:rPr>
        <w:t xml:space="preserve">- Информирование жителей округа: план – </w:t>
      </w:r>
      <w:r w:rsidR="00DC031D">
        <w:rPr>
          <w:rFonts w:ascii="Times New Roman" w:eastAsia="Times New Roman" w:hAnsi="Times New Roman" w:cs="Times New Roman"/>
          <w:sz w:val="24"/>
          <w:szCs w:val="24"/>
          <w:lang w:eastAsia="ru-RU"/>
        </w:rPr>
        <w:t>250</w:t>
      </w:r>
      <w:r w:rsidR="000D735A" w:rsidRPr="00EA68A1">
        <w:rPr>
          <w:rFonts w:ascii="Times New Roman" w:eastAsia="Times New Roman" w:hAnsi="Times New Roman" w:cs="Times New Roman"/>
          <w:sz w:val="24"/>
          <w:szCs w:val="24"/>
          <w:lang w:eastAsia="ru-RU"/>
        </w:rPr>
        <w:t>,</w:t>
      </w:r>
      <w:r w:rsidRPr="00EA68A1">
        <w:rPr>
          <w:rFonts w:ascii="Times New Roman" w:eastAsia="Times New Roman" w:hAnsi="Times New Roman" w:cs="Times New Roman"/>
          <w:sz w:val="24"/>
          <w:szCs w:val="24"/>
          <w:lang w:eastAsia="ru-RU"/>
        </w:rPr>
        <w:t xml:space="preserve">0 </w:t>
      </w:r>
      <w:r w:rsidR="000D735A" w:rsidRPr="00EA68A1">
        <w:rPr>
          <w:rFonts w:ascii="Times New Roman" w:eastAsia="Times New Roman" w:hAnsi="Times New Roman" w:cs="Times New Roman"/>
          <w:sz w:val="24"/>
          <w:szCs w:val="24"/>
          <w:lang w:eastAsia="ru-RU"/>
        </w:rPr>
        <w:t>тыс. руб.</w:t>
      </w:r>
      <w:r w:rsidRPr="00EA68A1">
        <w:rPr>
          <w:rFonts w:ascii="Times New Roman" w:eastAsia="Times New Roman" w:hAnsi="Times New Roman" w:cs="Times New Roman"/>
          <w:sz w:val="24"/>
          <w:szCs w:val="24"/>
          <w:lang w:eastAsia="ru-RU"/>
        </w:rPr>
        <w:t xml:space="preserve">, факт </w:t>
      </w:r>
      <w:r w:rsidR="00DC031D">
        <w:rPr>
          <w:rFonts w:ascii="Times New Roman" w:eastAsia="Times New Roman" w:hAnsi="Times New Roman" w:cs="Times New Roman"/>
          <w:sz w:val="24"/>
          <w:szCs w:val="24"/>
          <w:lang w:eastAsia="ru-RU"/>
        </w:rPr>
        <w:t>226,4</w:t>
      </w:r>
      <w:r w:rsidRPr="00EA68A1">
        <w:rPr>
          <w:rFonts w:ascii="Times New Roman" w:eastAsia="Times New Roman" w:hAnsi="Times New Roman" w:cs="Times New Roman"/>
          <w:sz w:val="24"/>
          <w:szCs w:val="24"/>
          <w:lang w:eastAsia="ru-RU"/>
        </w:rPr>
        <w:t xml:space="preserve"> </w:t>
      </w:r>
      <w:r w:rsidR="000D735A" w:rsidRPr="00EA68A1">
        <w:rPr>
          <w:rFonts w:ascii="Times New Roman" w:eastAsia="Times New Roman" w:hAnsi="Times New Roman" w:cs="Times New Roman"/>
          <w:sz w:val="24"/>
          <w:szCs w:val="24"/>
          <w:lang w:eastAsia="ru-RU"/>
        </w:rPr>
        <w:t>тыс. руб.</w:t>
      </w:r>
    </w:p>
    <w:p w14:paraId="679BB116" w14:textId="77777777" w:rsidR="00C76DD8" w:rsidRPr="00EA68A1" w:rsidRDefault="00C76DD8" w:rsidP="00AD35CA">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
    <w:p w14:paraId="5AE57C92" w14:textId="77777777" w:rsidR="00AE389E" w:rsidRPr="00EA68A1" w:rsidRDefault="006B7F4C" w:rsidP="006B7F4C">
      <w:pPr>
        <w:spacing w:after="0" w:line="240" w:lineRule="auto"/>
        <w:jc w:val="both"/>
        <w:rPr>
          <w:rFonts w:ascii="Times New Roman" w:hAnsi="Times New Roman" w:cs="Times New Roman"/>
          <w:b/>
          <w:sz w:val="24"/>
          <w:szCs w:val="24"/>
        </w:rPr>
      </w:pPr>
      <w:r w:rsidRPr="00EA68A1">
        <w:rPr>
          <w:rFonts w:ascii="Times New Roman" w:hAnsi="Times New Roman" w:cs="Times New Roman"/>
          <w:b/>
          <w:sz w:val="24"/>
          <w:szCs w:val="24"/>
        </w:rPr>
        <w:t>Финансовый результат по итогам 202</w:t>
      </w:r>
      <w:r w:rsidR="002E6B07">
        <w:rPr>
          <w:rFonts w:ascii="Times New Roman" w:hAnsi="Times New Roman" w:cs="Times New Roman"/>
          <w:b/>
          <w:sz w:val="24"/>
          <w:szCs w:val="24"/>
        </w:rPr>
        <w:t>3</w:t>
      </w:r>
      <w:r w:rsidRPr="00EA68A1">
        <w:rPr>
          <w:rFonts w:ascii="Times New Roman" w:hAnsi="Times New Roman" w:cs="Times New Roman"/>
          <w:b/>
          <w:sz w:val="24"/>
          <w:szCs w:val="24"/>
        </w:rPr>
        <w:t xml:space="preserve"> года: </w:t>
      </w:r>
    </w:p>
    <w:p w14:paraId="30E8D63D" w14:textId="77777777" w:rsidR="006B7F4C" w:rsidRPr="00EA68A1" w:rsidRDefault="006B7F4C" w:rsidP="006B7F4C">
      <w:pPr>
        <w:spacing w:after="0" w:line="240" w:lineRule="auto"/>
        <w:jc w:val="both"/>
        <w:rPr>
          <w:rFonts w:ascii="Times New Roman" w:hAnsi="Times New Roman" w:cs="Times New Roman"/>
          <w:b/>
          <w:sz w:val="24"/>
          <w:szCs w:val="24"/>
        </w:rPr>
      </w:pPr>
      <w:r w:rsidRPr="00EA68A1">
        <w:rPr>
          <w:rFonts w:ascii="Times New Roman" w:hAnsi="Times New Roman" w:cs="Times New Roman"/>
          <w:b/>
          <w:sz w:val="24"/>
          <w:szCs w:val="24"/>
        </w:rPr>
        <w:t xml:space="preserve">Превышение доходов над расходами в сумме </w:t>
      </w:r>
      <w:r w:rsidR="002E6B07">
        <w:rPr>
          <w:rFonts w:ascii="Times New Roman" w:hAnsi="Times New Roman" w:cs="Times New Roman"/>
          <w:b/>
          <w:sz w:val="24"/>
          <w:szCs w:val="24"/>
        </w:rPr>
        <w:t>928,3</w:t>
      </w:r>
      <w:r w:rsidRPr="00EA68A1">
        <w:rPr>
          <w:rFonts w:ascii="Times New Roman" w:hAnsi="Times New Roman" w:cs="Times New Roman"/>
          <w:b/>
          <w:sz w:val="24"/>
          <w:szCs w:val="24"/>
        </w:rPr>
        <w:t xml:space="preserve"> тыс. руб. (профицит).</w:t>
      </w:r>
    </w:p>
    <w:p w14:paraId="6F6FBCE5" w14:textId="77777777" w:rsidR="00AD35CA" w:rsidRPr="00EA68A1" w:rsidRDefault="00AD35CA" w:rsidP="009C203B">
      <w:pPr>
        <w:spacing w:after="0" w:line="240" w:lineRule="auto"/>
        <w:jc w:val="both"/>
        <w:rPr>
          <w:rFonts w:ascii="Times New Roman" w:eastAsia="Calibri" w:hAnsi="Times New Roman" w:cs="Times New Roman"/>
          <w:sz w:val="24"/>
          <w:szCs w:val="24"/>
        </w:rPr>
      </w:pPr>
    </w:p>
    <w:p w14:paraId="2CAE9C1F" w14:textId="5E8A87BF" w:rsidR="009C203B" w:rsidRPr="00032292" w:rsidRDefault="009C203B" w:rsidP="009C203B">
      <w:pPr>
        <w:spacing w:after="0" w:line="240" w:lineRule="auto"/>
        <w:ind w:right="34"/>
        <w:jc w:val="both"/>
        <w:rPr>
          <w:rFonts w:ascii="Times New Roman" w:hAnsi="Times New Roman" w:cs="Times New Roman"/>
          <w:sz w:val="24"/>
          <w:szCs w:val="24"/>
        </w:rPr>
      </w:pPr>
      <w:r w:rsidRPr="00EA68A1">
        <w:rPr>
          <w:rFonts w:ascii="Times New Roman" w:hAnsi="Times New Roman" w:cs="Times New Roman"/>
          <w:sz w:val="24"/>
          <w:szCs w:val="24"/>
        </w:rPr>
        <w:t xml:space="preserve">   </w:t>
      </w:r>
      <w:r w:rsidR="000D79DA" w:rsidRPr="00032292">
        <w:rPr>
          <w:rFonts w:ascii="Times New Roman" w:hAnsi="Times New Roman" w:cs="Times New Roman"/>
          <w:sz w:val="24"/>
          <w:szCs w:val="24"/>
        </w:rPr>
        <w:t>В 202</w:t>
      </w:r>
      <w:r w:rsidR="00FA74A4" w:rsidRPr="00032292">
        <w:rPr>
          <w:rFonts w:ascii="Times New Roman" w:hAnsi="Times New Roman" w:cs="Times New Roman"/>
          <w:sz w:val="24"/>
          <w:szCs w:val="24"/>
        </w:rPr>
        <w:t>3</w:t>
      </w:r>
      <w:r w:rsidR="000D79DA" w:rsidRPr="00032292">
        <w:rPr>
          <w:rFonts w:ascii="Times New Roman" w:hAnsi="Times New Roman" w:cs="Times New Roman"/>
          <w:sz w:val="24"/>
          <w:szCs w:val="24"/>
        </w:rPr>
        <w:t xml:space="preserve"> году приобретено основных средств на сумму </w:t>
      </w:r>
      <w:r w:rsidR="00FE3EBC" w:rsidRPr="00032292">
        <w:rPr>
          <w:rFonts w:ascii="Times New Roman" w:hAnsi="Times New Roman" w:cs="Times New Roman"/>
          <w:sz w:val="24"/>
          <w:szCs w:val="24"/>
        </w:rPr>
        <w:t>3 169,7</w:t>
      </w:r>
      <w:r w:rsidR="00822DD6" w:rsidRPr="00032292">
        <w:rPr>
          <w:rFonts w:ascii="Times New Roman" w:hAnsi="Times New Roman" w:cs="Times New Roman"/>
          <w:sz w:val="24"/>
          <w:szCs w:val="24"/>
        </w:rPr>
        <w:t xml:space="preserve"> </w:t>
      </w:r>
      <w:bookmarkStart w:id="2" w:name="_Hlk134631695"/>
      <w:r w:rsidR="00822DD6" w:rsidRPr="00032292">
        <w:rPr>
          <w:rFonts w:ascii="Times New Roman" w:hAnsi="Times New Roman" w:cs="Times New Roman"/>
          <w:sz w:val="24"/>
          <w:szCs w:val="24"/>
        </w:rPr>
        <w:t>тыс.</w:t>
      </w:r>
      <w:r w:rsidR="000D79DA" w:rsidRPr="00032292">
        <w:rPr>
          <w:rFonts w:ascii="Times New Roman" w:hAnsi="Times New Roman" w:cs="Times New Roman"/>
          <w:sz w:val="24"/>
          <w:szCs w:val="24"/>
        </w:rPr>
        <w:t xml:space="preserve"> руб.</w:t>
      </w:r>
      <w:bookmarkEnd w:id="2"/>
      <w:r w:rsidR="00621E07" w:rsidRPr="00032292">
        <w:rPr>
          <w:rFonts w:ascii="Times New Roman" w:hAnsi="Times New Roman" w:cs="Times New Roman"/>
          <w:sz w:val="24"/>
          <w:szCs w:val="24"/>
        </w:rPr>
        <w:t xml:space="preserve">, необходимых для </w:t>
      </w:r>
      <w:r w:rsidR="0078170E" w:rsidRPr="00032292">
        <w:rPr>
          <w:rFonts w:ascii="Times New Roman" w:hAnsi="Times New Roman" w:cs="Times New Roman"/>
          <w:sz w:val="24"/>
          <w:szCs w:val="24"/>
        </w:rPr>
        <w:t xml:space="preserve">модернизации </w:t>
      </w:r>
      <w:r w:rsidR="00FF7817" w:rsidRPr="00032292">
        <w:rPr>
          <w:rFonts w:ascii="Times New Roman" w:hAnsi="Times New Roman" w:cs="Times New Roman"/>
          <w:sz w:val="24"/>
          <w:szCs w:val="24"/>
        </w:rPr>
        <w:t>компьютерно</w:t>
      </w:r>
      <w:r w:rsidR="00621E07" w:rsidRPr="00032292">
        <w:rPr>
          <w:rFonts w:ascii="Times New Roman" w:hAnsi="Times New Roman" w:cs="Times New Roman"/>
          <w:sz w:val="24"/>
          <w:szCs w:val="24"/>
        </w:rPr>
        <w:t xml:space="preserve">й инфраструктуры органов местного самоуправления, и </w:t>
      </w:r>
      <w:r w:rsidR="00FF7817" w:rsidRPr="00032292">
        <w:rPr>
          <w:rFonts w:ascii="Times New Roman" w:hAnsi="Times New Roman" w:cs="Times New Roman"/>
          <w:sz w:val="24"/>
          <w:szCs w:val="24"/>
        </w:rPr>
        <w:t>иного оборудования</w:t>
      </w:r>
      <w:r w:rsidR="00621E07" w:rsidRPr="00032292">
        <w:rPr>
          <w:rFonts w:ascii="Times New Roman" w:hAnsi="Times New Roman" w:cs="Times New Roman"/>
          <w:sz w:val="24"/>
          <w:szCs w:val="24"/>
        </w:rPr>
        <w:t xml:space="preserve">, необходимого для обеспечения </w:t>
      </w:r>
      <w:r w:rsidR="00FF7817" w:rsidRPr="00032292">
        <w:rPr>
          <w:rFonts w:ascii="Times New Roman" w:hAnsi="Times New Roman" w:cs="Times New Roman"/>
          <w:sz w:val="24"/>
          <w:szCs w:val="24"/>
        </w:rPr>
        <w:t>нужд аппарата Совета депутатов муниципального округа Академический</w:t>
      </w:r>
      <w:r w:rsidR="00621E07" w:rsidRPr="00032292">
        <w:rPr>
          <w:rFonts w:ascii="Times New Roman" w:hAnsi="Times New Roman" w:cs="Times New Roman"/>
          <w:sz w:val="24"/>
          <w:szCs w:val="24"/>
        </w:rPr>
        <w:t>.</w:t>
      </w:r>
    </w:p>
    <w:p w14:paraId="41A81FB6" w14:textId="77777777" w:rsidR="003220B4" w:rsidRPr="00032292" w:rsidRDefault="003220B4" w:rsidP="009C203B">
      <w:pPr>
        <w:spacing w:after="0" w:line="240" w:lineRule="auto"/>
        <w:ind w:right="34"/>
        <w:jc w:val="both"/>
        <w:rPr>
          <w:rFonts w:ascii="Times New Roman" w:hAnsi="Times New Roman" w:cs="Times New Roman"/>
          <w:sz w:val="24"/>
          <w:szCs w:val="24"/>
        </w:rPr>
      </w:pPr>
      <w:r w:rsidRPr="00032292">
        <w:rPr>
          <w:rFonts w:ascii="Times New Roman" w:hAnsi="Times New Roman" w:cs="Times New Roman"/>
          <w:sz w:val="24"/>
          <w:szCs w:val="24"/>
        </w:rPr>
        <w:t>Приобретены</w:t>
      </w:r>
      <w:r w:rsidR="00FF7817" w:rsidRPr="00032292">
        <w:rPr>
          <w:rFonts w:ascii="Times New Roman" w:hAnsi="Times New Roman" w:cs="Times New Roman"/>
          <w:sz w:val="24"/>
          <w:szCs w:val="24"/>
        </w:rPr>
        <w:t xml:space="preserve"> н</w:t>
      </w:r>
      <w:r w:rsidR="000D79DA" w:rsidRPr="00032292">
        <w:rPr>
          <w:rFonts w:ascii="Times New Roman" w:hAnsi="Times New Roman" w:cs="Times New Roman"/>
          <w:sz w:val="24"/>
          <w:szCs w:val="24"/>
        </w:rPr>
        <w:t>ематериальные активы – программ</w:t>
      </w:r>
      <w:r w:rsidR="00FF7817" w:rsidRPr="00032292">
        <w:rPr>
          <w:rFonts w:ascii="Times New Roman" w:hAnsi="Times New Roman" w:cs="Times New Roman"/>
          <w:sz w:val="24"/>
          <w:szCs w:val="24"/>
        </w:rPr>
        <w:t>ы</w:t>
      </w:r>
      <w:r w:rsidR="000D79DA" w:rsidRPr="00032292">
        <w:rPr>
          <w:rFonts w:ascii="Times New Roman" w:hAnsi="Times New Roman" w:cs="Times New Roman"/>
          <w:sz w:val="24"/>
          <w:szCs w:val="24"/>
        </w:rPr>
        <w:t xml:space="preserve"> на сумму – </w:t>
      </w:r>
      <w:r w:rsidR="00FF7817" w:rsidRPr="00032292">
        <w:rPr>
          <w:rFonts w:ascii="Times New Roman" w:hAnsi="Times New Roman" w:cs="Times New Roman"/>
          <w:sz w:val="24"/>
          <w:szCs w:val="24"/>
        </w:rPr>
        <w:t>674,3</w:t>
      </w:r>
      <w:r w:rsidR="000D79DA" w:rsidRPr="00032292">
        <w:rPr>
          <w:rFonts w:ascii="Times New Roman" w:hAnsi="Times New Roman" w:cs="Times New Roman"/>
          <w:sz w:val="24"/>
          <w:szCs w:val="24"/>
        </w:rPr>
        <w:t xml:space="preserve"> </w:t>
      </w:r>
      <w:r w:rsidR="00822DD6" w:rsidRPr="00032292">
        <w:rPr>
          <w:rFonts w:ascii="Times New Roman" w:hAnsi="Times New Roman" w:cs="Times New Roman"/>
          <w:sz w:val="24"/>
          <w:szCs w:val="24"/>
        </w:rPr>
        <w:t>тыс. руб.</w:t>
      </w:r>
    </w:p>
    <w:p w14:paraId="69D569C6" w14:textId="77777777" w:rsidR="000D79DA" w:rsidRPr="00032292" w:rsidRDefault="000D79DA" w:rsidP="009C203B">
      <w:pPr>
        <w:spacing w:after="0" w:line="240" w:lineRule="auto"/>
        <w:ind w:right="34"/>
        <w:jc w:val="both"/>
        <w:rPr>
          <w:rFonts w:ascii="Times New Roman" w:hAnsi="Times New Roman" w:cs="Times New Roman"/>
          <w:sz w:val="24"/>
          <w:szCs w:val="24"/>
        </w:rPr>
      </w:pPr>
      <w:r w:rsidRPr="00032292">
        <w:rPr>
          <w:rFonts w:ascii="Times New Roman" w:hAnsi="Times New Roman" w:cs="Times New Roman"/>
          <w:sz w:val="24"/>
          <w:szCs w:val="24"/>
        </w:rPr>
        <w:t xml:space="preserve">Материальные запасы – </w:t>
      </w:r>
      <w:r w:rsidR="005B606A" w:rsidRPr="00032292">
        <w:rPr>
          <w:rFonts w:ascii="Times New Roman" w:hAnsi="Times New Roman" w:cs="Times New Roman"/>
          <w:sz w:val="24"/>
          <w:szCs w:val="24"/>
        </w:rPr>
        <w:t xml:space="preserve">канцелярские и хозяйственные товары </w:t>
      </w:r>
      <w:r w:rsidRPr="00032292">
        <w:rPr>
          <w:rFonts w:ascii="Times New Roman" w:hAnsi="Times New Roman" w:cs="Times New Roman"/>
          <w:sz w:val="24"/>
          <w:szCs w:val="24"/>
        </w:rPr>
        <w:t xml:space="preserve">на сумму </w:t>
      </w:r>
      <w:r w:rsidR="00AE1569" w:rsidRPr="00032292">
        <w:rPr>
          <w:rFonts w:ascii="Times New Roman" w:hAnsi="Times New Roman" w:cs="Times New Roman"/>
          <w:sz w:val="24"/>
          <w:szCs w:val="24"/>
        </w:rPr>
        <w:t>896,3</w:t>
      </w:r>
      <w:r w:rsidRPr="00032292">
        <w:rPr>
          <w:rFonts w:ascii="Times New Roman" w:hAnsi="Times New Roman" w:cs="Times New Roman"/>
          <w:sz w:val="24"/>
          <w:szCs w:val="24"/>
        </w:rPr>
        <w:t xml:space="preserve"> </w:t>
      </w:r>
      <w:r w:rsidR="00822DD6" w:rsidRPr="00032292">
        <w:rPr>
          <w:rFonts w:ascii="Times New Roman" w:hAnsi="Times New Roman" w:cs="Times New Roman"/>
          <w:sz w:val="24"/>
          <w:szCs w:val="24"/>
        </w:rPr>
        <w:t>тыс. руб.</w:t>
      </w:r>
      <w:r w:rsidRPr="00032292">
        <w:rPr>
          <w:rFonts w:ascii="Times New Roman" w:hAnsi="Times New Roman" w:cs="Times New Roman"/>
          <w:sz w:val="24"/>
          <w:szCs w:val="24"/>
        </w:rPr>
        <w:t xml:space="preserve"> </w:t>
      </w:r>
    </w:p>
    <w:p w14:paraId="3B47B6E8" w14:textId="77777777" w:rsidR="00CA0DC4" w:rsidRPr="00032292" w:rsidRDefault="00CA0DC4" w:rsidP="009C203B">
      <w:pPr>
        <w:spacing w:after="0" w:line="240" w:lineRule="auto"/>
        <w:jc w:val="both"/>
        <w:rPr>
          <w:rFonts w:ascii="Times New Roman" w:eastAsia="Calibri" w:hAnsi="Times New Roman" w:cs="Times New Roman"/>
          <w:sz w:val="24"/>
          <w:szCs w:val="24"/>
        </w:rPr>
      </w:pPr>
    </w:p>
    <w:p w14:paraId="4940C44A" w14:textId="4F068FF6" w:rsidR="00AD35CA" w:rsidRPr="00032292" w:rsidRDefault="00AD35CA" w:rsidP="009C203B">
      <w:pPr>
        <w:spacing w:after="0" w:line="240" w:lineRule="auto"/>
        <w:jc w:val="both"/>
        <w:rPr>
          <w:rFonts w:ascii="Times New Roman" w:eastAsia="Calibri" w:hAnsi="Times New Roman" w:cs="Times New Roman"/>
          <w:b/>
          <w:sz w:val="24"/>
          <w:szCs w:val="24"/>
        </w:rPr>
      </w:pPr>
      <w:r w:rsidRPr="00EA68A1">
        <w:rPr>
          <w:rFonts w:ascii="Times New Roman" w:eastAsia="Calibri" w:hAnsi="Times New Roman" w:cs="Times New Roman"/>
          <w:b/>
          <w:sz w:val="24"/>
          <w:szCs w:val="24"/>
        </w:rPr>
        <w:t xml:space="preserve">   В 202</w:t>
      </w:r>
      <w:r w:rsidR="00FF7817">
        <w:rPr>
          <w:rFonts w:ascii="Times New Roman" w:eastAsia="Calibri" w:hAnsi="Times New Roman" w:cs="Times New Roman"/>
          <w:b/>
          <w:sz w:val="24"/>
          <w:szCs w:val="24"/>
        </w:rPr>
        <w:t>3</w:t>
      </w:r>
      <w:r w:rsidRPr="00EA68A1">
        <w:rPr>
          <w:rFonts w:ascii="Times New Roman" w:eastAsia="Calibri" w:hAnsi="Times New Roman" w:cs="Times New Roman"/>
          <w:b/>
          <w:sz w:val="24"/>
          <w:szCs w:val="24"/>
        </w:rPr>
        <w:t xml:space="preserve"> году проведены </w:t>
      </w:r>
      <w:r w:rsidR="00435135" w:rsidRPr="00032292">
        <w:rPr>
          <w:rFonts w:ascii="Times New Roman" w:eastAsia="Calibri" w:hAnsi="Times New Roman" w:cs="Times New Roman"/>
          <w:b/>
          <w:sz w:val="24"/>
          <w:szCs w:val="24"/>
        </w:rPr>
        <w:t xml:space="preserve">местные праздничные и иные зрелищные мероприятия, мероприятия по военно-патриотическому воспитанию граждан Российской Федерации, проживающих на территории муниципального округа Академический, и мероприятия по участию в организации и проведении городских праздничных и иных зрелищных мероприятий в муниципальном округе Академический </w:t>
      </w:r>
      <w:r w:rsidR="006B7F4C" w:rsidRPr="00032292">
        <w:rPr>
          <w:rFonts w:ascii="Times New Roman" w:eastAsia="Calibri" w:hAnsi="Times New Roman" w:cs="Times New Roman"/>
          <w:b/>
          <w:sz w:val="24"/>
          <w:szCs w:val="24"/>
        </w:rPr>
        <w:t xml:space="preserve">на сумму </w:t>
      </w:r>
      <w:r w:rsidR="00B30416" w:rsidRPr="00032292">
        <w:rPr>
          <w:rFonts w:ascii="Times New Roman" w:eastAsia="Calibri" w:hAnsi="Times New Roman" w:cs="Times New Roman"/>
          <w:b/>
          <w:sz w:val="24"/>
          <w:szCs w:val="24"/>
        </w:rPr>
        <w:t>25</w:t>
      </w:r>
      <w:r w:rsidR="00E522E3">
        <w:rPr>
          <w:rFonts w:ascii="Times New Roman" w:eastAsia="Calibri" w:hAnsi="Times New Roman" w:cs="Times New Roman"/>
          <w:b/>
          <w:sz w:val="24"/>
          <w:szCs w:val="24"/>
        </w:rPr>
        <w:t>79</w:t>
      </w:r>
      <w:r w:rsidR="00B30416" w:rsidRPr="00032292">
        <w:rPr>
          <w:rFonts w:ascii="Times New Roman" w:eastAsia="Calibri" w:hAnsi="Times New Roman" w:cs="Times New Roman"/>
          <w:b/>
          <w:sz w:val="24"/>
          <w:szCs w:val="24"/>
        </w:rPr>
        <w:t>,</w:t>
      </w:r>
      <w:r w:rsidR="00E522E3">
        <w:rPr>
          <w:rFonts w:ascii="Times New Roman" w:eastAsia="Calibri" w:hAnsi="Times New Roman" w:cs="Times New Roman"/>
          <w:b/>
          <w:sz w:val="24"/>
          <w:szCs w:val="24"/>
        </w:rPr>
        <w:t>8</w:t>
      </w:r>
      <w:r w:rsidR="00B30416" w:rsidRPr="00032292">
        <w:rPr>
          <w:rFonts w:ascii="Times New Roman" w:eastAsia="Calibri" w:hAnsi="Times New Roman" w:cs="Times New Roman"/>
          <w:b/>
          <w:sz w:val="24"/>
          <w:szCs w:val="24"/>
        </w:rPr>
        <w:t xml:space="preserve"> </w:t>
      </w:r>
      <w:r w:rsidR="006B7F4C" w:rsidRPr="00032292">
        <w:rPr>
          <w:rFonts w:ascii="Times New Roman" w:eastAsia="Calibri" w:hAnsi="Times New Roman" w:cs="Times New Roman"/>
          <w:b/>
          <w:sz w:val="24"/>
          <w:szCs w:val="24"/>
        </w:rPr>
        <w:t>тыс. руб.</w:t>
      </w:r>
      <w:r w:rsidR="00435135" w:rsidRPr="00032292">
        <w:rPr>
          <w:rFonts w:ascii="Times New Roman" w:eastAsia="Calibri" w:hAnsi="Times New Roman" w:cs="Times New Roman"/>
          <w:b/>
          <w:sz w:val="24"/>
          <w:szCs w:val="24"/>
        </w:rPr>
        <w:t>:</w:t>
      </w:r>
    </w:p>
    <w:p w14:paraId="54B714D6" w14:textId="102CCCBE" w:rsidR="0078170E" w:rsidRPr="00D605B5" w:rsidRDefault="00AD35CA" w:rsidP="009C203B">
      <w:pPr>
        <w:spacing w:after="0" w:line="240" w:lineRule="auto"/>
        <w:jc w:val="both"/>
        <w:rPr>
          <w:rFonts w:ascii="Times New Roman" w:eastAsia="Calibri" w:hAnsi="Times New Roman" w:cs="Times New Roman"/>
          <w:sz w:val="24"/>
          <w:szCs w:val="24"/>
        </w:rPr>
      </w:pPr>
      <w:r w:rsidRPr="00032292">
        <w:rPr>
          <w:rFonts w:ascii="Times New Roman" w:eastAsia="Calibri" w:hAnsi="Times New Roman" w:cs="Times New Roman"/>
          <w:sz w:val="24"/>
          <w:szCs w:val="24"/>
        </w:rPr>
        <w:t>1.</w:t>
      </w:r>
      <w:r w:rsidR="00435135" w:rsidRPr="00032292">
        <w:rPr>
          <w:rFonts w:ascii="Times New Roman" w:eastAsia="Calibri" w:hAnsi="Times New Roman" w:cs="Times New Roman"/>
          <w:sz w:val="24"/>
          <w:szCs w:val="24"/>
        </w:rPr>
        <w:t xml:space="preserve"> Организованы и проведены мероприятия для жителей муниципального округа, в том </w:t>
      </w:r>
      <w:r w:rsidR="00435135" w:rsidRPr="00D605B5">
        <w:rPr>
          <w:rFonts w:ascii="Times New Roman" w:eastAsia="Calibri" w:hAnsi="Times New Roman" w:cs="Times New Roman"/>
          <w:sz w:val="24"/>
          <w:szCs w:val="24"/>
        </w:rPr>
        <w:t>числе:</w:t>
      </w:r>
    </w:p>
    <w:p w14:paraId="0EA73A4D" w14:textId="77777777" w:rsidR="0078170E" w:rsidRDefault="00AD35CA" w:rsidP="009C203B">
      <w:pPr>
        <w:spacing w:after="0" w:line="240" w:lineRule="auto"/>
        <w:jc w:val="both"/>
        <w:rPr>
          <w:rFonts w:ascii="Times New Roman" w:eastAsia="Calibri" w:hAnsi="Times New Roman" w:cs="Times New Roman"/>
          <w:sz w:val="24"/>
          <w:szCs w:val="24"/>
        </w:rPr>
      </w:pPr>
      <w:r w:rsidRPr="00EA68A1">
        <w:rPr>
          <w:rFonts w:ascii="Times New Roman" w:eastAsia="Calibri" w:hAnsi="Times New Roman" w:cs="Times New Roman"/>
          <w:sz w:val="24"/>
          <w:szCs w:val="24"/>
        </w:rPr>
        <w:t xml:space="preserve"> </w:t>
      </w:r>
      <w:r w:rsidR="00B30416">
        <w:rPr>
          <w:rFonts w:ascii="Times New Roman" w:eastAsia="Calibri" w:hAnsi="Times New Roman" w:cs="Times New Roman"/>
          <w:sz w:val="24"/>
          <w:szCs w:val="24"/>
        </w:rPr>
        <w:t xml:space="preserve">- </w:t>
      </w:r>
      <w:r w:rsidR="005B606A" w:rsidRPr="00EA68A1">
        <w:rPr>
          <w:rFonts w:ascii="Times New Roman" w:eastAsia="Calibri" w:hAnsi="Times New Roman" w:cs="Times New Roman"/>
          <w:sz w:val="24"/>
          <w:szCs w:val="24"/>
        </w:rPr>
        <w:t>М</w:t>
      </w:r>
      <w:r w:rsidRPr="00EA68A1">
        <w:rPr>
          <w:rFonts w:ascii="Times New Roman" w:eastAsia="Calibri" w:hAnsi="Times New Roman" w:cs="Times New Roman"/>
          <w:sz w:val="24"/>
          <w:szCs w:val="24"/>
        </w:rPr>
        <w:t xml:space="preserve">ероприятие, посвященное Дню </w:t>
      </w:r>
      <w:r w:rsidR="00B30416">
        <w:rPr>
          <w:rFonts w:ascii="Times New Roman" w:eastAsia="Calibri" w:hAnsi="Times New Roman" w:cs="Times New Roman"/>
          <w:sz w:val="24"/>
          <w:szCs w:val="24"/>
        </w:rPr>
        <w:t>местного самоуправления МО Академический;</w:t>
      </w:r>
    </w:p>
    <w:p w14:paraId="4074464F" w14:textId="77777777" w:rsidR="00B30416" w:rsidRDefault="00B30416" w:rsidP="009C2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Военно- патриотическое мероприятие посвященное, Дню Победы;</w:t>
      </w:r>
    </w:p>
    <w:p w14:paraId="47BA103A" w14:textId="77777777" w:rsidR="00B30416" w:rsidRDefault="00B30416" w:rsidP="009C2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Военно- патриотическое мероприятие посвященное «Дню памяти и скорби»;</w:t>
      </w:r>
    </w:p>
    <w:p w14:paraId="480D5E81" w14:textId="77777777" w:rsidR="00B30416" w:rsidRDefault="00B30416" w:rsidP="009C2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Мероприятие посвященное, Дню города Москвы «Любимый Академический»;</w:t>
      </w:r>
    </w:p>
    <w:p w14:paraId="43EF681C" w14:textId="77777777" w:rsidR="00B30416" w:rsidRDefault="00B30416" w:rsidP="009C2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Мероприятие- круглый стол «Профилактика экстремистских проявлений в молодежной среде»</w:t>
      </w:r>
      <w:r w:rsidR="00A67549">
        <w:rPr>
          <w:rFonts w:ascii="Times New Roman" w:eastAsia="Calibri" w:hAnsi="Times New Roman" w:cs="Times New Roman"/>
          <w:sz w:val="24"/>
          <w:szCs w:val="24"/>
        </w:rPr>
        <w:t>;</w:t>
      </w:r>
    </w:p>
    <w:p w14:paraId="5279CD91" w14:textId="77777777" w:rsidR="00A67549" w:rsidRDefault="00A67549" w:rsidP="009C2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Военно-патриотическое мероприятие посвященное, Дню начала контрнаступления советских войск против немецко-фашистских войск в битве под Москвой (1941 год);</w:t>
      </w:r>
    </w:p>
    <w:p w14:paraId="25D013E3" w14:textId="77777777" w:rsidR="00A67549" w:rsidRDefault="00A67549" w:rsidP="009C2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Мероприятие – «Новогоднее поздравление детей и подростков МО Академический.</w:t>
      </w:r>
    </w:p>
    <w:p w14:paraId="3A97A7A2" w14:textId="50AC0E89" w:rsidR="00AD35CA" w:rsidRPr="00D605B5" w:rsidRDefault="00AD35CA" w:rsidP="009C203B">
      <w:pPr>
        <w:spacing w:after="0" w:line="240" w:lineRule="auto"/>
        <w:jc w:val="both"/>
        <w:rPr>
          <w:rFonts w:ascii="Times New Roman" w:eastAsia="Calibri" w:hAnsi="Times New Roman" w:cs="Times New Roman"/>
          <w:sz w:val="24"/>
          <w:szCs w:val="24"/>
        </w:rPr>
      </w:pPr>
      <w:r w:rsidRPr="00EA68A1">
        <w:rPr>
          <w:rFonts w:ascii="Times New Roman" w:eastAsia="Calibri" w:hAnsi="Times New Roman" w:cs="Times New Roman"/>
          <w:sz w:val="24"/>
          <w:szCs w:val="24"/>
        </w:rPr>
        <w:t>2.</w:t>
      </w:r>
      <w:r w:rsidR="0078170E">
        <w:rPr>
          <w:rFonts w:ascii="Times New Roman" w:eastAsia="Calibri" w:hAnsi="Times New Roman" w:cs="Times New Roman"/>
          <w:sz w:val="24"/>
          <w:szCs w:val="24"/>
        </w:rPr>
        <w:t xml:space="preserve"> </w:t>
      </w:r>
      <w:r w:rsidR="00435135" w:rsidRPr="00D605B5">
        <w:rPr>
          <w:rFonts w:ascii="Times New Roman" w:eastAsia="Calibri" w:hAnsi="Times New Roman" w:cs="Times New Roman"/>
          <w:sz w:val="24"/>
          <w:szCs w:val="24"/>
        </w:rPr>
        <w:t xml:space="preserve">Приобретены билеты </w:t>
      </w:r>
      <w:r w:rsidR="0078170E" w:rsidRPr="00D605B5">
        <w:rPr>
          <w:rFonts w:ascii="Times New Roman" w:eastAsia="Calibri" w:hAnsi="Times New Roman" w:cs="Times New Roman"/>
          <w:sz w:val="24"/>
          <w:szCs w:val="24"/>
        </w:rPr>
        <w:t>на</w:t>
      </w:r>
      <w:r w:rsidR="00A67549" w:rsidRPr="00D605B5">
        <w:rPr>
          <w:rFonts w:ascii="Times New Roman" w:eastAsia="Calibri" w:hAnsi="Times New Roman" w:cs="Times New Roman"/>
          <w:sz w:val="24"/>
          <w:szCs w:val="24"/>
        </w:rPr>
        <w:t xml:space="preserve"> </w:t>
      </w:r>
      <w:r w:rsidR="0078170E" w:rsidRPr="00D605B5">
        <w:rPr>
          <w:rFonts w:ascii="Times New Roman" w:eastAsia="Calibri" w:hAnsi="Times New Roman" w:cs="Times New Roman"/>
          <w:sz w:val="24"/>
          <w:szCs w:val="24"/>
        </w:rPr>
        <w:t>с</w:t>
      </w:r>
      <w:r w:rsidR="00A67549" w:rsidRPr="00D605B5">
        <w:rPr>
          <w:rFonts w:ascii="Times New Roman" w:eastAsia="Calibri" w:hAnsi="Times New Roman" w:cs="Times New Roman"/>
          <w:sz w:val="24"/>
          <w:szCs w:val="24"/>
        </w:rPr>
        <w:t>пектакли и мюзиклы для жителей МО Академический</w:t>
      </w:r>
      <w:r w:rsidR="00435135" w:rsidRPr="00D605B5">
        <w:rPr>
          <w:rFonts w:ascii="Times New Roman" w:eastAsia="Calibri" w:hAnsi="Times New Roman" w:cs="Times New Roman"/>
          <w:sz w:val="24"/>
          <w:szCs w:val="24"/>
        </w:rPr>
        <w:t>.</w:t>
      </w:r>
    </w:p>
    <w:p w14:paraId="6706C638" w14:textId="6F88081C" w:rsidR="00A67549" w:rsidRPr="00D605B5" w:rsidRDefault="00822D89" w:rsidP="009C203B">
      <w:pPr>
        <w:spacing w:after="0" w:line="240" w:lineRule="auto"/>
        <w:jc w:val="both"/>
        <w:rPr>
          <w:rFonts w:ascii="Times New Roman" w:hAnsi="Times New Roman" w:cs="Times New Roman"/>
          <w:sz w:val="24"/>
          <w:szCs w:val="24"/>
        </w:rPr>
      </w:pPr>
      <w:r w:rsidRPr="00D605B5">
        <w:rPr>
          <w:rFonts w:ascii="Times New Roman" w:eastAsia="Calibri" w:hAnsi="Times New Roman" w:cs="Times New Roman"/>
          <w:sz w:val="24"/>
          <w:szCs w:val="24"/>
        </w:rPr>
        <w:t xml:space="preserve">3. </w:t>
      </w:r>
      <w:r w:rsidR="00435135" w:rsidRPr="00D605B5">
        <w:rPr>
          <w:rFonts w:ascii="Times New Roman" w:eastAsia="Calibri" w:hAnsi="Times New Roman" w:cs="Times New Roman"/>
          <w:sz w:val="24"/>
          <w:szCs w:val="24"/>
        </w:rPr>
        <w:t xml:space="preserve">Приобретены билеты </w:t>
      </w:r>
      <w:r w:rsidRPr="00D605B5">
        <w:rPr>
          <w:rFonts w:ascii="Times New Roman" w:eastAsia="Calibri" w:hAnsi="Times New Roman" w:cs="Times New Roman"/>
          <w:sz w:val="24"/>
          <w:szCs w:val="24"/>
        </w:rPr>
        <w:t>на цирковое представление для детей МО Академический</w:t>
      </w:r>
      <w:r w:rsidR="00435135" w:rsidRPr="00D605B5">
        <w:rPr>
          <w:rFonts w:ascii="Times New Roman" w:hAnsi="Times New Roman" w:cs="Times New Roman"/>
          <w:sz w:val="24"/>
          <w:szCs w:val="24"/>
        </w:rPr>
        <w:t>.</w:t>
      </w:r>
      <w:r w:rsidR="00AE389E" w:rsidRPr="00D605B5">
        <w:rPr>
          <w:rFonts w:ascii="Times New Roman" w:hAnsi="Times New Roman" w:cs="Times New Roman"/>
          <w:sz w:val="24"/>
          <w:szCs w:val="24"/>
        </w:rPr>
        <w:t xml:space="preserve">   </w:t>
      </w:r>
    </w:p>
    <w:p w14:paraId="09EF406B" w14:textId="77777777" w:rsidR="000D79DA" w:rsidRPr="00D605B5" w:rsidRDefault="00AE389E" w:rsidP="009C203B">
      <w:pPr>
        <w:spacing w:after="0" w:line="240" w:lineRule="auto"/>
        <w:jc w:val="both"/>
        <w:rPr>
          <w:rFonts w:ascii="Times New Roman" w:hAnsi="Times New Roman" w:cs="Times New Roman"/>
          <w:sz w:val="24"/>
          <w:szCs w:val="24"/>
        </w:rPr>
      </w:pPr>
      <w:r w:rsidRPr="00D605B5">
        <w:rPr>
          <w:rFonts w:ascii="Times New Roman" w:hAnsi="Times New Roman" w:cs="Times New Roman"/>
          <w:sz w:val="24"/>
          <w:szCs w:val="24"/>
        </w:rPr>
        <w:t xml:space="preserve"> </w:t>
      </w:r>
      <w:r w:rsidR="006B7F4C" w:rsidRPr="00D605B5">
        <w:rPr>
          <w:rFonts w:ascii="Times New Roman" w:hAnsi="Times New Roman" w:cs="Times New Roman"/>
          <w:sz w:val="24"/>
          <w:szCs w:val="24"/>
        </w:rPr>
        <w:t>В 202</w:t>
      </w:r>
      <w:r w:rsidR="00B30416" w:rsidRPr="00D605B5">
        <w:rPr>
          <w:rFonts w:ascii="Times New Roman" w:hAnsi="Times New Roman" w:cs="Times New Roman"/>
          <w:sz w:val="24"/>
          <w:szCs w:val="24"/>
        </w:rPr>
        <w:t>3</w:t>
      </w:r>
      <w:r w:rsidR="006B7F4C" w:rsidRPr="00D605B5">
        <w:rPr>
          <w:rFonts w:ascii="Times New Roman" w:hAnsi="Times New Roman" w:cs="Times New Roman"/>
          <w:sz w:val="24"/>
          <w:szCs w:val="24"/>
        </w:rPr>
        <w:t xml:space="preserve"> году осуществлены социальные выплаты - д</w:t>
      </w:r>
      <w:r w:rsidR="000D79DA" w:rsidRPr="00D605B5">
        <w:rPr>
          <w:rFonts w:ascii="Times New Roman" w:hAnsi="Times New Roman" w:cs="Times New Roman"/>
          <w:sz w:val="24"/>
          <w:szCs w:val="24"/>
        </w:rPr>
        <w:t xml:space="preserve">оплаты к пенсиям муниципальным служащим города Москвы </w:t>
      </w:r>
      <w:r w:rsidR="006B7F4C" w:rsidRPr="00D605B5">
        <w:rPr>
          <w:rFonts w:ascii="Times New Roman" w:hAnsi="Times New Roman" w:cs="Times New Roman"/>
          <w:sz w:val="24"/>
          <w:szCs w:val="24"/>
        </w:rPr>
        <w:t>на</w:t>
      </w:r>
      <w:r w:rsidR="000D79DA" w:rsidRPr="00D605B5">
        <w:rPr>
          <w:rFonts w:ascii="Times New Roman" w:hAnsi="Times New Roman" w:cs="Times New Roman"/>
          <w:sz w:val="24"/>
          <w:szCs w:val="24"/>
        </w:rPr>
        <w:t xml:space="preserve"> сумму – </w:t>
      </w:r>
      <w:r w:rsidR="00B30416" w:rsidRPr="00D605B5">
        <w:rPr>
          <w:rFonts w:ascii="Times New Roman" w:hAnsi="Times New Roman" w:cs="Times New Roman"/>
          <w:sz w:val="24"/>
          <w:szCs w:val="24"/>
        </w:rPr>
        <w:t>490,2</w:t>
      </w:r>
      <w:r w:rsidR="009C203B" w:rsidRPr="00D605B5">
        <w:rPr>
          <w:rFonts w:ascii="Times New Roman" w:hAnsi="Times New Roman" w:cs="Times New Roman"/>
          <w:sz w:val="24"/>
          <w:szCs w:val="24"/>
        </w:rPr>
        <w:t xml:space="preserve"> тыс.</w:t>
      </w:r>
      <w:r w:rsidR="000D79DA" w:rsidRPr="00D605B5">
        <w:rPr>
          <w:rFonts w:ascii="Times New Roman" w:hAnsi="Times New Roman" w:cs="Times New Roman"/>
          <w:sz w:val="24"/>
          <w:szCs w:val="24"/>
        </w:rPr>
        <w:t xml:space="preserve"> рублей.  Социальн</w:t>
      </w:r>
      <w:r w:rsidR="006B7F4C" w:rsidRPr="00D605B5">
        <w:rPr>
          <w:rFonts w:ascii="Times New Roman" w:hAnsi="Times New Roman" w:cs="Times New Roman"/>
          <w:sz w:val="24"/>
          <w:szCs w:val="24"/>
        </w:rPr>
        <w:t xml:space="preserve">ые </w:t>
      </w:r>
      <w:r w:rsidR="000D79DA" w:rsidRPr="00D605B5">
        <w:rPr>
          <w:rFonts w:ascii="Times New Roman" w:hAnsi="Times New Roman" w:cs="Times New Roman"/>
          <w:sz w:val="24"/>
          <w:szCs w:val="24"/>
        </w:rPr>
        <w:t xml:space="preserve">гарантии муниципальным служащим, вышедшим на пенсию на сумму – </w:t>
      </w:r>
      <w:r w:rsidR="00B30416" w:rsidRPr="00D605B5">
        <w:rPr>
          <w:rFonts w:ascii="Times New Roman" w:hAnsi="Times New Roman" w:cs="Times New Roman"/>
          <w:sz w:val="24"/>
          <w:szCs w:val="24"/>
        </w:rPr>
        <w:t>556,0</w:t>
      </w:r>
      <w:r w:rsidR="009C203B" w:rsidRPr="00D605B5">
        <w:rPr>
          <w:rFonts w:ascii="Times New Roman" w:hAnsi="Times New Roman" w:cs="Times New Roman"/>
          <w:sz w:val="24"/>
          <w:szCs w:val="24"/>
        </w:rPr>
        <w:t xml:space="preserve"> тыс.</w:t>
      </w:r>
      <w:r w:rsidR="000D79DA" w:rsidRPr="00D605B5">
        <w:rPr>
          <w:rFonts w:ascii="Times New Roman" w:hAnsi="Times New Roman" w:cs="Times New Roman"/>
          <w:sz w:val="24"/>
          <w:szCs w:val="24"/>
        </w:rPr>
        <w:t xml:space="preserve"> рублей. В 202</w:t>
      </w:r>
      <w:r w:rsidR="00B30416" w:rsidRPr="00D605B5">
        <w:rPr>
          <w:rFonts w:ascii="Times New Roman" w:hAnsi="Times New Roman" w:cs="Times New Roman"/>
          <w:sz w:val="24"/>
          <w:szCs w:val="24"/>
        </w:rPr>
        <w:t>3</w:t>
      </w:r>
      <w:r w:rsidR="000D79DA" w:rsidRPr="00D605B5">
        <w:rPr>
          <w:rFonts w:ascii="Times New Roman" w:hAnsi="Times New Roman" w:cs="Times New Roman"/>
          <w:sz w:val="24"/>
          <w:szCs w:val="24"/>
        </w:rPr>
        <w:t xml:space="preserve"> году число получателей социальных гарантий</w:t>
      </w:r>
      <w:r w:rsidR="00B30416" w:rsidRPr="00D605B5">
        <w:rPr>
          <w:rFonts w:ascii="Times New Roman" w:hAnsi="Times New Roman" w:cs="Times New Roman"/>
          <w:sz w:val="24"/>
          <w:szCs w:val="24"/>
        </w:rPr>
        <w:t xml:space="preserve"> 5 человек</w:t>
      </w:r>
      <w:r w:rsidR="000D79DA" w:rsidRPr="00D605B5">
        <w:rPr>
          <w:rFonts w:ascii="Times New Roman" w:hAnsi="Times New Roman" w:cs="Times New Roman"/>
          <w:sz w:val="24"/>
          <w:szCs w:val="24"/>
        </w:rPr>
        <w:t>.</w:t>
      </w:r>
    </w:p>
    <w:p w14:paraId="3A86F5D4" w14:textId="0CDAB1EC" w:rsidR="000D735A" w:rsidRPr="00EA68A1" w:rsidRDefault="000D735A" w:rsidP="009C203B">
      <w:pPr>
        <w:spacing w:after="0" w:line="240" w:lineRule="auto"/>
        <w:jc w:val="both"/>
        <w:rPr>
          <w:rFonts w:ascii="Times New Roman" w:hAnsi="Times New Roman" w:cs="Times New Roman"/>
          <w:sz w:val="24"/>
          <w:szCs w:val="24"/>
        </w:rPr>
      </w:pPr>
      <w:r w:rsidRPr="00D605B5">
        <w:rPr>
          <w:rFonts w:ascii="Times New Roman" w:hAnsi="Times New Roman" w:cs="Times New Roman"/>
          <w:sz w:val="24"/>
          <w:szCs w:val="24"/>
        </w:rPr>
        <w:t xml:space="preserve">   В 202</w:t>
      </w:r>
      <w:r w:rsidR="00FF7817" w:rsidRPr="00D605B5">
        <w:rPr>
          <w:rFonts w:ascii="Times New Roman" w:hAnsi="Times New Roman" w:cs="Times New Roman"/>
          <w:sz w:val="24"/>
          <w:szCs w:val="24"/>
        </w:rPr>
        <w:t>3</w:t>
      </w:r>
      <w:r w:rsidRPr="00D605B5">
        <w:rPr>
          <w:rFonts w:ascii="Times New Roman" w:hAnsi="Times New Roman" w:cs="Times New Roman"/>
          <w:sz w:val="24"/>
          <w:szCs w:val="24"/>
        </w:rPr>
        <w:t xml:space="preserve"> году </w:t>
      </w:r>
      <w:r w:rsidR="00435135" w:rsidRPr="00D605B5">
        <w:rPr>
          <w:rFonts w:ascii="Times New Roman" w:hAnsi="Times New Roman" w:cs="Times New Roman"/>
          <w:sz w:val="24"/>
          <w:szCs w:val="24"/>
        </w:rPr>
        <w:t xml:space="preserve">местная </w:t>
      </w:r>
      <w:r w:rsidRPr="00D605B5">
        <w:rPr>
          <w:rFonts w:ascii="Times New Roman" w:hAnsi="Times New Roman" w:cs="Times New Roman"/>
          <w:sz w:val="24"/>
          <w:szCs w:val="24"/>
        </w:rPr>
        <w:t>газета не выпускалась</w:t>
      </w:r>
      <w:r w:rsidRPr="00EA68A1">
        <w:rPr>
          <w:rFonts w:ascii="Times New Roman" w:hAnsi="Times New Roman" w:cs="Times New Roman"/>
          <w:sz w:val="24"/>
          <w:szCs w:val="24"/>
        </w:rPr>
        <w:t>.</w:t>
      </w:r>
    </w:p>
    <w:p w14:paraId="66919F41" w14:textId="77777777" w:rsidR="00AE389E" w:rsidRPr="00EA68A1" w:rsidRDefault="00AE389E" w:rsidP="009C203B">
      <w:pPr>
        <w:spacing w:after="0" w:line="240" w:lineRule="auto"/>
        <w:jc w:val="both"/>
        <w:rPr>
          <w:rFonts w:ascii="Times New Roman" w:hAnsi="Times New Roman" w:cs="Times New Roman"/>
          <w:sz w:val="24"/>
          <w:szCs w:val="24"/>
        </w:rPr>
      </w:pPr>
      <w:r w:rsidRPr="00EA68A1">
        <w:rPr>
          <w:rFonts w:ascii="Times New Roman" w:hAnsi="Times New Roman" w:cs="Times New Roman"/>
          <w:sz w:val="24"/>
          <w:szCs w:val="24"/>
        </w:rPr>
        <w:t xml:space="preserve">Резервный фонд не использовался. </w:t>
      </w:r>
    </w:p>
    <w:p w14:paraId="7B976743" w14:textId="77777777" w:rsidR="000D79DA" w:rsidRPr="00EA68A1" w:rsidRDefault="009C203B" w:rsidP="009C203B">
      <w:pPr>
        <w:spacing w:after="0" w:line="240" w:lineRule="auto"/>
        <w:jc w:val="both"/>
        <w:rPr>
          <w:rFonts w:ascii="Times New Roman" w:eastAsia="Calibri" w:hAnsi="Times New Roman" w:cs="Times New Roman"/>
          <w:sz w:val="24"/>
          <w:szCs w:val="24"/>
        </w:rPr>
      </w:pPr>
      <w:r w:rsidRPr="00EA68A1">
        <w:rPr>
          <w:rFonts w:ascii="Times New Roman" w:eastAsia="Calibri" w:hAnsi="Times New Roman" w:cs="Times New Roman"/>
          <w:sz w:val="24"/>
          <w:szCs w:val="24"/>
        </w:rPr>
        <w:t xml:space="preserve">   </w:t>
      </w:r>
      <w:r w:rsidR="000D79DA" w:rsidRPr="00EA68A1">
        <w:rPr>
          <w:rFonts w:ascii="Times New Roman" w:eastAsia="Calibri" w:hAnsi="Times New Roman" w:cs="Times New Roman"/>
          <w:sz w:val="24"/>
          <w:szCs w:val="24"/>
        </w:rPr>
        <w:t xml:space="preserve">Инвентаризация имущества и обязательств организации в целях составления годовой бюджетной отчетности проведена согласно распоряжению от </w:t>
      </w:r>
      <w:r w:rsidR="00A67549">
        <w:rPr>
          <w:rFonts w:ascii="Times New Roman" w:eastAsia="Calibri" w:hAnsi="Times New Roman" w:cs="Times New Roman"/>
          <w:sz w:val="24"/>
          <w:szCs w:val="24"/>
        </w:rPr>
        <w:t>27</w:t>
      </w:r>
      <w:r w:rsidR="000D79DA" w:rsidRPr="00EA68A1">
        <w:rPr>
          <w:rFonts w:ascii="Times New Roman" w:eastAsia="Calibri" w:hAnsi="Times New Roman" w:cs="Times New Roman"/>
          <w:sz w:val="24"/>
          <w:szCs w:val="24"/>
        </w:rPr>
        <w:t>.1</w:t>
      </w:r>
      <w:r w:rsidR="00A67549">
        <w:rPr>
          <w:rFonts w:ascii="Times New Roman" w:eastAsia="Calibri" w:hAnsi="Times New Roman" w:cs="Times New Roman"/>
          <w:sz w:val="24"/>
          <w:szCs w:val="24"/>
        </w:rPr>
        <w:t>2</w:t>
      </w:r>
      <w:r w:rsidR="000D79DA" w:rsidRPr="00EA68A1">
        <w:rPr>
          <w:rFonts w:ascii="Times New Roman" w:eastAsia="Calibri" w:hAnsi="Times New Roman" w:cs="Times New Roman"/>
          <w:sz w:val="24"/>
          <w:szCs w:val="24"/>
        </w:rPr>
        <w:t>.202</w:t>
      </w:r>
      <w:r w:rsidR="00A67549">
        <w:rPr>
          <w:rFonts w:ascii="Times New Roman" w:eastAsia="Calibri" w:hAnsi="Times New Roman" w:cs="Times New Roman"/>
          <w:sz w:val="24"/>
          <w:szCs w:val="24"/>
        </w:rPr>
        <w:t>3</w:t>
      </w:r>
      <w:r w:rsidR="000D79DA" w:rsidRPr="00EA68A1">
        <w:rPr>
          <w:rFonts w:ascii="Times New Roman" w:eastAsia="Calibri" w:hAnsi="Times New Roman" w:cs="Times New Roman"/>
          <w:sz w:val="24"/>
          <w:szCs w:val="24"/>
        </w:rPr>
        <w:t>г. №02-01-04/</w:t>
      </w:r>
      <w:r w:rsidR="00A67549">
        <w:rPr>
          <w:rFonts w:ascii="Times New Roman" w:eastAsia="Calibri" w:hAnsi="Times New Roman" w:cs="Times New Roman"/>
          <w:sz w:val="24"/>
          <w:szCs w:val="24"/>
        </w:rPr>
        <w:t>72</w:t>
      </w:r>
      <w:r w:rsidR="000D79DA" w:rsidRPr="00EA68A1">
        <w:rPr>
          <w:rFonts w:ascii="Times New Roman" w:eastAsia="Calibri" w:hAnsi="Times New Roman" w:cs="Times New Roman"/>
          <w:sz w:val="24"/>
          <w:szCs w:val="24"/>
        </w:rPr>
        <w:t xml:space="preserve"> По итогам инвентаризации расхождения не выявлены.</w:t>
      </w:r>
    </w:p>
    <w:p w14:paraId="7A616FB2" w14:textId="77777777" w:rsidR="009C203B" w:rsidRPr="00EA68A1" w:rsidRDefault="009C203B" w:rsidP="002935F4">
      <w:pPr>
        <w:autoSpaceDE w:val="0"/>
        <w:autoSpaceDN w:val="0"/>
        <w:adjustRightInd w:val="0"/>
        <w:spacing w:after="0" w:line="240" w:lineRule="auto"/>
        <w:jc w:val="center"/>
        <w:rPr>
          <w:rFonts w:ascii="Times New Roman" w:eastAsia="Calibri" w:hAnsi="Times New Roman" w:cs="Times New Roman"/>
          <w:b/>
          <w:bCs/>
          <w:sz w:val="24"/>
          <w:szCs w:val="24"/>
        </w:rPr>
      </w:pPr>
    </w:p>
    <w:p w14:paraId="0706F156" w14:textId="77777777" w:rsidR="002935F4" w:rsidRPr="00EA68A1" w:rsidRDefault="002935F4" w:rsidP="002935F4">
      <w:pPr>
        <w:autoSpaceDE w:val="0"/>
        <w:autoSpaceDN w:val="0"/>
        <w:adjustRightInd w:val="0"/>
        <w:spacing w:after="0" w:line="240" w:lineRule="auto"/>
        <w:jc w:val="center"/>
        <w:rPr>
          <w:rFonts w:ascii="Times New Roman" w:eastAsia="Calibri" w:hAnsi="Times New Roman" w:cs="Times New Roman"/>
          <w:b/>
          <w:bCs/>
          <w:sz w:val="24"/>
          <w:szCs w:val="24"/>
        </w:rPr>
      </w:pPr>
      <w:r w:rsidRPr="00EA68A1">
        <w:rPr>
          <w:rFonts w:ascii="Times New Roman" w:eastAsia="Calibri" w:hAnsi="Times New Roman" w:cs="Times New Roman"/>
          <w:b/>
          <w:bCs/>
          <w:sz w:val="24"/>
          <w:szCs w:val="24"/>
        </w:rPr>
        <w:t xml:space="preserve">Информация о численности муниципальных служащих </w:t>
      </w:r>
    </w:p>
    <w:p w14:paraId="3065127C" w14:textId="77777777" w:rsidR="002935F4" w:rsidRPr="00EA68A1" w:rsidRDefault="002935F4" w:rsidP="002935F4">
      <w:pPr>
        <w:autoSpaceDE w:val="0"/>
        <w:autoSpaceDN w:val="0"/>
        <w:adjustRightInd w:val="0"/>
        <w:spacing w:after="0" w:line="240" w:lineRule="auto"/>
        <w:jc w:val="center"/>
        <w:rPr>
          <w:rFonts w:ascii="Times New Roman" w:eastAsia="Calibri" w:hAnsi="Times New Roman" w:cs="Times New Roman"/>
          <w:b/>
          <w:bCs/>
          <w:sz w:val="24"/>
          <w:szCs w:val="24"/>
        </w:rPr>
      </w:pPr>
      <w:r w:rsidRPr="00EA68A1">
        <w:rPr>
          <w:rFonts w:ascii="Times New Roman" w:eastAsia="Calibri" w:hAnsi="Times New Roman" w:cs="Times New Roman"/>
          <w:b/>
          <w:bCs/>
          <w:sz w:val="24"/>
          <w:szCs w:val="24"/>
        </w:rPr>
        <w:t>с указанием фактических затрат на их содержание за 202</w:t>
      </w:r>
      <w:r w:rsidR="006E48F2">
        <w:rPr>
          <w:rFonts w:ascii="Times New Roman" w:eastAsia="Calibri" w:hAnsi="Times New Roman" w:cs="Times New Roman"/>
          <w:b/>
          <w:bCs/>
          <w:sz w:val="24"/>
          <w:szCs w:val="24"/>
        </w:rPr>
        <w:t>3</w:t>
      </w:r>
      <w:r w:rsidRPr="00EA68A1">
        <w:rPr>
          <w:rFonts w:ascii="Times New Roman" w:eastAsia="Calibri" w:hAnsi="Times New Roman" w:cs="Times New Roman"/>
          <w:b/>
          <w:bCs/>
          <w:sz w:val="24"/>
          <w:szCs w:val="24"/>
        </w:rPr>
        <w:t xml:space="preserve"> год</w:t>
      </w:r>
    </w:p>
    <w:p w14:paraId="3082F943" w14:textId="77777777" w:rsidR="002935F4" w:rsidRPr="00EA68A1" w:rsidRDefault="002935F4" w:rsidP="002935F4">
      <w:pPr>
        <w:autoSpaceDE w:val="0"/>
        <w:autoSpaceDN w:val="0"/>
        <w:adjustRightInd w:val="0"/>
        <w:spacing w:after="0" w:line="240" w:lineRule="auto"/>
        <w:jc w:val="center"/>
        <w:rPr>
          <w:rFonts w:ascii="Times New Roman" w:eastAsia="Calibri" w:hAnsi="Times New Roman" w:cs="Times New Roman"/>
          <w:iCs/>
          <w:sz w:val="24"/>
          <w:szCs w:val="24"/>
        </w:rPr>
      </w:pPr>
    </w:p>
    <w:tbl>
      <w:tblPr>
        <w:tblW w:w="9386" w:type="dxa"/>
        <w:tblInd w:w="-35" w:type="dxa"/>
        <w:tblLayout w:type="fixed"/>
        <w:tblCellMar>
          <w:left w:w="30" w:type="dxa"/>
          <w:right w:w="30" w:type="dxa"/>
        </w:tblCellMar>
        <w:tblLook w:val="0000" w:firstRow="0" w:lastRow="0" w:firstColumn="0" w:lastColumn="0" w:noHBand="0" w:noVBand="0"/>
      </w:tblPr>
      <w:tblGrid>
        <w:gridCol w:w="4708"/>
        <w:gridCol w:w="1559"/>
        <w:gridCol w:w="1418"/>
        <w:gridCol w:w="1701"/>
      </w:tblGrid>
      <w:tr w:rsidR="00070C9B" w:rsidRPr="00EA68A1" w14:paraId="2CAC61B1" w14:textId="77777777" w:rsidTr="00A927B5">
        <w:trPr>
          <w:trHeight w:val="1360"/>
        </w:trPr>
        <w:tc>
          <w:tcPr>
            <w:tcW w:w="4708" w:type="dxa"/>
            <w:tcBorders>
              <w:top w:val="single" w:sz="4" w:space="0" w:color="auto"/>
              <w:left w:val="single" w:sz="4" w:space="0" w:color="auto"/>
              <w:bottom w:val="single" w:sz="4" w:space="0" w:color="auto"/>
              <w:right w:val="single" w:sz="4" w:space="0" w:color="000000"/>
            </w:tcBorders>
            <w:shd w:val="clear" w:color="auto" w:fill="auto"/>
          </w:tcPr>
          <w:p w14:paraId="2BA14D7E" w14:textId="77777777" w:rsidR="00A927B5" w:rsidRPr="00EA68A1" w:rsidRDefault="00A927B5" w:rsidP="001D358F">
            <w:pPr>
              <w:jc w:val="center"/>
              <w:rPr>
                <w:rFonts w:ascii="Times New Roman" w:hAnsi="Times New Roman" w:cs="Times New Roman"/>
                <w:b/>
                <w:bCs/>
                <w:sz w:val="24"/>
                <w:szCs w:val="24"/>
              </w:rPr>
            </w:pPr>
            <w:r w:rsidRPr="00EA68A1">
              <w:rPr>
                <w:rFonts w:ascii="Times New Roman" w:hAnsi="Times New Roman" w:cs="Times New Roman"/>
                <w:b/>
                <w:bCs/>
                <w:sz w:val="24"/>
                <w:szCs w:val="24"/>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tcPr>
          <w:p w14:paraId="66269F8E" w14:textId="77777777" w:rsidR="00A927B5" w:rsidRPr="00EA68A1" w:rsidRDefault="00A927B5" w:rsidP="001D358F">
            <w:pPr>
              <w:jc w:val="center"/>
              <w:rPr>
                <w:rFonts w:ascii="Times New Roman" w:hAnsi="Times New Roman" w:cs="Times New Roman"/>
                <w:b/>
                <w:bCs/>
                <w:sz w:val="24"/>
                <w:szCs w:val="24"/>
              </w:rPr>
            </w:pPr>
            <w:r w:rsidRPr="00EA68A1">
              <w:rPr>
                <w:rFonts w:ascii="Times New Roman" w:hAnsi="Times New Roman" w:cs="Times New Roman"/>
                <w:b/>
                <w:bCs/>
                <w:sz w:val="24"/>
                <w:szCs w:val="24"/>
              </w:rPr>
              <w:t>Утверждено по штатному расписанию по состоянию на 202</w:t>
            </w:r>
            <w:r w:rsidR="006E48F2">
              <w:rPr>
                <w:rFonts w:ascii="Times New Roman" w:hAnsi="Times New Roman" w:cs="Times New Roman"/>
                <w:b/>
                <w:bCs/>
                <w:sz w:val="24"/>
                <w:szCs w:val="24"/>
              </w:rPr>
              <w:t>3</w:t>
            </w:r>
            <w:r w:rsidRPr="00EA68A1">
              <w:rPr>
                <w:rFonts w:ascii="Times New Roman" w:hAnsi="Times New Roman" w:cs="Times New Roman"/>
                <w:b/>
                <w:bCs/>
                <w:sz w:val="24"/>
                <w:szCs w:val="24"/>
              </w:rPr>
              <w:t xml:space="preserve"> год</w:t>
            </w:r>
          </w:p>
        </w:tc>
        <w:tc>
          <w:tcPr>
            <w:tcW w:w="1418" w:type="dxa"/>
            <w:tcBorders>
              <w:top w:val="single" w:sz="4" w:space="0" w:color="auto"/>
              <w:left w:val="nil"/>
              <w:bottom w:val="single" w:sz="4" w:space="0" w:color="auto"/>
              <w:right w:val="single" w:sz="4" w:space="0" w:color="auto"/>
            </w:tcBorders>
            <w:shd w:val="clear" w:color="auto" w:fill="auto"/>
          </w:tcPr>
          <w:p w14:paraId="72C4010B" w14:textId="77777777" w:rsidR="00A927B5" w:rsidRPr="00EA68A1" w:rsidRDefault="00A927B5" w:rsidP="001D358F">
            <w:pPr>
              <w:jc w:val="center"/>
              <w:rPr>
                <w:rFonts w:ascii="Times New Roman" w:hAnsi="Times New Roman" w:cs="Times New Roman"/>
                <w:b/>
                <w:bCs/>
                <w:sz w:val="24"/>
                <w:szCs w:val="24"/>
              </w:rPr>
            </w:pPr>
            <w:r w:rsidRPr="00EA68A1">
              <w:rPr>
                <w:rFonts w:ascii="Times New Roman" w:hAnsi="Times New Roman" w:cs="Times New Roman"/>
                <w:b/>
                <w:bCs/>
                <w:sz w:val="24"/>
                <w:szCs w:val="24"/>
              </w:rPr>
              <w:t>Фактически замещено по состоянию на 01.01.202</w:t>
            </w:r>
            <w:r w:rsidR="006E48F2">
              <w:rPr>
                <w:rFonts w:ascii="Times New Roman" w:hAnsi="Times New Roman" w:cs="Times New Roman"/>
                <w:b/>
                <w:bCs/>
                <w:sz w:val="24"/>
                <w:szCs w:val="24"/>
              </w:rPr>
              <w:t>4</w:t>
            </w:r>
          </w:p>
        </w:tc>
        <w:tc>
          <w:tcPr>
            <w:tcW w:w="1701" w:type="dxa"/>
            <w:tcBorders>
              <w:top w:val="single" w:sz="4" w:space="0" w:color="auto"/>
              <w:left w:val="nil"/>
              <w:bottom w:val="single" w:sz="4" w:space="0" w:color="auto"/>
              <w:right w:val="single" w:sz="4" w:space="0" w:color="auto"/>
            </w:tcBorders>
            <w:shd w:val="clear" w:color="auto" w:fill="auto"/>
          </w:tcPr>
          <w:p w14:paraId="646909DD" w14:textId="77777777" w:rsidR="00A927B5" w:rsidRPr="00EA68A1" w:rsidRDefault="00A927B5" w:rsidP="001D358F">
            <w:pPr>
              <w:jc w:val="center"/>
              <w:rPr>
                <w:rFonts w:ascii="Times New Roman" w:hAnsi="Times New Roman" w:cs="Times New Roman"/>
                <w:b/>
                <w:bCs/>
                <w:sz w:val="24"/>
                <w:szCs w:val="24"/>
              </w:rPr>
            </w:pPr>
            <w:r w:rsidRPr="00EA68A1">
              <w:rPr>
                <w:rFonts w:ascii="Times New Roman" w:hAnsi="Times New Roman" w:cs="Times New Roman"/>
                <w:b/>
                <w:bCs/>
                <w:sz w:val="24"/>
                <w:szCs w:val="24"/>
              </w:rPr>
              <w:t>Денежное содержание, тыс. руб.</w:t>
            </w:r>
          </w:p>
        </w:tc>
      </w:tr>
      <w:tr w:rsidR="00070C9B" w:rsidRPr="00EA68A1" w14:paraId="52AA16F1" w14:textId="77777777" w:rsidTr="00A927B5">
        <w:trPr>
          <w:trHeight w:val="686"/>
        </w:trPr>
        <w:tc>
          <w:tcPr>
            <w:tcW w:w="4708" w:type="dxa"/>
            <w:tcBorders>
              <w:top w:val="single" w:sz="4" w:space="0" w:color="auto"/>
              <w:left w:val="single" w:sz="4" w:space="0" w:color="auto"/>
              <w:bottom w:val="single" w:sz="4" w:space="0" w:color="auto"/>
              <w:right w:val="single" w:sz="4" w:space="0" w:color="auto"/>
            </w:tcBorders>
            <w:shd w:val="clear" w:color="auto" w:fill="auto"/>
          </w:tcPr>
          <w:p w14:paraId="6C2C872F" w14:textId="77777777" w:rsidR="00A927B5" w:rsidRPr="00EA68A1" w:rsidRDefault="00A927B5" w:rsidP="001D358F">
            <w:pPr>
              <w:rPr>
                <w:rFonts w:ascii="Times New Roman" w:hAnsi="Times New Roman" w:cs="Times New Roman"/>
                <w:sz w:val="24"/>
                <w:szCs w:val="24"/>
              </w:rPr>
            </w:pPr>
            <w:r w:rsidRPr="00EA68A1">
              <w:rPr>
                <w:rFonts w:ascii="Times New Roman" w:hAnsi="Times New Roman" w:cs="Times New Roman"/>
                <w:sz w:val="24"/>
                <w:szCs w:val="24"/>
              </w:rPr>
              <w:lastRenderedPageBreak/>
              <w:t>Муниципальные должности (глава муниципального округа)</w:t>
            </w:r>
          </w:p>
        </w:tc>
        <w:tc>
          <w:tcPr>
            <w:tcW w:w="1559" w:type="dxa"/>
            <w:tcBorders>
              <w:top w:val="nil"/>
              <w:left w:val="nil"/>
              <w:bottom w:val="single" w:sz="4" w:space="0" w:color="auto"/>
              <w:right w:val="single" w:sz="4" w:space="0" w:color="auto"/>
            </w:tcBorders>
            <w:shd w:val="clear" w:color="auto" w:fill="auto"/>
          </w:tcPr>
          <w:p w14:paraId="034B05A5" w14:textId="77777777"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tcPr>
          <w:p w14:paraId="7024503F" w14:textId="77777777"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tcPr>
          <w:p w14:paraId="3C2781C4" w14:textId="77777777" w:rsidR="00A927B5" w:rsidRPr="00EA68A1" w:rsidRDefault="006E48F2" w:rsidP="001D358F">
            <w:pPr>
              <w:jc w:val="center"/>
              <w:rPr>
                <w:rFonts w:ascii="Times New Roman" w:hAnsi="Times New Roman" w:cs="Times New Roman"/>
                <w:sz w:val="24"/>
                <w:szCs w:val="24"/>
              </w:rPr>
            </w:pPr>
            <w:r>
              <w:rPr>
                <w:rFonts w:ascii="Times New Roman" w:hAnsi="Times New Roman" w:cs="Times New Roman"/>
                <w:sz w:val="24"/>
                <w:szCs w:val="24"/>
              </w:rPr>
              <w:t>3588,2</w:t>
            </w:r>
          </w:p>
        </w:tc>
      </w:tr>
      <w:tr w:rsidR="00070C9B" w:rsidRPr="00EA68A1" w14:paraId="78479410" w14:textId="77777777" w:rsidTr="00A927B5">
        <w:trPr>
          <w:trHeight w:val="1118"/>
        </w:trPr>
        <w:tc>
          <w:tcPr>
            <w:tcW w:w="4708" w:type="dxa"/>
            <w:tcBorders>
              <w:top w:val="single" w:sz="4" w:space="0" w:color="auto"/>
              <w:left w:val="single" w:sz="4" w:space="0" w:color="auto"/>
              <w:bottom w:val="single" w:sz="4" w:space="0" w:color="auto"/>
              <w:right w:val="single" w:sz="4" w:space="0" w:color="auto"/>
            </w:tcBorders>
            <w:shd w:val="clear" w:color="auto" w:fill="auto"/>
          </w:tcPr>
          <w:p w14:paraId="623EF41D" w14:textId="77777777" w:rsidR="00A927B5" w:rsidRPr="00EA68A1" w:rsidRDefault="00A927B5" w:rsidP="001D358F">
            <w:pPr>
              <w:rPr>
                <w:rFonts w:ascii="Times New Roman" w:hAnsi="Times New Roman" w:cs="Times New Roman"/>
                <w:sz w:val="24"/>
                <w:szCs w:val="24"/>
              </w:rPr>
            </w:pPr>
            <w:r w:rsidRPr="00EA68A1">
              <w:rPr>
                <w:rFonts w:ascii="Times New Roman" w:hAnsi="Times New Roman" w:cs="Times New Roman"/>
                <w:sz w:val="24"/>
                <w:szCs w:val="24"/>
              </w:rPr>
              <w:t xml:space="preserve">Должности муниципальной службы (начальник отдела, </w:t>
            </w:r>
            <w:r w:rsidR="00B86290" w:rsidRPr="00EA68A1">
              <w:rPr>
                <w:rFonts w:ascii="Times New Roman" w:hAnsi="Times New Roman" w:cs="Times New Roman"/>
                <w:sz w:val="24"/>
                <w:szCs w:val="24"/>
              </w:rPr>
              <w:t>заведующий сектором,</w:t>
            </w:r>
            <w:r w:rsidRPr="00EA68A1">
              <w:rPr>
                <w:rFonts w:ascii="Times New Roman" w:hAnsi="Times New Roman" w:cs="Times New Roman"/>
                <w:sz w:val="24"/>
                <w:szCs w:val="24"/>
              </w:rPr>
              <w:t xml:space="preserve"> </w:t>
            </w:r>
            <w:r w:rsidR="006E48F2">
              <w:rPr>
                <w:rFonts w:ascii="Times New Roman" w:hAnsi="Times New Roman" w:cs="Times New Roman"/>
                <w:sz w:val="24"/>
                <w:szCs w:val="24"/>
              </w:rPr>
              <w:t>консультант</w:t>
            </w:r>
            <w:r w:rsidRPr="00EA68A1">
              <w:rPr>
                <w:rFonts w:ascii="Times New Roman" w:hAnsi="Times New Roman" w:cs="Times New Roman"/>
                <w:sz w:val="24"/>
                <w:szCs w:val="24"/>
              </w:rPr>
              <w:t xml:space="preserve">, </w:t>
            </w:r>
            <w:r w:rsidR="006E48F2">
              <w:rPr>
                <w:rFonts w:ascii="Times New Roman" w:hAnsi="Times New Roman" w:cs="Times New Roman"/>
                <w:sz w:val="24"/>
                <w:szCs w:val="24"/>
              </w:rPr>
              <w:t>главный специалист</w:t>
            </w:r>
            <w:r w:rsidRPr="00EA68A1">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tcPr>
          <w:p w14:paraId="2427F133" w14:textId="77777777" w:rsidR="00A927B5" w:rsidRPr="00EA68A1" w:rsidRDefault="006E48F2" w:rsidP="001D358F">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tcPr>
          <w:p w14:paraId="2B5D0440" w14:textId="77777777" w:rsidR="00A927B5" w:rsidRPr="00EA68A1" w:rsidRDefault="006E48F2" w:rsidP="001D358F">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auto"/>
          </w:tcPr>
          <w:p w14:paraId="2A78D31C" w14:textId="77777777" w:rsidR="00A927B5" w:rsidRPr="00EA68A1" w:rsidRDefault="006E48F2" w:rsidP="001D358F">
            <w:pPr>
              <w:jc w:val="center"/>
              <w:rPr>
                <w:rFonts w:ascii="Times New Roman" w:hAnsi="Times New Roman" w:cs="Times New Roman"/>
                <w:sz w:val="24"/>
                <w:szCs w:val="24"/>
              </w:rPr>
            </w:pPr>
            <w:r>
              <w:rPr>
                <w:rFonts w:ascii="Times New Roman" w:hAnsi="Times New Roman" w:cs="Times New Roman"/>
                <w:sz w:val="24"/>
                <w:szCs w:val="24"/>
              </w:rPr>
              <w:t>9318,5</w:t>
            </w:r>
          </w:p>
        </w:tc>
      </w:tr>
      <w:tr w:rsidR="00070C9B" w:rsidRPr="00EA68A1" w14:paraId="72D88C62" w14:textId="77777777" w:rsidTr="00A927B5">
        <w:trPr>
          <w:trHeight w:val="290"/>
        </w:trPr>
        <w:tc>
          <w:tcPr>
            <w:tcW w:w="4708" w:type="dxa"/>
            <w:tcBorders>
              <w:top w:val="single" w:sz="4" w:space="0" w:color="auto"/>
              <w:left w:val="single" w:sz="4" w:space="0" w:color="auto"/>
              <w:bottom w:val="single" w:sz="4" w:space="0" w:color="auto"/>
              <w:right w:val="single" w:sz="4" w:space="0" w:color="auto"/>
            </w:tcBorders>
            <w:shd w:val="clear" w:color="auto" w:fill="auto"/>
            <w:vAlign w:val="bottom"/>
          </w:tcPr>
          <w:p w14:paraId="6D08212C" w14:textId="77777777" w:rsidR="00A927B5" w:rsidRPr="00EA68A1" w:rsidRDefault="00A927B5" w:rsidP="001D358F">
            <w:pPr>
              <w:jc w:val="center"/>
              <w:rPr>
                <w:rFonts w:ascii="Times New Roman" w:hAnsi="Times New Roman" w:cs="Times New Roman"/>
                <w:sz w:val="24"/>
                <w:szCs w:val="24"/>
              </w:rPr>
            </w:pPr>
            <w:r w:rsidRPr="00EA68A1">
              <w:rPr>
                <w:rFonts w:ascii="Times New Roman" w:hAnsi="Times New Roman" w:cs="Times New Roman"/>
                <w:sz w:val="24"/>
                <w:szCs w:val="24"/>
              </w:rPr>
              <w:t>Итого</w:t>
            </w:r>
          </w:p>
        </w:tc>
        <w:tc>
          <w:tcPr>
            <w:tcW w:w="1559" w:type="dxa"/>
            <w:tcBorders>
              <w:top w:val="nil"/>
              <w:left w:val="nil"/>
              <w:bottom w:val="single" w:sz="4" w:space="0" w:color="auto"/>
              <w:right w:val="single" w:sz="4" w:space="0" w:color="auto"/>
            </w:tcBorders>
            <w:shd w:val="clear" w:color="auto" w:fill="auto"/>
            <w:vAlign w:val="bottom"/>
          </w:tcPr>
          <w:p w14:paraId="6BED7C75" w14:textId="77777777" w:rsidR="00A927B5" w:rsidRPr="00EA68A1" w:rsidRDefault="006E48F2" w:rsidP="001D358F">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vAlign w:val="bottom"/>
          </w:tcPr>
          <w:p w14:paraId="10CC8EDD" w14:textId="77777777" w:rsidR="00A927B5" w:rsidRPr="00EA68A1" w:rsidRDefault="006E48F2" w:rsidP="001D358F">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nil"/>
              <w:left w:val="nil"/>
              <w:bottom w:val="single" w:sz="4" w:space="0" w:color="auto"/>
              <w:right w:val="single" w:sz="4" w:space="0" w:color="auto"/>
            </w:tcBorders>
            <w:shd w:val="clear" w:color="auto" w:fill="auto"/>
            <w:vAlign w:val="bottom"/>
          </w:tcPr>
          <w:p w14:paraId="12917F97" w14:textId="77777777" w:rsidR="00A927B5" w:rsidRPr="00EA68A1" w:rsidRDefault="006E48F2" w:rsidP="001D358F">
            <w:pPr>
              <w:jc w:val="center"/>
              <w:rPr>
                <w:rFonts w:ascii="Times New Roman" w:hAnsi="Times New Roman" w:cs="Times New Roman"/>
                <w:sz w:val="24"/>
                <w:szCs w:val="24"/>
              </w:rPr>
            </w:pPr>
            <w:r>
              <w:rPr>
                <w:rFonts w:ascii="Times New Roman" w:hAnsi="Times New Roman" w:cs="Times New Roman"/>
                <w:sz w:val="24"/>
                <w:szCs w:val="24"/>
              </w:rPr>
              <w:t>12906,7</w:t>
            </w:r>
          </w:p>
        </w:tc>
      </w:tr>
    </w:tbl>
    <w:p w14:paraId="788E8535" w14:textId="77777777" w:rsidR="00DE03FC" w:rsidRPr="00EA68A1" w:rsidRDefault="00DE03FC" w:rsidP="00DE03FC">
      <w:pPr>
        <w:jc w:val="both"/>
        <w:rPr>
          <w:rFonts w:ascii="Times New Roman" w:eastAsia="Calibri" w:hAnsi="Times New Roman" w:cs="Times New Roman"/>
          <w:sz w:val="24"/>
          <w:szCs w:val="24"/>
        </w:rPr>
      </w:pPr>
    </w:p>
    <w:p w14:paraId="0E993AF7" w14:textId="77777777" w:rsidR="0077739B" w:rsidRPr="0099353D" w:rsidRDefault="00D329E6" w:rsidP="00FB0027">
      <w:pPr>
        <w:pStyle w:val="a3"/>
        <w:ind w:firstLine="567"/>
        <w:jc w:val="both"/>
        <w:rPr>
          <w:rFonts w:ascii="Times New Roman" w:hAnsi="Times New Roman"/>
          <w:sz w:val="24"/>
          <w:szCs w:val="24"/>
        </w:rPr>
      </w:pPr>
      <w:r w:rsidRPr="0099353D">
        <w:rPr>
          <w:rFonts w:ascii="Times New Roman" w:hAnsi="Times New Roman"/>
          <w:sz w:val="24"/>
          <w:szCs w:val="24"/>
        </w:rPr>
        <w:t>По итогам проведенных внешних проверок бухгалтерской бюджетной отчетности за 202</w:t>
      </w:r>
      <w:r w:rsidR="007A5F66" w:rsidRPr="0099353D">
        <w:rPr>
          <w:rFonts w:ascii="Times New Roman" w:hAnsi="Times New Roman"/>
          <w:sz w:val="24"/>
          <w:szCs w:val="24"/>
        </w:rPr>
        <w:t>3</w:t>
      </w:r>
      <w:r w:rsidRPr="0099353D">
        <w:rPr>
          <w:rFonts w:ascii="Times New Roman" w:hAnsi="Times New Roman"/>
          <w:sz w:val="24"/>
          <w:szCs w:val="24"/>
        </w:rPr>
        <w:t xml:space="preserve"> год получены заключения:</w:t>
      </w:r>
    </w:p>
    <w:p w14:paraId="2777E12F" w14:textId="77777777" w:rsidR="00D329E6" w:rsidRPr="0099353D" w:rsidRDefault="00D329E6" w:rsidP="00566F85">
      <w:pPr>
        <w:pStyle w:val="a3"/>
        <w:numPr>
          <w:ilvl w:val="0"/>
          <w:numId w:val="3"/>
        </w:numPr>
        <w:ind w:left="0" w:firstLine="426"/>
        <w:jc w:val="both"/>
        <w:rPr>
          <w:rFonts w:ascii="Times New Roman" w:hAnsi="Times New Roman"/>
          <w:sz w:val="24"/>
          <w:szCs w:val="24"/>
        </w:rPr>
      </w:pPr>
      <w:r w:rsidRPr="0099353D">
        <w:rPr>
          <w:rFonts w:ascii="Times New Roman" w:hAnsi="Times New Roman"/>
          <w:sz w:val="24"/>
          <w:szCs w:val="24"/>
        </w:rPr>
        <w:t>Департамента финансов города Москвы –</w:t>
      </w:r>
      <w:r w:rsidR="00AE389E" w:rsidRPr="0099353D">
        <w:rPr>
          <w:rFonts w:ascii="Times New Roman" w:hAnsi="Times New Roman"/>
          <w:sz w:val="24"/>
          <w:szCs w:val="24"/>
        </w:rPr>
        <w:t xml:space="preserve"> в форме </w:t>
      </w:r>
      <w:r w:rsidRPr="0099353D">
        <w:rPr>
          <w:rFonts w:ascii="Times New Roman" w:hAnsi="Times New Roman"/>
          <w:sz w:val="24"/>
          <w:szCs w:val="24"/>
        </w:rPr>
        <w:t xml:space="preserve">«Уведомление о принятии отчетности» от </w:t>
      </w:r>
      <w:r w:rsidR="007A5F66" w:rsidRPr="0099353D">
        <w:rPr>
          <w:rFonts w:ascii="Times New Roman" w:hAnsi="Times New Roman"/>
          <w:sz w:val="24"/>
          <w:szCs w:val="24"/>
        </w:rPr>
        <w:t>29.03.2024</w:t>
      </w:r>
      <w:r w:rsidRPr="0099353D">
        <w:rPr>
          <w:rFonts w:ascii="Times New Roman" w:hAnsi="Times New Roman"/>
          <w:sz w:val="24"/>
          <w:szCs w:val="24"/>
        </w:rPr>
        <w:t xml:space="preserve"> года. Департамент финансов города Москвы уведомляет, что годовая бюджетная отчетность по состоянию на 01.01.202</w:t>
      </w:r>
      <w:r w:rsidR="007A5F66" w:rsidRPr="0099353D">
        <w:rPr>
          <w:rFonts w:ascii="Times New Roman" w:hAnsi="Times New Roman"/>
          <w:sz w:val="24"/>
          <w:szCs w:val="24"/>
        </w:rPr>
        <w:t>4</w:t>
      </w:r>
      <w:r w:rsidRPr="0099353D">
        <w:rPr>
          <w:rFonts w:ascii="Times New Roman" w:hAnsi="Times New Roman"/>
          <w:sz w:val="24"/>
          <w:szCs w:val="24"/>
        </w:rPr>
        <w:t xml:space="preserve"> года принята и включена в сводную консолидированную отчетность. В представленной отчетности соблюдены требования, установленные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а также обеспечено соответствие показателей форм отчетности установленным контрольным соотношениям.</w:t>
      </w:r>
    </w:p>
    <w:p w14:paraId="3D069E8B" w14:textId="77777777" w:rsidR="00D329E6" w:rsidRPr="0099353D" w:rsidRDefault="00D907F1" w:rsidP="00566F85">
      <w:pPr>
        <w:pStyle w:val="a3"/>
        <w:ind w:firstLine="426"/>
        <w:jc w:val="both"/>
        <w:rPr>
          <w:rFonts w:ascii="Times New Roman" w:eastAsia="Calibri" w:hAnsi="Times New Roman"/>
          <w:sz w:val="24"/>
          <w:szCs w:val="24"/>
        </w:rPr>
      </w:pPr>
      <w:r w:rsidRPr="0099353D">
        <w:rPr>
          <w:rFonts w:ascii="Times New Roman" w:hAnsi="Times New Roman"/>
          <w:sz w:val="24"/>
          <w:szCs w:val="24"/>
        </w:rPr>
        <w:t xml:space="preserve">2. </w:t>
      </w:r>
      <w:r w:rsidR="00D329E6" w:rsidRPr="0099353D">
        <w:rPr>
          <w:rFonts w:ascii="Times New Roman" w:hAnsi="Times New Roman"/>
          <w:sz w:val="24"/>
          <w:szCs w:val="24"/>
        </w:rPr>
        <w:t xml:space="preserve">Контрольно-Счетной палаты Москвы </w:t>
      </w:r>
      <w:r w:rsidRPr="0099353D">
        <w:rPr>
          <w:rFonts w:ascii="Times New Roman" w:hAnsi="Times New Roman"/>
          <w:sz w:val="24"/>
          <w:szCs w:val="24"/>
        </w:rPr>
        <w:t xml:space="preserve">в форме </w:t>
      </w:r>
      <w:r w:rsidR="00D329E6" w:rsidRPr="0099353D">
        <w:rPr>
          <w:rFonts w:ascii="Times New Roman" w:hAnsi="Times New Roman"/>
          <w:sz w:val="24"/>
          <w:szCs w:val="24"/>
        </w:rPr>
        <w:t xml:space="preserve">«Заключение по результатам внешней проверки годового отчета об исполнении бюджета </w:t>
      </w:r>
      <w:r w:rsidR="00D329E6" w:rsidRPr="0099353D">
        <w:rPr>
          <w:rFonts w:ascii="Times New Roman" w:eastAsia="Calibri" w:hAnsi="Times New Roman"/>
          <w:sz w:val="24"/>
          <w:szCs w:val="24"/>
        </w:rPr>
        <w:t>МО Академический за 202</w:t>
      </w:r>
      <w:r w:rsidR="007A5F66" w:rsidRPr="0099353D">
        <w:rPr>
          <w:rFonts w:ascii="Times New Roman" w:eastAsia="Calibri" w:hAnsi="Times New Roman"/>
          <w:sz w:val="24"/>
          <w:szCs w:val="24"/>
        </w:rPr>
        <w:t>3</w:t>
      </w:r>
      <w:r w:rsidR="00D329E6" w:rsidRPr="0099353D">
        <w:rPr>
          <w:rFonts w:ascii="Times New Roman" w:eastAsia="Calibri" w:hAnsi="Times New Roman"/>
          <w:sz w:val="24"/>
          <w:szCs w:val="24"/>
        </w:rPr>
        <w:t xml:space="preserve"> год» от 2</w:t>
      </w:r>
      <w:r w:rsidR="007A5F66" w:rsidRPr="0099353D">
        <w:rPr>
          <w:rFonts w:ascii="Times New Roman" w:eastAsia="Calibri" w:hAnsi="Times New Roman"/>
          <w:sz w:val="24"/>
          <w:szCs w:val="24"/>
        </w:rPr>
        <w:t>3</w:t>
      </w:r>
      <w:r w:rsidR="00D329E6" w:rsidRPr="0099353D">
        <w:rPr>
          <w:rFonts w:ascii="Times New Roman" w:eastAsia="Calibri" w:hAnsi="Times New Roman"/>
          <w:sz w:val="24"/>
          <w:szCs w:val="24"/>
        </w:rPr>
        <w:t>.04.202</w:t>
      </w:r>
      <w:r w:rsidR="007A5F66" w:rsidRPr="0099353D">
        <w:rPr>
          <w:rFonts w:ascii="Times New Roman" w:eastAsia="Calibri" w:hAnsi="Times New Roman"/>
          <w:sz w:val="24"/>
          <w:szCs w:val="24"/>
        </w:rPr>
        <w:t>4</w:t>
      </w:r>
      <w:r w:rsidR="00D329E6" w:rsidRPr="0099353D">
        <w:rPr>
          <w:rFonts w:ascii="Times New Roman" w:eastAsia="Calibri" w:hAnsi="Times New Roman"/>
          <w:sz w:val="24"/>
          <w:szCs w:val="24"/>
        </w:rPr>
        <w:t xml:space="preserve"> года.</w:t>
      </w:r>
    </w:p>
    <w:p w14:paraId="41FD0580" w14:textId="77777777" w:rsidR="00D329E6" w:rsidRPr="0099353D" w:rsidRDefault="00D329E6" w:rsidP="00D329E6">
      <w:pPr>
        <w:pStyle w:val="a3"/>
        <w:jc w:val="both"/>
        <w:rPr>
          <w:rFonts w:ascii="Times New Roman" w:eastAsia="Calibri" w:hAnsi="Times New Roman"/>
          <w:sz w:val="24"/>
          <w:szCs w:val="24"/>
        </w:rPr>
      </w:pPr>
      <w:r w:rsidRPr="0099353D">
        <w:rPr>
          <w:rFonts w:ascii="Times New Roman" w:eastAsia="Calibri" w:hAnsi="Times New Roman"/>
          <w:sz w:val="24"/>
          <w:szCs w:val="24"/>
        </w:rPr>
        <w:t xml:space="preserve">     Основные выводы:</w:t>
      </w:r>
    </w:p>
    <w:p w14:paraId="22C8D286" w14:textId="77777777" w:rsidR="00D329E6" w:rsidRPr="0099353D" w:rsidRDefault="0035536E" w:rsidP="0035536E">
      <w:pPr>
        <w:pStyle w:val="a3"/>
        <w:rPr>
          <w:rFonts w:ascii="Times New Roman" w:hAnsi="Times New Roman"/>
          <w:sz w:val="24"/>
          <w:szCs w:val="24"/>
        </w:rPr>
      </w:pPr>
      <w:r w:rsidRPr="0099353D">
        <w:rPr>
          <w:rFonts w:ascii="Times New Roman" w:eastAsia="Calibri" w:hAnsi="Times New Roman"/>
          <w:sz w:val="24"/>
          <w:szCs w:val="24"/>
        </w:rPr>
        <w:t>- Годовая отчетность представлена в полном объеме в установленный срок.</w:t>
      </w:r>
    </w:p>
    <w:p w14:paraId="0D411C0D" w14:textId="77777777" w:rsidR="0035536E" w:rsidRPr="0099353D" w:rsidRDefault="0035536E" w:rsidP="0035536E">
      <w:pPr>
        <w:pStyle w:val="a3"/>
        <w:rPr>
          <w:rFonts w:ascii="Times New Roman" w:hAnsi="Times New Roman"/>
          <w:sz w:val="24"/>
          <w:szCs w:val="24"/>
        </w:rPr>
      </w:pPr>
      <w:r w:rsidRPr="0099353D">
        <w:rPr>
          <w:rFonts w:ascii="Times New Roman" w:eastAsia="Calibri" w:hAnsi="Times New Roman"/>
          <w:sz w:val="24"/>
          <w:szCs w:val="24"/>
        </w:rPr>
        <w:t>- Факты неполноты годового отчета не выявлены. Годовой отчет по составу и содержанию соответствует установленным требованиям.</w:t>
      </w:r>
    </w:p>
    <w:p w14:paraId="15DDC923" w14:textId="77777777" w:rsidR="0035536E" w:rsidRPr="0099353D" w:rsidRDefault="0035536E" w:rsidP="0035536E">
      <w:pPr>
        <w:pStyle w:val="a3"/>
        <w:rPr>
          <w:rFonts w:ascii="Times New Roman" w:hAnsi="Times New Roman"/>
          <w:sz w:val="24"/>
          <w:szCs w:val="24"/>
        </w:rPr>
      </w:pPr>
      <w:r w:rsidRPr="0099353D">
        <w:rPr>
          <w:rFonts w:ascii="Times New Roman" w:eastAsia="Calibri" w:hAnsi="Times New Roman"/>
          <w:sz w:val="24"/>
          <w:szCs w:val="24"/>
        </w:rPr>
        <w:t>- Факты недостоверности годового отчета не выявлены. Показатели годового отчета соответствуют показателям исполнения бюджета, установленным в ходе внешней проверки.</w:t>
      </w:r>
    </w:p>
    <w:p w14:paraId="7879EFD8" w14:textId="77777777" w:rsidR="00FB0027" w:rsidRPr="0099353D" w:rsidRDefault="0035536E" w:rsidP="0035536E">
      <w:pPr>
        <w:pStyle w:val="a3"/>
        <w:rPr>
          <w:rFonts w:ascii="Times New Roman" w:eastAsia="Calibri" w:hAnsi="Times New Roman"/>
          <w:sz w:val="24"/>
          <w:szCs w:val="24"/>
        </w:rPr>
      </w:pPr>
      <w:r w:rsidRPr="0099353D">
        <w:rPr>
          <w:rFonts w:ascii="Times New Roman" w:eastAsia="Calibri" w:hAnsi="Times New Roman"/>
          <w:sz w:val="24"/>
          <w:szCs w:val="24"/>
        </w:rPr>
        <w:t>- Факты, способные негативно повлиять на достоверность годового отчета, не выявлены.</w:t>
      </w:r>
    </w:p>
    <w:p w14:paraId="78F33125" w14:textId="77777777" w:rsidR="0035536E" w:rsidRPr="0099353D" w:rsidRDefault="0035536E" w:rsidP="0035536E">
      <w:pPr>
        <w:pStyle w:val="a3"/>
        <w:rPr>
          <w:rFonts w:ascii="Times New Roman" w:eastAsia="Calibri" w:hAnsi="Times New Roman"/>
          <w:sz w:val="24"/>
          <w:szCs w:val="24"/>
        </w:rPr>
      </w:pPr>
    </w:p>
    <w:p w14:paraId="24B14610" w14:textId="77777777" w:rsidR="00EA68A1" w:rsidRDefault="00EA68A1" w:rsidP="0035536E">
      <w:pPr>
        <w:pStyle w:val="a3"/>
        <w:rPr>
          <w:rFonts w:ascii="Times New Roman" w:eastAsia="Calibri" w:hAnsi="Times New Roman"/>
          <w:sz w:val="24"/>
          <w:szCs w:val="24"/>
        </w:rPr>
      </w:pPr>
    </w:p>
    <w:p w14:paraId="3FD9A3C3" w14:textId="77777777" w:rsidR="00EA68A1" w:rsidRDefault="00EA68A1" w:rsidP="0035536E">
      <w:pPr>
        <w:pStyle w:val="a3"/>
        <w:rPr>
          <w:rFonts w:ascii="Times New Roman" w:eastAsia="Calibri" w:hAnsi="Times New Roman"/>
          <w:sz w:val="24"/>
          <w:szCs w:val="24"/>
        </w:rPr>
      </w:pPr>
    </w:p>
    <w:p w14:paraId="1B6C426A" w14:textId="77777777" w:rsidR="00EA68A1" w:rsidRDefault="00EA68A1" w:rsidP="0035536E">
      <w:pPr>
        <w:pStyle w:val="a3"/>
        <w:rPr>
          <w:rFonts w:ascii="Times New Roman" w:eastAsia="Calibri" w:hAnsi="Times New Roman"/>
          <w:sz w:val="24"/>
          <w:szCs w:val="24"/>
        </w:rPr>
      </w:pPr>
    </w:p>
    <w:p w14:paraId="233C966E" w14:textId="77777777" w:rsidR="00EA68A1" w:rsidRDefault="00EA68A1" w:rsidP="0035536E">
      <w:pPr>
        <w:pStyle w:val="a3"/>
        <w:rPr>
          <w:rFonts w:ascii="Times New Roman" w:eastAsia="Calibri" w:hAnsi="Times New Roman"/>
          <w:sz w:val="24"/>
          <w:szCs w:val="24"/>
        </w:rPr>
      </w:pPr>
    </w:p>
    <w:p w14:paraId="6663BD18" w14:textId="77777777" w:rsidR="00D907F1" w:rsidRPr="00EA68A1" w:rsidRDefault="0035536E" w:rsidP="0035536E">
      <w:pPr>
        <w:pStyle w:val="a3"/>
        <w:rPr>
          <w:rFonts w:ascii="Times New Roman" w:eastAsia="Calibri" w:hAnsi="Times New Roman"/>
          <w:sz w:val="24"/>
          <w:szCs w:val="24"/>
        </w:rPr>
      </w:pPr>
      <w:r w:rsidRPr="00EA68A1">
        <w:rPr>
          <w:rFonts w:ascii="Times New Roman" w:eastAsia="Calibri" w:hAnsi="Times New Roman"/>
          <w:sz w:val="24"/>
          <w:szCs w:val="24"/>
        </w:rPr>
        <w:t>Главный бухгалтер</w:t>
      </w:r>
      <w:r w:rsidR="00D907F1" w:rsidRPr="00EA68A1">
        <w:rPr>
          <w:rFonts w:ascii="Times New Roman" w:eastAsia="Calibri" w:hAnsi="Times New Roman"/>
          <w:sz w:val="24"/>
          <w:szCs w:val="24"/>
        </w:rPr>
        <w:t xml:space="preserve"> – заведующий </w:t>
      </w:r>
    </w:p>
    <w:p w14:paraId="1B5A3855" w14:textId="77777777" w:rsidR="00D907F1" w:rsidRPr="00EA68A1" w:rsidRDefault="00D907F1" w:rsidP="0035536E">
      <w:pPr>
        <w:pStyle w:val="a3"/>
        <w:rPr>
          <w:rFonts w:ascii="Times New Roman" w:eastAsia="Calibri" w:hAnsi="Times New Roman"/>
          <w:sz w:val="24"/>
          <w:szCs w:val="24"/>
        </w:rPr>
      </w:pPr>
      <w:r w:rsidRPr="00EA68A1">
        <w:rPr>
          <w:rFonts w:ascii="Times New Roman" w:eastAsia="Calibri" w:hAnsi="Times New Roman"/>
          <w:sz w:val="24"/>
          <w:szCs w:val="24"/>
        </w:rPr>
        <w:t xml:space="preserve">финансово – экономическим сектором </w:t>
      </w:r>
    </w:p>
    <w:p w14:paraId="6F2FDCF5" w14:textId="77777777" w:rsidR="00D907F1" w:rsidRPr="00EA68A1" w:rsidRDefault="00D907F1" w:rsidP="0035536E">
      <w:pPr>
        <w:pStyle w:val="a3"/>
        <w:rPr>
          <w:rFonts w:ascii="Times New Roman" w:eastAsia="Calibri" w:hAnsi="Times New Roman"/>
          <w:sz w:val="24"/>
          <w:szCs w:val="24"/>
        </w:rPr>
      </w:pPr>
      <w:r w:rsidRPr="00EA68A1">
        <w:rPr>
          <w:rFonts w:ascii="Times New Roman" w:eastAsia="Calibri" w:hAnsi="Times New Roman"/>
          <w:sz w:val="24"/>
          <w:szCs w:val="24"/>
        </w:rPr>
        <w:t xml:space="preserve">аппарата Совета депутатов </w:t>
      </w:r>
      <w:r w:rsidR="0035536E" w:rsidRPr="00EA68A1">
        <w:rPr>
          <w:rFonts w:ascii="Times New Roman" w:eastAsia="Calibri" w:hAnsi="Times New Roman"/>
          <w:sz w:val="24"/>
          <w:szCs w:val="24"/>
        </w:rPr>
        <w:t xml:space="preserve">  </w:t>
      </w:r>
    </w:p>
    <w:p w14:paraId="1A3C992B" w14:textId="763EBD81" w:rsidR="00D907F1" w:rsidRPr="00EA68A1" w:rsidRDefault="00D907F1" w:rsidP="00D907F1">
      <w:pPr>
        <w:rPr>
          <w:rFonts w:ascii="Times New Roman" w:eastAsia="Calibri" w:hAnsi="Times New Roman" w:cs="Times New Roman"/>
          <w:sz w:val="24"/>
          <w:szCs w:val="24"/>
          <w:lang w:eastAsia="ru-RU"/>
        </w:rPr>
      </w:pPr>
      <w:r w:rsidRPr="00EA68A1">
        <w:rPr>
          <w:rFonts w:ascii="Times New Roman" w:eastAsia="Calibri" w:hAnsi="Times New Roman" w:cs="Times New Roman"/>
          <w:sz w:val="24"/>
          <w:szCs w:val="24"/>
        </w:rPr>
        <w:t>муниципального округа Академический</w:t>
      </w:r>
      <w:r w:rsidR="0035536E" w:rsidRPr="00EA68A1">
        <w:rPr>
          <w:rFonts w:ascii="Times New Roman" w:eastAsia="Calibri" w:hAnsi="Times New Roman" w:cs="Times New Roman"/>
          <w:sz w:val="24"/>
          <w:szCs w:val="24"/>
        </w:rPr>
        <w:t xml:space="preserve">      </w:t>
      </w:r>
      <w:r w:rsidRPr="00EA68A1">
        <w:rPr>
          <w:rFonts w:ascii="Times New Roman" w:eastAsia="Calibri" w:hAnsi="Times New Roman" w:cs="Times New Roman"/>
          <w:sz w:val="24"/>
          <w:szCs w:val="24"/>
        </w:rPr>
        <w:t xml:space="preserve">      </w:t>
      </w:r>
      <w:r w:rsidR="0035536E" w:rsidRPr="00EA68A1">
        <w:rPr>
          <w:rFonts w:ascii="Times New Roman" w:eastAsia="Calibri" w:hAnsi="Times New Roman" w:cs="Times New Roman"/>
          <w:sz w:val="24"/>
          <w:szCs w:val="24"/>
        </w:rPr>
        <w:t xml:space="preserve">       </w:t>
      </w:r>
      <w:r w:rsidR="00EA68A1">
        <w:rPr>
          <w:rFonts w:ascii="Times New Roman" w:eastAsia="Calibri" w:hAnsi="Times New Roman" w:cs="Times New Roman"/>
          <w:sz w:val="24"/>
          <w:szCs w:val="24"/>
        </w:rPr>
        <w:tab/>
      </w:r>
      <w:r w:rsidR="00EA68A1">
        <w:rPr>
          <w:rFonts w:ascii="Times New Roman" w:eastAsia="Calibri" w:hAnsi="Times New Roman" w:cs="Times New Roman"/>
          <w:sz w:val="24"/>
          <w:szCs w:val="24"/>
        </w:rPr>
        <w:tab/>
      </w:r>
      <w:r w:rsidR="0035536E" w:rsidRPr="00EA68A1">
        <w:rPr>
          <w:rFonts w:ascii="Times New Roman" w:eastAsia="Calibri" w:hAnsi="Times New Roman" w:cs="Times New Roman"/>
          <w:sz w:val="24"/>
          <w:szCs w:val="24"/>
        </w:rPr>
        <w:t xml:space="preserve">    </w:t>
      </w:r>
      <w:r w:rsidR="00566F85" w:rsidRPr="00EA68A1">
        <w:rPr>
          <w:rFonts w:ascii="Times New Roman" w:eastAsia="Calibri" w:hAnsi="Times New Roman" w:cs="Times New Roman"/>
          <w:sz w:val="24"/>
          <w:szCs w:val="24"/>
        </w:rPr>
        <w:tab/>
      </w:r>
      <w:r w:rsidR="0035536E" w:rsidRPr="00EA68A1">
        <w:rPr>
          <w:rFonts w:ascii="Times New Roman" w:eastAsia="Calibri" w:hAnsi="Times New Roman" w:cs="Times New Roman"/>
          <w:sz w:val="24"/>
          <w:szCs w:val="24"/>
        </w:rPr>
        <w:t xml:space="preserve">         </w:t>
      </w:r>
      <w:r w:rsidR="007A5F66">
        <w:rPr>
          <w:rFonts w:ascii="Times New Roman" w:eastAsia="Calibri" w:hAnsi="Times New Roman" w:cs="Times New Roman"/>
          <w:sz w:val="24"/>
          <w:szCs w:val="24"/>
          <w:lang w:eastAsia="ru-RU"/>
        </w:rPr>
        <w:t>Е.П.</w:t>
      </w:r>
      <w:r w:rsidR="00971364">
        <w:rPr>
          <w:rFonts w:ascii="Times New Roman" w:eastAsia="Calibri" w:hAnsi="Times New Roman" w:cs="Times New Roman"/>
          <w:sz w:val="24"/>
          <w:szCs w:val="24"/>
          <w:lang w:eastAsia="ru-RU"/>
        </w:rPr>
        <w:t xml:space="preserve"> </w:t>
      </w:r>
      <w:r w:rsidR="007A5F66">
        <w:rPr>
          <w:rFonts w:ascii="Times New Roman" w:eastAsia="Calibri" w:hAnsi="Times New Roman" w:cs="Times New Roman"/>
          <w:sz w:val="24"/>
          <w:szCs w:val="24"/>
          <w:lang w:eastAsia="ru-RU"/>
        </w:rPr>
        <w:t>Матвеева</w:t>
      </w:r>
    </w:p>
    <w:p w14:paraId="21CCCB55" w14:textId="77777777" w:rsidR="00FB0027" w:rsidRPr="00EA68A1" w:rsidRDefault="0035536E" w:rsidP="00D907F1">
      <w:pPr>
        <w:pStyle w:val="a3"/>
        <w:rPr>
          <w:rFonts w:ascii="Times New Roman" w:hAnsi="Times New Roman"/>
          <w:sz w:val="24"/>
          <w:szCs w:val="24"/>
        </w:rPr>
      </w:pPr>
      <w:r w:rsidRPr="00EA68A1">
        <w:rPr>
          <w:rFonts w:ascii="Times New Roman" w:eastAsia="Calibri" w:hAnsi="Times New Roman"/>
          <w:sz w:val="24"/>
          <w:szCs w:val="24"/>
        </w:rPr>
        <w:t xml:space="preserve">                                </w:t>
      </w:r>
      <w:r w:rsidR="00D907F1" w:rsidRPr="00EA68A1">
        <w:rPr>
          <w:rFonts w:ascii="Times New Roman" w:eastAsia="Calibri" w:hAnsi="Times New Roman"/>
          <w:sz w:val="24"/>
          <w:szCs w:val="24"/>
        </w:rPr>
        <w:t xml:space="preserve">          </w:t>
      </w:r>
    </w:p>
    <w:p w14:paraId="48A14502" w14:textId="77777777" w:rsidR="00DE03FC" w:rsidRPr="00EA68A1" w:rsidRDefault="00DE03FC" w:rsidP="00DE03FC">
      <w:pPr>
        <w:jc w:val="both"/>
        <w:rPr>
          <w:rFonts w:ascii="Times New Roman" w:eastAsia="Calibri" w:hAnsi="Times New Roman" w:cs="Times New Roman"/>
          <w:sz w:val="24"/>
          <w:szCs w:val="24"/>
        </w:rPr>
      </w:pPr>
    </w:p>
    <w:p w14:paraId="6DE1425A" w14:textId="77777777" w:rsidR="00DE03FC" w:rsidRPr="00EA68A1" w:rsidRDefault="00DE03FC" w:rsidP="00DE03FC">
      <w:pPr>
        <w:jc w:val="both"/>
        <w:rPr>
          <w:rFonts w:ascii="Times New Roman" w:eastAsia="Calibri" w:hAnsi="Times New Roman" w:cs="Times New Roman"/>
          <w:sz w:val="24"/>
          <w:szCs w:val="24"/>
        </w:rPr>
      </w:pPr>
    </w:p>
    <w:p w14:paraId="75BB74B9" w14:textId="77777777" w:rsidR="00CA0DC4" w:rsidRPr="00EA68A1" w:rsidRDefault="00CA0DC4" w:rsidP="00DE03FC">
      <w:pPr>
        <w:jc w:val="both"/>
        <w:rPr>
          <w:rFonts w:ascii="Times New Roman" w:eastAsia="Calibri" w:hAnsi="Times New Roman" w:cs="Times New Roman"/>
          <w:sz w:val="24"/>
          <w:szCs w:val="24"/>
        </w:rPr>
      </w:pPr>
    </w:p>
    <w:p w14:paraId="3379CB21" w14:textId="77777777" w:rsidR="00CA0DC4" w:rsidRPr="00EA68A1" w:rsidRDefault="00CA0DC4" w:rsidP="00DE03FC">
      <w:pPr>
        <w:jc w:val="both"/>
        <w:rPr>
          <w:rFonts w:ascii="Times New Roman" w:eastAsia="Calibri" w:hAnsi="Times New Roman" w:cs="Times New Roman"/>
          <w:sz w:val="24"/>
          <w:szCs w:val="24"/>
        </w:rPr>
      </w:pPr>
    </w:p>
    <w:p w14:paraId="62727672" w14:textId="77777777" w:rsidR="00CA0DC4" w:rsidRPr="00EA68A1" w:rsidRDefault="00CA0DC4">
      <w:pPr>
        <w:rPr>
          <w:rFonts w:ascii="Times New Roman" w:eastAsia="Calibri" w:hAnsi="Times New Roman" w:cs="Times New Roman"/>
          <w:sz w:val="24"/>
          <w:szCs w:val="24"/>
        </w:rPr>
      </w:pPr>
    </w:p>
    <w:p w14:paraId="5C36DBDD" w14:textId="77777777" w:rsidR="0089286B" w:rsidRPr="00EA68A1" w:rsidRDefault="0089286B">
      <w:pPr>
        <w:rPr>
          <w:rFonts w:ascii="Times New Roman" w:hAnsi="Times New Roman" w:cs="Times New Roman"/>
          <w:sz w:val="24"/>
          <w:szCs w:val="24"/>
        </w:rPr>
      </w:pPr>
    </w:p>
    <w:sectPr w:rsidR="0089286B" w:rsidRPr="00EA68A1" w:rsidSect="00EA68A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A2A"/>
    <w:multiLevelType w:val="hybridMultilevel"/>
    <w:tmpl w:val="03067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C8601F"/>
    <w:multiLevelType w:val="hybridMultilevel"/>
    <w:tmpl w:val="3FE4623A"/>
    <w:lvl w:ilvl="0" w:tplc="EBB88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BF34C9B"/>
    <w:multiLevelType w:val="hybridMultilevel"/>
    <w:tmpl w:val="BF1E8AA4"/>
    <w:lvl w:ilvl="0" w:tplc="EA2E9F2A">
      <w:start w:val="2"/>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86B"/>
    <w:rsid w:val="00032292"/>
    <w:rsid w:val="00070C9B"/>
    <w:rsid w:val="000D735A"/>
    <w:rsid w:val="000D79DA"/>
    <w:rsid w:val="00124017"/>
    <w:rsid w:val="00134F54"/>
    <w:rsid w:val="001657F2"/>
    <w:rsid w:val="001A2BB1"/>
    <w:rsid w:val="001B0F75"/>
    <w:rsid w:val="001D358F"/>
    <w:rsid w:val="001F6A68"/>
    <w:rsid w:val="00211091"/>
    <w:rsid w:val="00220847"/>
    <w:rsid w:val="002742E1"/>
    <w:rsid w:val="00285D79"/>
    <w:rsid w:val="002935F4"/>
    <w:rsid w:val="002A28E7"/>
    <w:rsid w:val="002D4A57"/>
    <w:rsid w:val="002E6B07"/>
    <w:rsid w:val="003220B4"/>
    <w:rsid w:val="003367B0"/>
    <w:rsid w:val="0035536E"/>
    <w:rsid w:val="003629D5"/>
    <w:rsid w:val="003A2FF3"/>
    <w:rsid w:val="003B29B4"/>
    <w:rsid w:val="003B568C"/>
    <w:rsid w:val="00427DF7"/>
    <w:rsid w:val="004330C9"/>
    <w:rsid w:val="00435135"/>
    <w:rsid w:val="004662C3"/>
    <w:rsid w:val="004A1268"/>
    <w:rsid w:val="004B767C"/>
    <w:rsid w:val="004C7B68"/>
    <w:rsid w:val="00503914"/>
    <w:rsid w:val="00566F85"/>
    <w:rsid w:val="005766AD"/>
    <w:rsid w:val="005952BB"/>
    <w:rsid w:val="005B606A"/>
    <w:rsid w:val="005B7BC6"/>
    <w:rsid w:val="005F1D40"/>
    <w:rsid w:val="00621E07"/>
    <w:rsid w:val="006B0E9F"/>
    <w:rsid w:val="006B7F4C"/>
    <w:rsid w:val="006D36B3"/>
    <w:rsid w:val="006E48F2"/>
    <w:rsid w:val="00710FEB"/>
    <w:rsid w:val="00711385"/>
    <w:rsid w:val="007410AD"/>
    <w:rsid w:val="00765FA8"/>
    <w:rsid w:val="0077739B"/>
    <w:rsid w:val="0078170E"/>
    <w:rsid w:val="007A5F66"/>
    <w:rsid w:val="007B1F81"/>
    <w:rsid w:val="0082163F"/>
    <w:rsid w:val="00822D89"/>
    <w:rsid w:val="00822DD6"/>
    <w:rsid w:val="0089286B"/>
    <w:rsid w:val="008B4723"/>
    <w:rsid w:val="008E3491"/>
    <w:rsid w:val="008F5432"/>
    <w:rsid w:val="009257A0"/>
    <w:rsid w:val="00971364"/>
    <w:rsid w:val="0099353D"/>
    <w:rsid w:val="009C203B"/>
    <w:rsid w:val="009C77AA"/>
    <w:rsid w:val="009D1F94"/>
    <w:rsid w:val="009E00FF"/>
    <w:rsid w:val="00A35A7C"/>
    <w:rsid w:val="00A67549"/>
    <w:rsid w:val="00A927B5"/>
    <w:rsid w:val="00AB0C56"/>
    <w:rsid w:val="00AD35CA"/>
    <w:rsid w:val="00AE1569"/>
    <w:rsid w:val="00AE389E"/>
    <w:rsid w:val="00AF2692"/>
    <w:rsid w:val="00B24416"/>
    <w:rsid w:val="00B30416"/>
    <w:rsid w:val="00B86290"/>
    <w:rsid w:val="00B9565D"/>
    <w:rsid w:val="00BE0CE5"/>
    <w:rsid w:val="00BE66A5"/>
    <w:rsid w:val="00C40C5F"/>
    <w:rsid w:val="00C50FFC"/>
    <w:rsid w:val="00C76DD8"/>
    <w:rsid w:val="00C924D5"/>
    <w:rsid w:val="00CA0DC4"/>
    <w:rsid w:val="00CA76AB"/>
    <w:rsid w:val="00CC5CA1"/>
    <w:rsid w:val="00D1416D"/>
    <w:rsid w:val="00D329E6"/>
    <w:rsid w:val="00D605B5"/>
    <w:rsid w:val="00D63F49"/>
    <w:rsid w:val="00D907F1"/>
    <w:rsid w:val="00DC031D"/>
    <w:rsid w:val="00DE03FC"/>
    <w:rsid w:val="00E038F3"/>
    <w:rsid w:val="00E10F86"/>
    <w:rsid w:val="00E30C1B"/>
    <w:rsid w:val="00E365B3"/>
    <w:rsid w:val="00E36A79"/>
    <w:rsid w:val="00E46225"/>
    <w:rsid w:val="00E522E3"/>
    <w:rsid w:val="00E80A88"/>
    <w:rsid w:val="00E959D3"/>
    <w:rsid w:val="00EA68A1"/>
    <w:rsid w:val="00F143C7"/>
    <w:rsid w:val="00F21A4C"/>
    <w:rsid w:val="00F36526"/>
    <w:rsid w:val="00F750C3"/>
    <w:rsid w:val="00FA74A4"/>
    <w:rsid w:val="00FB0027"/>
    <w:rsid w:val="00FE3EBC"/>
    <w:rsid w:val="00FF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65A97"/>
  <w15:docId w15:val="{06D23F23-3895-454A-97AC-5168DD08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B0027"/>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FB00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5</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MZ</cp:lastModifiedBy>
  <cp:revision>78</cp:revision>
  <dcterms:created xsi:type="dcterms:W3CDTF">2023-04-21T09:29:00Z</dcterms:created>
  <dcterms:modified xsi:type="dcterms:W3CDTF">2024-05-08T14:33:00Z</dcterms:modified>
</cp:coreProperties>
</file>